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DCAD2">
      <w:pPr>
        <w:pStyle w:val="6"/>
        <w:spacing w:line="500" w:lineRule="exact"/>
        <w:ind w:firstLine="567"/>
        <w:jc w:val="center"/>
        <w:rPr>
          <w:rFonts w:hint="eastAsia" w:ascii="仿宋" w:hAnsi="仿宋" w:eastAsia="仿宋" w:cs="Times New Roman"/>
          <w:color w:val="auto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7EBA92BE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  <w:t>本次采购项目为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  <w:lang w:eastAsia="zh-CN"/>
        </w:rPr>
        <w:t>神木市杨家城保护开发中心麟州故城核心区防护项目</w:t>
      </w:r>
      <w:r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tbl>
      <w:tblPr>
        <w:tblW w:w="82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5418"/>
        <w:gridCol w:w="855"/>
        <w:gridCol w:w="915"/>
      </w:tblGrid>
      <w:tr w14:paraId="4C25C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5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41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1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7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</w:t>
            </w:r>
          </w:p>
          <w:p w14:paraId="7F06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BAF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</w:t>
            </w:r>
          </w:p>
          <w:p w14:paraId="3D80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2D403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AE8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D7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围网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39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A8C4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BCE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3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FC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混凝土基础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1.规格:围网方桩400mm*400mm*700mm、500mm*500mm*850mm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2.混凝土强度等级、石料最大粒径:C15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C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4AE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277.81</w:t>
            </w:r>
          </w:p>
        </w:tc>
      </w:tr>
      <w:tr w14:paraId="1FD8A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6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4D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1.材质:基础底座下部预埋非预应力钢筋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2.基础尺寸:500mm*500mm*850mm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3.规格:1Ф16，单根长度300mm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0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726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0.201</w:t>
            </w:r>
          </w:p>
        </w:tc>
      </w:tr>
      <w:tr w14:paraId="078AC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A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8E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方形防护桩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1.规格:80mm*80mm*2150mm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2.材质:热镀锌方钢管，绿色喷塑，壁厚4mm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2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C19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52.281</w:t>
            </w:r>
          </w:p>
        </w:tc>
      </w:tr>
      <w:tr w14:paraId="749A0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D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DA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矩形柱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1.柱高度:150mm*150mm*3mm钢管内C15混凝土灌芯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6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B5E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17.22</w:t>
            </w:r>
          </w:p>
        </w:tc>
      </w:tr>
      <w:tr w14:paraId="59937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C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30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围网施工时部分冲沟填埋、人为开挖区域灰土夯实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1.2:8灰土夯实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2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008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5CFAE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A1C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C4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AF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B593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A44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1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0B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混凝土基础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1.规格:界桩基础400mm*400mm*400mm，垫层600mm*600mm*150mm灰土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2.混凝土强度等级、石料最大粒径:C30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5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2A8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14.59</w:t>
            </w:r>
          </w:p>
        </w:tc>
      </w:tr>
      <w:tr w14:paraId="3841D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B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E1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灰土垫层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1.土壤类别:3：7灰土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2.600mm*600mm*150mm，压实系数不得低于0.94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2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D31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12.31</w:t>
            </w:r>
          </w:p>
        </w:tc>
      </w:tr>
      <w:tr w14:paraId="67A89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8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D7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隔离围栏网片安装（规格: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</w:t>
            </w:r>
            <w:r>
              <w:rPr>
                <w:rStyle w:val="7"/>
                <w:lang w:val="en-US" w:eastAsia="zh-CN" w:bidi="ar"/>
              </w:rPr>
              <w:t>4.5mm热镀锌钢丝网绿色喷塑，网眼150mm*70mm，规格：1.93米*1.2米/片）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3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4CB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3988</w:t>
            </w:r>
          </w:p>
        </w:tc>
      </w:tr>
      <w:tr w14:paraId="2C94D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7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21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1.6mm厚宣传标语装饰腰带（带喷字）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1.规格：2000mm*300mm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2.材质：热镀锌铁皮绿色喷塑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3.包含二次喷绘标语与图标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4.包含运输费用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C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34D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 w14:paraId="224C3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F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02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人工野外二次倒运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B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C18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</w:tr>
      <w:tr w14:paraId="234FA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7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82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深度碳化木说明牌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1.材质:防腐木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2.规格尺寸:整体框架2000mm*1700mm*150mm，防腐木牌1000mm*1000mm*50mm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3.包含运输、人工二次搬运和安装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6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A49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7F0B9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0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12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界桩人工开挖石方(0.5m*0.5m*0.4m)</w:t>
            </w:r>
            <w:bookmarkStart w:id="0" w:name="_GoBack"/>
            <w:bookmarkEnd w:id="0"/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1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184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</w:tr>
      <w:tr w14:paraId="05D22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5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E0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1.材质:白色方解石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2.尺寸:150mm*150mm*850mm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3.包含运输、人工二次搬运和安装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3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7F2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</w:tr>
    </w:tbl>
    <w:p w14:paraId="609426EC">
      <w:pPr>
        <w:pStyle w:val="6"/>
        <w:spacing w:line="500" w:lineRule="exact"/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</w:pPr>
    </w:p>
    <w:p w14:paraId="53A07691">
      <w:pPr>
        <w:pStyle w:val="6"/>
        <w:widowControl/>
        <w:spacing w:line="500" w:lineRule="exact"/>
        <w:ind w:firstLine="567"/>
        <w:rPr>
          <w:rFonts w:hint="eastAsia" w:ascii="仿宋" w:hAnsi="仿宋" w:eastAsia="仿宋" w:cs="Times New Roman"/>
          <w:color w:val="auto"/>
          <w:sz w:val="28"/>
          <w:szCs w:val="28"/>
        </w:rPr>
      </w:pPr>
    </w:p>
    <w:p w14:paraId="7C05B1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TQyMDlhNWZhOWVlNWI0YTRiODhhNjZlMzcxNjYifQ=="/>
  </w:docVars>
  <w:rsids>
    <w:rsidRoot w:val="66CC5644"/>
    <w:rsid w:val="02FC22C5"/>
    <w:rsid w:val="11BD3153"/>
    <w:rsid w:val="177C00C0"/>
    <w:rsid w:val="1DFA0158"/>
    <w:rsid w:val="2007660D"/>
    <w:rsid w:val="24290BF1"/>
    <w:rsid w:val="2AF445B1"/>
    <w:rsid w:val="2E1E4B22"/>
    <w:rsid w:val="314122CB"/>
    <w:rsid w:val="37152F66"/>
    <w:rsid w:val="389B56ED"/>
    <w:rsid w:val="40F21D9D"/>
    <w:rsid w:val="49796A18"/>
    <w:rsid w:val="4E602450"/>
    <w:rsid w:val="5201085F"/>
    <w:rsid w:val="54232D0E"/>
    <w:rsid w:val="54D940C9"/>
    <w:rsid w:val="55BB0D24"/>
    <w:rsid w:val="5B6065F6"/>
    <w:rsid w:val="5C8E5C48"/>
    <w:rsid w:val="66CC5644"/>
    <w:rsid w:val="6AA10091"/>
    <w:rsid w:val="70B44902"/>
    <w:rsid w:val="72107846"/>
    <w:rsid w:val="73B9644B"/>
    <w:rsid w:val="75DF5F11"/>
    <w:rsid w:val="7BAE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31"/>
    <w:basedOn w:val="3"/>
    <w:qFormat/>
    <w:uiPriority w:val="0"/>
    <w:rPr>
      <w:rFonts w:ascii="宋体" w:hAnsi="宋体" w:eastAsia="宋体" w:cs="宋体"/>
      <w:color w:val="000000"/>
      <w:sz w:val="18"/>
      <w:szCs w:val="18"/>
      <w:u w:val="single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  <w:style w:type="character" w:customStyle="1" w:styleId="7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771</Characters>
  <Lines>0</Lines>
  <Paragraphs>0</Paragraphs>
  <TotalTime>13</TotalTime>
  <ScaleCrop>false</ScaleCrop>
  <LinksUpToDate>false</LinksUpToDate>
  <CharactersWithSpaces>782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2024-07-10T07:26:00Z</dcterms:created>
  <dc:creator>HJIO</dc:creator>
  <cp:lastModifiedBy>HJIO</cp:lastModifiedBy>
  <dcterms:modified xsi:type="dcterms:W3CDTF">2024-12-11T06:50:08Z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612C5EE2E27641559A10D1C2CEDC9EB2_11</vt:lpwstr>
  </property>
</Properties>
</file>