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ascii="FangSong" w:hAnsi="FangSong" w:eastAsia="FangSong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FangSong" w:hAnsi="FangSong" w:eastAsia="FangSong" w:cs="Times New Roman"/>
          <w:b w:val="0"/>
          <w:bCs w:val="0"/>
          <w:color w:val="auto"/>
          <w:sz w:val="30"/>
          <w:szCs w:val="30"/>
          <w:lang w:val="en-US" w:eastAsia="zh-CN"/>
        </w:rPr>
        <w:t>邱寨子村建筑工程</w:t>
      </w:r>
    </w:p>
    <w:tbl>
      <w:tblPr>
        <w:tblStyle w:val="7"/>
        <w:tblW w:w="9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689"/>
        <w:gridCol w:w="5837"/>
        <w:gridCol w:w="641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邱寨子村（四位一体）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灌溉和排水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输水管网工程（蓄水池供水）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田间管网工程(配水管网）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 钢管（供水管）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 PE管，1.6Mpa（热熔供水管网）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DN110PE管，1.0Mpa（热熔配水管网）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C30砼镇墩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装配式钢筋混凝土井（含井盖，净高1.8m*净宽1.25m）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碎石滤层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C30砼镇墩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装配式钢筋混凝土井（含井盖，净高1.8m*净宽1.25m）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DN110（铸铁）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Φ110×90°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法兰（铸铁）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Φ110*110*Φ110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Φ110*90*Φ110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DN110（铸铁）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进排气阀、减压阀(铸铁)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DN110(减压30m)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出地管(PE管)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φ90(1.0MPa)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出地桩混凝土保护设施（0.5*0.6）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地面管及管件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内外丝(Φ90/3″)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中心阴纹承插三通(Φ90×3″×Φ90)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球阀(Φ90/3″)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减压阀0.1MPa（通径、含连接PE法兰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阳纹直通(Φ90/3″)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PE软带(de90/0.25MPa)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滴灌带（φ16滴管带）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节水灌溉器具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过滤器（砂石（30-80m³/h）+筛网（120 目+烤漆）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施肥灌（500L+烤漆)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水表（DN110）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压力表2″（0~1MP）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闸阀(铸铁)DN110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逆止阀(铸铁)DN110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三通(铸铁110)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球阀(铸铁40)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排气阀DN50(铸铁)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水泵进出水钢管Φ110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钢法兰（Φ110)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弯头（Φ110)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施肥过滤器防护围栏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基础土方平整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围栏防护（长3m*宽3m*高1.5m）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护栏基础C25砼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立柱60mm方管，壁厚1.3mm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过滤器及施肥灌C25砼基础（厚度20cm)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Ф140钢套管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光伏阵列(32KW)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砼基础模版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预埋M14U型螺栓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钢筋制作安装  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双边护栏网（H=1.8ML=m，3m一个立柱）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人工基坑开挖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C20立柱混凝土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铁边护栏网门（2.5m）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光伏组件（A片、质保十年，寿命25年)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光伏支架，热镀锌、镀锌层平均厚度60-70μ)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逆变器（32kw）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光伏线缆（PV1*4平方，双层绝缘）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地埋380V低压线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地埋电缆敷设3*35+16mm2带铠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电缆沟细砂回填（20cm厚）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混凝土保护板（宽10cm 厚3cm）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电缆标志桩（12*12*80）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光伏阵列(8KW)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砼基础模版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预埋M14U型螺栓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钢筋制作安装  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双边护栏网（H=1.8ML=m，3m一个立柱）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铁边护栏网门（2.5m）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铁边护栏网门（2.5m）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人工基坑开挖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C20立柱混凝土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光伏组件（A片、质保十年，寿命25年)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光伏支架，热镀锌、镀锌层平均厚度60-70μ)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逆变器（8kw）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光伏线缆（PV1*4平方，双层绝缘）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地埋380V低压线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地埋电缆敷设3*35+16mm2带铠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电缆沟细砂回填（20cm厚）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混凝土保护板（宽10cm 厚3cm）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电缆标志桩（12*12*80）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装配式蓄水罐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细沙垫层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钢筋混凝土C30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装配式蓄水罐Φ19.56m，容量1009m³，软体集雨盖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取水悬挑式泵站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基坑石方开挖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悬挑式泵站平台土方回填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C25混凝土坡面防护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基座C25砼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宽翼H钢(100*100)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窄翼H钢(100*50)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10#槽钢(50*4)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等边角铁(200*200*20)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立柱预埋件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重型U型卡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泵管夹具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小型轮式轨道车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钢丝拦污网(10*10)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围栏（含基础）(1.8米高)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围栏大门(1.0米宽)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6"/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 w:ascii="FangSong" w:hAnsi="FangSong" w:eastAsia="FangSong" w:cs="Times New Roman"/>
          <w:b w:val="0"/>
          <w:bCs w:val="0"/>
          <w:color w:val="auto"/>
          <w:sz w:val="30"/>
          <w:szCs w:val="30"/>
          <w:lang w:val="en-US" w:eastAsia="zh-CN"/>
        </w:rPr>
        <w:t>邱寨子村</w:t>
      </w:r>
      <w:r>
        <w:rPr>
          <w:rFonts w:hint="eastAsia"/>
          <w:sz w:val="30"/>
          <w:szCs w:val="30"/>
          <w:lang w:val="en-US" w:eastAsia="zh-CN"/>
        </w:rPr>
        <w:t>机电设备</w:t>
      </w:r>
    </w:p>
    <w:tbl>
      <w:tblPr>
        <w:tblStyle w:val="7"/>
        <w:tblW w:w="93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056"/>
        <w:gridCol w:w="1099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邱寨子村（四位一体）--节水灌溉器具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QY18-195/10-18.5潜水泵（流量18m³/h，扬程195m，电机功率18.5KW)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QY30-32-3.5光伏泵（流量30m³/h，扬程32m，电机功率3.5KW)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液位远程自动控制系统（液位仪、光伏发电、蓄电池控制系统）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配电柜(电表、断路器、过载保护、缺项等其他电力设施）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6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6298A"/>
    <w:multiLevelType w:val="singleLevel"/>
    <w:tmpl w:val="69F629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25026A28"/>
    <w:rsid w:val="2D970507"/>
    <w:rsid w:val="384C135B"/>
    <w:rsid w:val="41C870EA"/>
    <w:rsid w:val="45AE46A0"/>
    <w:rsid w:val="4A5659A8"/>
    <w:rsid w:val="4D317F08"/>
    <w:rsid w:val="56B419F8"/>
    <w:rsid w:val="790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Body Text First Indent"/>
    <w:basedOn w:val="2"/>
    <w:next w:val="6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2024-04-01T06:18:12Z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A900BFDB8EEA472DABB47BF24A345FB2_13</vt:lpwstr>
  </property>
</Properties>
</file>