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adjustRightInd w:val="0"/>
        <w:snapToGrid w:val="0"/>
        <w:spacing w:line="360" w:lineRule="auto"/>
        <w:ind w:firstLine="643" w:firstLineChars="200"/>
        <w:jc w:val="center"/>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招标公告</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一、项目基本情况：</w:t>
      </w:r>
    </w:p>
    <w:p>
      <w:pPr>
        <w:wordWrap w:val="0"/>
        <w:autoSpaceDE w:val="0"/>
        <w:autoSpaceDN w:val="0"/>
        <w:adjustRightInd w:val="0"/>
        <w:snapToGrid w:val="0"/>
        <w:spacing w:line="360" w:lineRule="auto"/>
        <w:ind w:left="2468" w:leftChars="200" w:hanging="1908" w:hangingChars="672"/>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eastAsia="zh-CN"/>
        </w:rPr>
        <w:t>1、项目名称：</w:t>
      </w:r>
      <w:r>
        <w:rPr>
          <w:rFonts w:hint="eastAsia" w:ascii="仿宋" w:hAnsi="仿宋" w:eastAsia="仿宋" w:cs="仿宋"/>
          <w:color w:val="000000"/>
          <w:spacing w:val="2"/>
          <w:kern w:val="0"/>
          <w:sz w:val="28"/>
          <w:szCs w:val="28"/>
          <w:lang w:val="en-US" w:eastAsia="zh-CN"/>
        </w:rPr>
        <w:t>神木市大柳塔镇社会事业与民生保障局神东小区视频监控改造项目</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3、采购人：神木市大柳塔镇社会事业与民生保障局</w:t>
      </w:r>
    </w:p>
    <w:p>
      <w:pPr>
        <w:wordWrap w:val="0"/>
        <w:autoSpaceDE w:val="0"/>
        <w:autoSpaceDN w:val="0"/>
        <w:adjustRightInd w:val="0"/>
        <w:snapToGrid w:val="0"/>
        <w:spacing w:line="360" w:lineRule="auto"/>
        <w:ind w:firstLine="1136" w:firstLineChars="400"/>
        <w:rPr>
          <w:rFonts w:hint="default"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地址：神木市大柳塔镇前柳塔村</w:t>
      </w:r>
    </w:p>
    <w:p>
      <w:pPr>
        <w:wordWrap w:val="0"/>
        <w:autoSpaceDE w:val="0"/>
        <w:autoSpaceDN w:val="0"/>
        <w:adjustRightInd w:val="0"/>
        <w:snapToGrid w:val="0"/>
        <w:spacing w:line="360" w:lineRule="auto"/>
        <w:ind w:firstLine="1136" w:firstLineChars="400"/>
        <w:rPr>
          <w:rFonts w:hint="default"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eastAsia="zh-CN"/>
        </w:rPr>
        <w:t>联系人：</w:t>
      </w:r>
      <w:r>
        <w:rPr>
          <w:rFonts w:hint="eastAsia" w:ascii="仿宋" w:hAnsi="仿宋" w:eastAsia="仿宋" w:cs="仿宋"/>
          <w:color w:val="000000"/>
          <w:spacing w:val="2"/>
          <w:kern w:val="0"/>
          <w:sz w:val="28"/>
          <w:szCs w:val="28"/>
          <w:lang w:val="en-US" w:eastAsia="zh-CN"/>
        </w:rPr>
        <w:t>雷洋</w:t>
      </w:r>
    </w:p>
    <w:p>
      <w:pPr>
        <w:wordWrap w:val="0"/>
        <w:autoSpaceDE w:val="0"/>
        <w:autoSpaceDN w:val="0"/>
        <w:adjustRightInd w:val="0"/>
        <w:snapToGrid w:val="0"/>
        <w:spacing w:line="360" w:lineRule="auto"/>
        <w:ind w:firstLine="1136" w:firstLineChars="4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eastAsia="zh-CN"/>
        </w:rPr>
        <w:t>联系方式：</w:t>
      </w:r>
      <w:r>
        <w:rPr>
          <w:rFonts w:hint="eastAsia" w:ascii="仿宋" w:hAnsi="仿宋" w:eastAsia="仿宋" w:cs="仿宋"/>
          <w:color w:val="000000"/>
          <w:spacing w:val="2"/>
          <w:kern w:val="0"/>
          <w:sz w:val="28"/>
          <w:szCs w:val="28"/>
          <w:lang w:val="en-US" w:eastAsia="zh-CN"/>
        </w:rPr>
        <w:t>13038982988</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4</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采购代理机构：神木市政府采购中心</w:t>
      </w:r>
    </w:p>
    <w:p>
      <w:pPr>
        <w:wordWrap w:val="0"/>
        <w:autoSpaceDE w:val="0"/>
        <w:autoSpaceDN w:val="0"/>
        <w:adjustRightInd w:val="0"/>
        <w:snapToGrid w:val="0"/>
        <w:spacing w:line="360" w:lineRule="auto"/>
        <w:ind w:firstLine="1136" w:firstLineChars="4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地址：神木市滨河新区煤炭综合大楼7楼西</w:t>
      </w:r>
    </w:p>
    <w:p>
      <w:pPr>
        <w:wordWrap w:val="0"/>
        <w:autoSpaceDE w:val="0"/>
        <w:autoSpaceDN w:val="0"/>
        <w:adjustRightInd w:val="0"/>
        <w:snapToGrid w:val="0"/>
        <w:spacing w:line="360" w:lineRule="auto"/>
        <w:ind w:firstLine="1136" w:firstLineChars="4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联系人：杨镇江</w:t>
      </w:r>
    </w:p>
    <w:p>
      <w:pPr>
        <w:wordWrap w:val="0"/>
        <w:autoSpaceDE w:val="0"/>
        <w:autoSpaceDN w:val="0"/>
        <w:adjustRightInd w:val="0"/>
        <w:snapToGrid w:val="0"/>
        <w:spacing w:line="360" w:lineRule="auto"/>
        <w:ind w:firstLine="1136" w:firstLineChars="4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联系方式：0912-8330855</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5、采购需求：详见《招标文件第四部分招标内容及采购需求》。</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6、预算金额：叁佰叁拾陆万叁仟贰佰元整（￥：3363200.00）</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7、最高限价：叁佰叁拾陆万叁仟贰佰元整（￥：3363200.00）</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8、所属行业：工业</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9、项目属性：货物类</w:t>
      </w:r>
    </w:p>
    <w:p>
      <w:pPr>
        <w:spacing w:line="500" w:lineRule="exact"/>
        <w:ind w:firstLine="562" w:firstLineChars="200"/>
        <w:rPr>
          <w:rFonts w:hint="eastAsia" w:ascii="仿宋" w:hAnsi="仿宋" w:eastAsia="仿宋" w:cs="仿宋"/>
          <w:b/>
          <w:color w:val="000000"/>
        </w:rPr>
      </w:pPr>
      <w:r>
        <w:rPr>
          <w:rFonts w:hint="eastAsia" w:ascii="仿宋" w:hAnsi="仿宋" w:eastAsia="仿宋" w:cs="仿宋"/>
          <w:b/>
          <w:color w:val="000000"/>
        </w:rPr>
        <w:t>二、 投标人的资格要求</w:t>
      </w:r>
    </w:p>
    <w:p>
      <w:pPr>
        <w:spacing w:before="124" w:after="0" w:line="376" w:lineRule="exact"/>
        <w:ind w:right="0" w:firstLine="556" w:firstLineChars="200"/>
        <w:jc w:val="left"/>
        <w:rPr>
          <w:rFonts w:hint="eastAsia" w:ascii="仿宋" w:hAnsi="仿宋" w:eastAsia="仿宋" w:cs="仿宋"/>
          <w:color w:val="000000"/>
          <w:spacing w:val="0"/>
          <w:sz w:val="28"/>
        </w:rPr>
      </w:pPr>
      <w:r>
        <w:rPr>
          <w:rFonts w:hint="eastAsia" w:ascii="仿宋" w:hAnsi="仿宋" w:eastAsia="仿宋" w:cs="仿宋"/>
          <w:color w:val="000000"/>
          <w:spacing w:val="-1"/>
          <w:sz w:val="28"/>
        </w:rPr>
        <w:t>符合《中华人民共和国政府采购法》第二十二条的规定，并提供下列材料：</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1、营业执照等主体资格证明文件：提供有效存续的企业营业执照（副本 ）/事业单位法人证书/专业服务机构执业许可证/民办非企业单位登记证书。</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2、社保缴纳证明：提供供应商已缴存的2023年1月1日以来任意月份的社会保障资金缴存单据或社保机构开具的社会保险参保缴费情况证明。依法不需要缴纳社会保障资金的供应商应提供相关文件证明。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3、税收缴纳证明：提供供应商已缴纳的2023年1月1日以来任意月份的纳税证明或完税证明，纳税证明或完税证明上应有代收机构或税务机关的公章或业务专用章。依法免税的供应商应提供相关文件证明。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5、法定代表人授权委托书：法定代表人参加投标的，须提供本人身份证复印件（附在资格证明文件中并注明项目名称、项目编号、标段名称（如有）、标段编号（如有））；法定代表人授权他人参加投标的，须提供法定代表人授权委托书。招标文件中凡是需要法定代表人盖章之处，非法人单位的负责人均参照执行。（法人的分支机构参与投标时，除提供《法定代表人授权委托书》外，还须同时提供法人给分支机构出具的授权书。）</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6、信用记录：供应商是否被列入“信用中国”网站记录的“失信被执行人”或“税收违法黑名单”名单；是否处于“中国政府采购网”记录的“政府采购严重违法失信行为记录名单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7、供应商信用承诺书（承诺有效期为一年）。</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8、供应商书面声明函。</w:t>
      </w:r>
    </w:p>
    <w:p>
      <w:pPr>
        <w:keepNext w:val="0"/>
        <w:keepLines w:val="0"/>
        <w:pageBreakBefore w:val="0"/>
        <w:widowControl/>
        <w:kinsoku/>
        <w:wordWrap/>
        <w:overflowPunct/>
        <w:topLinePunct w:val="0"/>
        <w:autoSpaceDE/>
        <w:autoSpaceDN/>
        <w:bidi w:val="0"/>
        <w:adjustRightInd/>
        <w:snapToGrid/>
        <w:spacing w:line="340" w:lineRule="exact"/>
        <w:ind w:firstLine="422" w:firstLineChars="200"/>
        <w:jc w:val="left"/>
        <w:textAlignment w:val="auto"/>
        <w:rPr>
          <w:rFonts w:hint="eastAsia" w:ascii="仿宋" w:hAnsi="仿宋" w:eastAsia="仿宋" w:cs="宋体"/>
          <w:bCs/>
          <w:color w:val="000000"/>
          <w:kern w:val="2"/>
          <w:sz w:val="21"/>
          <w:szCs w:val="21"/>
          <w:lang w:val="en-US" w:eastAsia="zh-CN" w:bidi="ar-SA"/>
        </w:rPr>
      </w:pPr>
      <w:r>
        <w:rPr>
          <w:rFonts w:hint="eastAsia" w:ascii="仿宋" w:hAnsi="仿宋" w:eastAsia="仿宋" w:cs="宋体"/>
          <w:b/>
          <w:color w:val="000000"/>
          <w:sz w:val="21"/>
          <w:szCs w:val="21"/>
        </w:rPr>
        <w:t>备注：</w:t>
      </w:r>
      <w:r>
        <w:rPr>
          <w:rFonts w:hint="eastAsia" w:ascii="仿宋" w:hAnsi="仿宋" w:eastAsia="仿宋" w:cs="宋体"/>
          <w:bCs/>
          <w:color w:val="000000"/>
          <w:kern w:val="2"/>
          <w:sz w:val="21"/>
          <w:szCs w:val="21"/>
          <w:lang w:val="en-US" w:eastAsia="zh-CN" w:bidi="ar-SA"/>
        </w:rPr>
        <w:t>1、以上资格要求均为必备资格，需提供相关证明文件并加盖投标人公章（如相关证明材料由第三方出具，应有第三方公章），缺少其中任何一项，其投标文件视为无效文件。</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宋体"/>
          <w:bCs/>
          <w:color w:val="000000"/>
          <w:kern w:val="2"/>
          <w:sz w:val="21"/>
          <w:szCs w:val="21"/>
          <w:lang w:val="en-US" w:eastAsia="zh-CN" w:bidi="ar-SA"/>
        </w:rPr>
      </w:pPr>
      <w:r>
        <w:rPr>
          <w:rFonts w:hint="eastAsia" w:ascii="仿宋" w:hAnsi="仿宋" w:eastAsia="仿宋" w:cs="宋体"/>
          <w:bCs/>
          <w:color w:val="000000"/>
          <w:kern w:val="2"/>
          <w:sz w:val="21"/>
          <w:szCs w:val="21"/>
          <w:lang w:val="en-US" w:eastAsia="zh-CN" w:bidi="ar-SA"/>
        </w:rPr>
        <w:t>2、《供应商信用承诺书》、《法定代表人授权委托书》、《供应商书面声明函》应按招标文件给定的格式填写。</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p>
      <w:pPr>
        <w:keepNext w:val="0"/>
        <w:keepLines w:val="0"/>
        <w:pageBreakBefore w:val="0"/>
        <w:widowControl/>
        <w:kinsoku/>
        <w:wordWrap/>
        <w:overflowPunct/>
        <w:topLinePunct w:val="0"/>
        <w:autoSpaceDE/>
        <w:autoSpaceDN/>
        <w:bidi w:val="0"/>
        <w:adjustRightInd/>
        <w:snapToGrid/>
        <w:spacing w:line="340" w:lineRule="exact"/>
        <w:ind w:firstLine="432"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color w:val="000000"/>
          <w:spacing w:val="3"/>
          <w:sz w:val="21"/>
        </w:rPr>
        <w:t>4、事业单位法人参与投标可不提供财务状况报告、社会保障资金缴纳证明及税收缴纳证明。</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5、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6、本项目不接受联合体投标。</w:t>
      </w:r>
    </w:p>
    <w:p>
      <w:pPr>
        <w:spacing w:before="173" w:after="0" w:line="376" w:lineRule="exact"/>
        <w:ind w:left="569" w:right="0" w:firstLine="0"/>
        <w:jc w:val="left"/>
        <w:rPr>
          <w:rFonts w:hint="eastAsia" w:ascii="仿宋" w:hAnsi="仿宋" w:eastAsia="仿宋" w:cs="仿宋"/>
          <w:b/>
          <w:bCs/>
          <w:color w:val="000000"/>
          <w:spacing w:val="0"/>
          <w:sz w:val="28"/>
        </w:rPr>
      </w:pPr>
      <w:r>
        <w:rPr>
          <w:rFonts w:hint="eastAsia" w:ascii="仿宋" w:hAnsi="仿宋" w:eastAsia="仿宋" w:cs="仿宋"/>
          <w:b/>
          <w:bCs/>
          <w:color w:val="000000"/>
          <w:spacing w:val="4"/>
          <w:sz w:val="28"/>
          <w:lang w:eastAsia="zh-CN"/>
        </w:rPr>
        <w:t>三</w:t>
      </w:r>
      <w:r>
        <w:rPr>
          <w:rFonts w:hint="eastAsia" w:ascii="仿宋" w:hAnsi="仿宋" w:eastAsia="仿宋" w:cs="仿宋"/>
          <w:b/>
          <w:bCs/>
          <w:color w:val="000000"/>
          <w:spacing w:val="4"/>
          <w:sz w:val="28"/>
        </w:rPr>
        <w:t>、执行的其他政府采购政策</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1、《关于在政府采购活动中查询及使用信用记录有关问题的通知》（财库〔2016〕125 号）。</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2、《政府采购促进中小企业发展管理办法》（财库〔2020〕46号）、《关于政府采购支持监狱企业发展有关问题的通知》（财库〔2014〕68号）以及《关于促进残疾人就业政府采购政策的通知》（财库〔2017〕141 号）。</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3、财政部、国家发展改革委《关于印发〈节能产品政府采购实施意见〉的通知》（财库〔2004〕185 号）、财政部、国家环保总局联合印发《关于环境标志产品政府采购实施的意见》（财库〔2006〕90 号）、国务院办公厅《关于建立政府强制采购节能产品制度的通知》（国办发〔2007〕51号）。财政部、国家发改委、生态环境部、市场监管总局联合印发《关于调整优化节能产品、环境标志产品政府采购执行机制的通知》（财库〔2019〕9 号）。</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4、《财政部农业农村部 国家乡村振兴局关于运用政府采购政策支持乡村产业振兴的通知》（财库〔2021〕19 号）、《财政部、农业农村部、国家乡村振兴局、</w:t>
      </w:r>
      <w:bookmarkStart w:id="0" w:name="_GoBack"/>
      <w:bookmarkEnd w:id="0"/>
      <w:r>
        <w:rPr>
          <w:rFonts w:hint="eastAsia" w:ascii="仿宋" w:hAnsi="仿宋" w:eastAsia="仿宋" w:cs="仿宋"/>
          <w:color w:val="000000"/>
          <w:spacing w:val="2"/>
          <w:kern w:val="0"/>
          <w:sz w:val="28"/>
          <w:szCs w:val="28"/>
          <w:lang w:val="en-US" w:eastAsia="zh-CN"/>
        </w:rPr>
        <w:t>中华全国供销合作总社关于印发&lt;关于深入开展政府采购脱贫地区农副产品工作推进乡村产业振兴的实施意见&gt;的通知》（财库〔2021〕20 号）。</w:t>
      </w:r>
    </w:p>
    <w:p>
      <w:pPr>
        <w:numPr>
          <w:ilvl w:val="0"/>
          <w:numId w:val="1"/>
        </w:num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val="en-US" w:eastAsia="zh-CN"/>
        </w:rPr>
        <w:t>《陕西省财政厅关于加快推进我省中小企业政府采购信用融资工作的通知》（陕财办采〔2020〕15 号）、陕西省财政厅关于印发《陕西省中小企业政府采购信用融资办法》（陕财办采〔2018〕23 号）。</w:t>
      </w:r>
    </w:p>
    <w:p>
      <w:pPr>
        <w:numPr>
          <w:ilvl w:val="0"/>
          <w:numId w:val="0"/>
        </w:numPr>
        <w:wordWrap w:val="0"/>
        <w:autoSpaceDE w:val="0"/>
        <w:autoSpaceDN w:val="0"/>
        <w:adjustRightInd w:val="0"/>
        <w:snapToGrid w:val="0"/>
        <w:spacing w:line="360" w:lineRule="auto"/>
        <w:ind w:firstLine="568" w:firstLineChars="200"/>
        <w:rPr>
          <w:rFonts w:hint="eastAsia"/>
          <w:color w:val="000000"/>
          <w:lang w:val="en-US" w:eastAsia="zh-CN"/>
        </w:rPr>
      </w:pPr>
      <w:r>
        <w:rPr>
          <w:rFonts w:hint="eastAsia" w:ascii="仿宋" w:hAnsi="仿宋" w:eastAsia="仿宋" w:cs="仿宋"/>
          <w:color w:val="000000"/>
          <w:spacing w:val="2"/>
          <w:kern w:val="0"/>
          <w:sz w:val="28"/>
          <w:szCs w:val="28"/>
          <w:lang w:val="en-US" w:eastAsia="zh-CN"/>
        </w:rPr>
        <w:t>6、详见《投标人须知》中“落实的政府采购政策”有关内容。</w:t>
      </w:r>
    </w:p>
    <w:p>
      <w:pPr>
        <w:spacing w:line="500" w:lineRule="exact"/>
        <w:ind w:firstLine="562" w:firstLineChars="200"/>
        <w:rPr>
          <w:rFonts w:hint="eastAsia" w:ascii="仿宋" w:hAnsi="仿宋" w:eastAsia="仿宋" w:cs="Times New Roman"/>
          <w:b/>
          <w:color w:val="000000"/>
        </w:rPr>
      </w:pPr>
      <w:r>
        <w:rPr>
          <w:rFonts w:hint="eastAsia" w:ascii="仿宋" w:hAnsi="仿宋" w:eastAsia="仿宋" w:cs="Times New Roman"/>
          <w:b/>
          <w:color w:val="000000"/>
        </w:rPr>
        <w:t>三、 招标文件的获取方式</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时间：202</w:t>
      </w:r>
      <w:r>
        <w:rPr>
          <w:rFonts w:hint="eastAsia" w:ascii="仿宋" w:hAnsi="仿宋" w:eastAsia="仿宋" w:cs="Times New Roman"/>
          <w:color w:val="000000"/>
          <w:lang w:val="en-US" w:eastAsia="zh-CN"/>
        </w:rPr>
        <w:t>4</w:t>
      </w:r>
      <w:r>
        <w:rPr>
          <w:rFonts w:hint="eastAsia" w:ascii="仿宋" w:hAnsi="仿宋" w:eastAsia="仿宋" w:cs="Times New Roman"/>
          <w:color w:val="000000"/>
        </w:rPr>
        <w:t>年</w:t>
      </w:r>
      <w:r>
        <w:rPr>
          <w:rFonts w:hint="eastAsia" w:ascii="仿宋" w:hAnsi="仿宋" w:eastAsia="仿宋" w:cs="Times New Roman"/>
          <w:color w:val="000000"/>
          <w:lang w:val="en-US" w:eastAsia="zh-CN"/>
        </w:rPr>
        <w:t>4</w:t>
      </w:r>
      <w:r>
        <w:rPr>
          <w:rFonts w:hint="eastAsia" w:ascii="仿宋" w:hAnsi="仿宋" w:eastAsia="仿宋" w:cs="Times New Roman"/>
          <w:color w:val="000000"/>
        </w:rPr>
        <w:t>月</w:t>
      </w:r>
      <w:r>
        <w:rPr>
          <w:rFonts w:hint="eastAsia" w:ascii="仿宋" w:hAnsi="仿宋" w:eastAsia="仿宋" w:cs="Times New Roman"/>
          <w:color w:val="000000"/>
          <w:lang w:val="en-US" w:eastAsia="zh-CN"/>
        </w:rPr>
        <w:t>10</w:t>
      </w:r>
      <w:r>
        <w:rPr>
          <w:rFonts w:hint="eastAsia" w:ascii="仿宋" w:hAnsi="仿宋" w:eastAsia="仿宋" w:cs="Times New Roman"/>
          <w:color w:val="000000"/>
        </w:rPr>
        <w:t>日 至 202</w:t>
      </w:r>
      <w:r>
        <w:rPr>
          <w:rFonts w:hint="eastAsia" w:ascii="仿宋" w:hAnsi="仿宋" w:eastAsia="仿宋" w:cs="Times New Roman"/>
          <w:color w:val="000000"/>
          <w:lang w:val="en-US" w:eastAsia="zh-CN"/>
        </w:rPr>
        <w:t>4</w:t>
      </w:r>
      <w:r>
        <w:rPr>
          <w:rFonts w:hint="eastAsia" w:ascii="仿宋" w:hAnsi="仿宋" w:eastAsia="仿宋" w:cs="Times New Roman"/>
          <w:color w:val="000000"/>
        </w:rPr>
        <w:t>年</w:t>
      </w:r>
      <w:r>
        <w:rPr>
          <w:rFonts w:hint="eastAsia" w:ascii="仿宋" w:hAnsi="仿宋" w:eastAsia="仿宋" w:cs="Times New Roman"/>
          <w:color w:val="000000"/>
          <w:lang w:val="en-US" w:eastAsia="zh-CN"/>
        </w:rPr>
        <w:t>4</w:t>
      </w:r>
      <w:r>
        <w:rPr>
          <w:rFonts w:hint="eastAsia" w:ascii="仿宋" w:hAnsi="仿宋" w:eastAsia="仿宋" w:cs="Times New Roman"/>
          <w:color w:val="000000"/>
        </w:rPr>
        <w:t>月</w:t>
      </w:r>
      <w:r>
        <w:rPr>
          <w:rFonts w:hint="eastAsia" w:ascii="仿宋" w:hAnsi="仿宋" w:eastAsia="仿宋" w:cs="Times New Roman"/>
          <w:color w:val="000000"/>
          <w:lang w:val="en-US" w:eastAsia="zh-CN"/>
        </w:rPr>
        <w:t>16</w:t>
      </w:r>
      <w:r>
        <w:rPr>
          <w:rFonts w:hint="eastAsia" w:ascii="仿宋" w:hAnsi="仿宋" w:eastAsia="仿宋" w:cs="Times New Roman"/>
          <w:color w:val="000000"/>
        </w:rPr>
        <w:t xml:space="preserve">日 ，每天上午 </w:t>
      </w:r>
      <w:r>
        <w:rPr>
          <w:rFonts w:hint="eastAsia" w:ascii="仿宋" w:hAnsi="仿宋" w:eastAsia="仿宋" w:cs="Times New Roman"/>
          <w:color w:val="000000"/>
          <w:lang w:val="en-US" w:eastAsia="zh-CN"/>
        </w:rPr>
        <w:t>8</w:t>
      </w:r>
      <w:r>
        <w:rPr>
          <w:rFonts w:hint="eastAsia" w:ascii="仿宋" w:hAnsi="仿宋" w:eastAsia="仿宋" w:cs="Times New Roman"/>
          <w:color w:val="000000"/>
        </w:rPr>
        <w:t xml:space="preserve">:00:00 至 12:00:00 ，下午 12:00:00 至 </w:t>
      </w:r>
      <w:r>
        <w:rPr>
          <w:rFonts w:hint="eastAsia" w:ascii="仿宋" w:hAnsi="仿宋" w:eastAsia="仿宋" w:cs="Times New Roman"/>
          <w:color w:val="000000"/>
          <w:lang w:val="en-US" w:eastAsia="zh-CN"/>
        </w:rPr>
        <w:t>18</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 xml:space="preserve"> （北京时间,法定节假日除外）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地点：全国公共资源交易中心平台（陕西省）CA锁报名后自行下载</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售价：免费获取</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方式：在线获取</w:t>
      </w:r>
    </w:p>
    <w:p>
      <w:pPr>
        <w:spacing w:line="500" w:lineRule="exact"/>
        <w:ind w:firstLine="562" w:firstLineChars="200"/>
        <w:rPr>
          <w:rFonts w:hint="eastAsia" w:ascii="仿宋" w:hAnsi="仿宋" w:eastAsia="仿宋" w:cs="宋体"/>
          <w:b/>
          <w:bCs/>
          <w:color w:val="000000"/>
          <w:sz w:val="21"/>
          <w:szCs w:val="21"/>
        </w:rPr>
      </w:pPr>
      <w:r>
        <w:rPr>
          <w:rFonts w:hint="eastAsia" w:ascii="仿宋" w:hAnsi="仿宋" w:eastAsia="仿宋" w:cs="Times New Roman"/>
          <w:b/>
          <w:color w:val="000000"/>
        </w:rPr>
        <w:t>四、递交投标文件</w:t>
      </w:r>
      <w:r>
        <w:rPr>
          <w:rFonts w:hint="eastAsia" w:ascii="仿宋" w:hAnsi="仿宋" w:eastAsia="仿宋" w:cs="Times New Roman"/>
          <w:b/>
          <w:bCs/>
          <w:color w:val="000000"/>
        </w:rPr>
        <w:t>截止时间、开标时间和地点</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截止时间：</w:t>
      </w:r>
      <w:r>
        <w:rPr>
          <w:rFonts w:hint="eastAsia" w:ascii="仿宋" w:hAnsi="仿宋" w:eastAsia="仿宋" w:cs="Times New Roman"/>
          <w:color w:val="000000"/>
          <w:lang w:val="en-US" w:eastAsia="zh-CN"/>
        </w:rPr>
        <w:t>2024</w:t>
      </w:r>
      <w:r>
        <w:rPr>
          <w:rFonts w:hint="eastAsia" w:ascii="仿宋" w:hAnsi="仿宋" w:eastAsia="仿宋" w:cs="Times New Roman"/>
          <w:color w:val="000000"/>
          <w:lang w:eastAsia="zh-CN"/>
        </w:rPr>
        <w:t>年</w:t>
      </w:r>
      <w:r>
        <w:rPr>
          <w:rFonts w:hint="eastAsia" w:ascii="仿宋" w:hAnsi="仿宋" w:eastAsia="仿宋" w:cs="Times New Roman"/>
          <w:color w:val="000000"/>
          <w:lang w:val="en-US" w:eastAsia="zh-CN"/>
        </w:rPr>
        <w:t>4</w:t>
      </w:r>
      <w:r>
        <w:rPr>
          <w:rFonts w:hint="eastAsia" w:ascii="仿宋" w:hAnsi="仿宋" w:eastAsia="仿宋" w:cs="Times New Roman"/>
          <w:color w:val="000000"/>
          <w:lang w:eastAsia="zh-CN"/>
        </w:rPr>
        <w:t>月</w:t>
      </w:r>
      <w:r>
        <w:rPr>
          <w:rFonts w:hint="eastAsia" w:ascii="仿宋" w:hAnsi="仿宋" w:eastAsia="仿宋" w:cs="Times New Roman"/>
          <w:color w:val="000000"/>
          <w:lang w:val="en-US" w:eastAsia="zh-CN"/>
        </w:rPr>
        <w:t>30日上午9</w:t>
      </w:r>
      <w:r>
        <w:rPr>
          <w:rFonts w:hint="eastAsia" w:ascii="仿宋" w:hAnsi="仿宋" w:eastAsia="仿宋" w:cs="Times New Roman"/>
          <w:color w:val="000000"/>
        </w:rPr>
        <w:t>:</w:t>
      </w:r>
      <w:r>
        <w:rPr>
          <w:rFonts w:hint="eastAsia" w:ascii="仿宋" w:hAnsi="仿宋" w:eastAsia="仿宋" w:cs="Times New Roman"/>
          <w:color w:val="000000"/>
          <w:lang w:val="en-US" w:eastAsia="zh-CN"/>
        </w:rPr>
        <w:t>3</w:t>
      </w:r>
      <w:r>
        <w:rPr>
          <w:rFonts w:hint="eastAsia" w:ascii="仿宋" w:hAnsi="仿宋" w:eastAsia="仿宋" w:cs="Times New Roman"/>
          <w:color w:val="000000"/>
        </w:rPr>
        <w:t>0:00</w:t>
      </w:r>
      <w:r>
        <w:rPr>
          <w:rFonts w:hint="eastAsia" w:ascii="仿宋" w:hAnsi="仿宋" w:eastAsia="仿宋" w:cs="Times New Roman"/>
          <w:color w:val="000000"/>
          <w:lang w:eastAsia="zh-CN"/>
        </w:rPr>
        <w:t>；</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开标时间：202</w:t>
      </w:r>
      <w:r>
        <w:rPr>
          <w:rFonts w:hint="eastAsia" w:ascii="仿宋" w:hAnsi="仿宋" w:eastAsia="仿宋" w:cs="Times New Roman"/>
          <w:color w:val="000000"/>
          <w:lang w:val="en-US" w:eastAsia="zh-CN"/>
        </w:rPr>
        <w:t>4</w:t>
      </w:r>
      <w:r>
        <w:rPr>
          <w:rFonts w:hint="eastAsia" w:ascii="仿宋" w:hAnsi="仿宋" w:eastAsia="仿宋" w:cs="Times New Roman"/>
          <w:color w:val="000000"/>
          <w:lang w:eastAsia="zh-CN"/>
        </w:rPr>
        <w:t>年</w:t>
      </w:r>
      <w:r>
        <w:rPr>
          <w:rFonts w:hint="eastAsia" w:ascii="仿宋" w:hAnsi="仿宋" w:eastAsia="仿宋" w:cs="Times New Roman"/>
          <w:color w:val="000000"/>
          <w:lang w:val="en-US" w:eastAsia="zh-CN"/>
        </w:rPr>
        <w:t>4月30日上午9</w:t>
      </w:r>
      <w:r>
        <w:rPr>
          <w:rFonts w:hint="eastAsia" w:ascii="仿宋" w:hAnsi="仿宋" w:eastAsia="仿宋" w:cs="Times New Roman"/>
          <w:color w:val="000000"/>
        </w:rPr>
        <w:t>:</w:t>
      </w:r>
      <w:r>
        <w:rPr>
          <w:rFonts w:hint="eastAsia" w:ascii="仿宋" w:hAnsi="仿宋" w:eastAsia="仿宋" w:cs="Times New Roman"/>
          <w:color w:val="000000"/>
          <w:lang w:val="en-US" w:eastAsia="zh-CN"/>
        </w:rPr>
        <w:t>3</w:t>
      </w:r>
      <w:r>
        <w:rPr>
          <w:rFonts w:hint="eastAsia" w:ascii="仿宋" w:hAnsi="仿宋" w:eastAsia="仿宋" w:cs="Times New Roman"/>
          <w:color w:val="000000"/>
        </w:rPr>
        <w:t>0:00</w:t>
      </w:r>
      <w:r>
        <w:rPr>
          <w:rFonts w:hint="eastAsia" w:ascii="仿宋" w:hAnsi="仿宋" w:eastAsia="仿宋" w:cs="Times New Roman"/>
          <w:color w:val="000000"/>
          <w:lang w:eastAsia="zh-CN"/>
        </w:rPr>
        <w:t>；</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eastAsia="zh-CN"/>
        </w:rPr>
        <w:t>开标</w:t>
      </w:r>
      <w:r>
        <w:rPr>
          <w:rFonts w:hint="eastAsia" w:ascii="仿宋" w:hAnsi="仿宋" w:eastAsia="仿宋" w:cs="Times New Roman"/>
          <w:color w:val="000000"/>
        </w:rPr>
        <w:t>地点：</w:t>
      </w:r>
      <w:r>
        <w:rPr>
          <w:rFonts w:hint="eastAsia" w:ascii="仿宋" w:hAnsi="仿宋" w:eastAsia="仿宋" w:cs="Times New Roman"/>
          <w:color w:val="000000"/>
          <w:lang w:val="en-US" w:eastAsia="zh-CN"/>
        </w:rPr>
        <w:t xml:space="preserve">不见面开标，网上递交，网络开启。  </w:t>
      </w:r>
    </w:p>
    <w:p>
      <w:pPr>
        <w:spacing w:line="500" w:lineRule="exact"/>
        <w:ind w:firstLine="562" w:firstLineChars="200"/>
        <w:rPr>
          <w:rFonts w:hint="eastAsia" w:ascii="仿宋" w:hAnsi="仿宋" w:eastAsia="仿宋" w:cs="Times New Roman"/>
          <w:b/>
          <w:color w:val="000000"/>
        </w:rPr>
      </w:pPr>
      <w:r>
        <w:rPr>
          <w:rFonts w:hint="eastAsia" w:ascii="仿宋" w:hAnsi="仿宋" w:eastAsia="仿宋" w:cs="Times New Roman"/>
          <w:b/>
          <w:color w:val="000000"/>
        </w:rPr>
        <w:t>五、公告期限</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自本公告发布之日起5个工作日。</w:t>
      </w:r>
    </w:p>
    <w:p>
      <w:pPr>
        <w:pStyle w:val="3"/>
        <w:numPr>
          <w:ilvl w:val="0"/>
          <w:numId w:val="2"/>
        </w:numPr>
        <w:ind w:left="560" w:leftChars="0" w:firstLine="0" w:firstLineChars="0"/>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其他补充事宜</w:t>
      </w:r>
    </w:p>
    <w:p>
      <w:pPr>
        <w:spacing w:line="500" w:lineRule="exact"/>
        <w:ind w:firstLine="560" w:firstLineChars="200"/>
        <w:rPr>
          <w:rFonts w:hint="eastAsia" w:ascii="仿宋" w:hAnsi="仿宋" w:eastAsia="仿宋" w:cs="Times New Roman"/>
          <w:b/>
          <w:color w:val="000000"/>
          <w:lang w:eastAsia="zh-CN"/>
        </w:rPr>
      </w:pPr>
      <w:r>
        <w:rPr>
          <w:rFonts w:hint="eastAsia" w:ascii="仿宋" w:hAnsi="仿宋" w:eastAsia="仿宋" w:cs="Times New Roman"/>
          <w:color w:val="000000"/>
        </w:rPr>
        <w:t>本项目开标地点：</w:t>
      </w:r>
      <w:r>
        <w:rPr>
          <w:rFonts w:hint="eastAsia" w:ascii="仿宋" w:hAnsi="仿宋" w:eastAsia="仿宋" w:cs="Times New Roman"/>
          <w:color w:val="000000"/>
          <w:lang w:eastAsia="zh-CN"/>
        </w:rPr>
        <w:t>榆林市公共资源交易中心（不见面开标）</w:t>
      </w:r>
    </w:p>
    <w:p>
      <w:pPr>
        <w:numPr>
          <w:ilvl w:val="0"/>
          <w:numId w:val="0"/>
        </w:num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lang w:val="en-US" w:eastAsia="zh-CN"/>
        </w:rPr>
        <w:t>1、</w:t>
      </w:r>
      <w:r>
        <w:rPr>
          <w:rFonts w:hint="eastAsia" w:ascii="仿宋" w:hAnsi="仿宋" w:eastAsia="仿宋" w:cs="Times New Roman"/>
          <w:color w:val="000000"/>
        </w:rPr>
        <w:t>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rPr>
        <w:t>投标文件制作</w:t>
      </w:r>
      <w:r>
        <w:rPr>
          <w:rFonts w:hint="eastAsia" w:ascii="仿宋" w:hAnsi="仿宋" w:eastAsia="仿宋" w:cs="仿宋"/>
          <w:bCs/>
          <w:color w:val="000000"/>
        </w:rPr>
        <w:t>软件</w:t>
      </w:r>
      <w:r>
        <w:rPr>
          <w:rFonts w:hint="eastAsia" w:ascii="仿宋" w:hAnsi="仿宋" w:eastAsia="仿宋" w:cs="Times New Roman"/>
          <w:color w:val="000000"/>
        </w:rPr>
        <w:t>技术支持热线：400-998-0000</w:t>
      </w:r>
      <w:r>
        <w:rPr>
          <w:rFonts w:hint="eastAsia" w:ascii="仿宋" w:hAnsi="仿宋" w:eastAsia="仿宋" w:cs="Times New Roman"/>
          <w:bCs/>
          <w:color w:val="000000"/>
        </w:rPr>
        <w:t>。CA锁购买：榆林市榆阳区文化南路市民大厦三楼窗口购买,或下载手机APP：陕公共资源交易服务，线上购买。联系电话：0912-3452148</w:t>
      </w:r>
    </w:p>
    <w:p>
      <w:pPr>
        <w:numPr>
          <w:ilvl w:val="0"/>
          <w:numId w:val="0"/>
        </w:num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w:t>
      </w:r>
      <w:r>
        <w:rPr>
          <w:rFonts w:hint="eastAsia" w:ascii="仿宋" w:hAnsi="仿宋" w:eastAsia="仿宋" w:cs="Times New Roman"/>
          <w:color w:val="000000"/>
          <w:lang w:eastAsia="zh-CN"/>
        </w:rPr>
        <w:t>请</w:t>
      </w:r>
      <w:r>
        <w:rPr>
          <w:rFonts w:hint="eastAsia" w:ascii="仿宋" w:hAnsi="仿宋" w:eastAsia="仿宋" w:cs="Times New Roman"/>
          <w:color w:val="000000"/>
        </w:rPr>
        <w:t>使用带有麦克风</w:t>
      </w:r>
      <w:r>
        <w:rPr>
          <w:rFonts w:hint="eastAsia" w:ascii="仿宋" w:hAnsi="仿宋" w:eastAsia="仿宋" w:cs="Times New Roman"/>
          <w:color w:val="000000"/>
          <w:lang w:eastAsia="zh-CN"/>
        </w:rPr>
        <w:t>、</w:t>
      </w:r>
      <w:r>
        <w:rPr>
          <w:rFonts w:hint="eastAsia" w:ascii="仿宋" w:hAnsi="仿宋" w:eastAsia="仿宋" w:cs="Times New Roman"/>
          <w:color w:val="000000"/>
        </w:rPr>
        <w:t>摄像头</w:t>
      </w:r>
      <w:r>
        <w:rPr>
          <w:rFonts w:hint="eastAsia" w:ascii="仿宋" w:hAnsi="仿宋" w:eastAsia="仿宋" w:cs="Times New Roman"/>
          <w:color w:val="000000"/>
          <w:lang w:eastAsia="zh-CN"/>
        </w:rPr>
        <w:t>及音箱</w:t>
      </w:r>
      <w:r>
        <w:rPr>
          <w:rFonts w:hint="eastAsia" w:ascii="仿宋" w:hAnsi="仿宋" w:eastAsia="仿宋" w:cs="Times New Roman"/>
          <w:color w:val="000000"/>
        </w:rPr>
        <w:t>的电脑。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hint="eastAsia" w:ascii="仿宋" w:hAnsi="仿宋" w:eastAsia="仿宋" w:cs="Times New Roman"/>
          <w:b/>
          <w:color w:val="000000"/>
        </w:rPr>
      </w:pPr>
      <w:r>
        <w:rPr>
          <w:rFonts w:hint="eastAsia" w:ascii="仿宋" w:hAnsi="仿宋" w:eastAsia="仿宋" w:cs="Times New Roman"/>
          <w:b/>
          <w:color w:val="000000"/>
          <w:lang w:val="en-US" w:eastAsia="zh-CN"/>
        </w:rPr>
        <w:t>七</w:t>
      </w:r>
      <w:r>
        <w:rPr>
          <w:rFonts w:hint="eastAsia" w:ascii="仿宋" w:hAnsi="仿宋" w:eastAsia="仿宋" w:cs="Times New Roman"/>
          <w:b/>
          <w:color w:val="000000"/>
        </w:rPr>
        <w:t>、对本次招标提出询问，请按以下方式联系。</w:t>
      </w:r>
    </w:p>
    <w:p>
      <w:pPr>
        <w:spacing w:afterAutospacing="0" w:line="500" w:lineRule="exact"/>
        <w:ind w:firstLine="560" w:firstLineChars="200"/>
        <w:rPr>
          <w:rFonts w:hint="eastAsia" w:ascii="仿宋_GB2312" w:hAnsi="仿宋" w:eastAsia="仿宋_GB2312" w:cs="仿宋"/>
          <w:color w:val="000000"/>
          <w:sz w:val="28"/>
          <w:szCs w:val="28"/>
          <w:lang w:eastAsia="zh-CN" w:bidi="ar"/>
        </w:rPr>
      </w:pPr>
      <w:r>
        <w:rPr>
          <w:rFonts w:hint="eastAsia" w:ascii="仿宋" w:hAnsi="仿宋" w:eastAsia="仿宋" w:cs="Times New Roman"/>
          <w:color w:val="000000"/>
        </w:rPr>
        <w:t>1、</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采购人信息：</w:t>
      </w:r>
      <w:r>
        <w:rPr>
          <w:rFonts w:hint="eastAsia" w:ascii="仿宋" w:hAnsi="仿宋" w:eastAsia="仿宋" w:cs="Times New Roman"/>
          <w:color w:val="000000"/>
          <w:lang w:eastAsia="zh-CN"/>
        </w:rPr>
        <w:t>神木市大柳塔镇社会事业与民生保障局</w:t>
      </w:r>
    </w:p>
    <w:p>
      <w:pPr>
        <w:spacing w:beforeAutospacing="0" w:after="0" w:line="376" w:lineRule="exact"/>
        <w:ind w:left="1138" w:right="0" w:firstLine="0"/>
        <w:jc w:val="left"/>
        <w:rPr>
          <w:rFonts w:hint="eastAsia" w:ascii="Times New Roman" w:eastAsia="华文仿宋"/>
          <w:color w:val="000000"/>
          <w:spacing w:val="0"/>
          <w:sz w:val="28"/>
          <w:lang w:eastAsia="zh-CN"/>
        </w:rPr>
      </w:pPr>
      <w:r>
        <w:rPr>
          <w:rFonts w:ascii="AVHMDQ+STFangsong" w:hAnsi="AVHMDQ+STFangsong" w:cs="AVHMDQ+STFangsong"/>
          <w:color w:val="000000"/>
          <w:spacing w:val="3"/>
          <w:sz w:val="28"/>
        </w:rPr>
        <w:t>地址：</w:t>
      </w:r>
      <w:r>
        <w:rPr>
          <w:rFonts w:hint="eastAsia" w:ascii="仿宋" w:hAnsi="仿宋" w:eastAsia="仿宋" w:cs="仿宋"/>
          <w:b w:val="0"/>
          <w:bCs w:val="0"/>
          <w:color w:val="000000"/>
          <w:sz w:val="28"/>
          <w:szCs w:val="28"/>
          <w:lang w:val="en-US" w:eastAsia="zh-CN"/>
        </w:rPr>
        <w:t>神木市大柳塔镇前柳塔村</w:t>
      </w:r>
    </w:p>
    <w:p>
      <w:pPr>
        <w:spacing w:before="124" w:after="0" w:line="376" w:lineRule="exact"/>
        <w:ind w:left="1138" w:right="0" w:firstLine="0"/>
        <w:jc w:val="left"/>
        <w:rPr>
          <w:rFonts w:hint="default" w:ascii="Times New Roman" w:eastAsia="华文仿宋"/>
          <w:color w:val="000000"/>
          <w:spacing w:val="0"/>
          <w:sz w:val="28"/>
          <w:lang w:val="en-US" w:eastAsia="zh-CN"/>
        </w:rPr>
      </w:pPr>
      <w:r>
        <w:rPr>
          <w:rFonts w:ascii="AVHMDQ+STFangsong" w:hAnsi="AVHMDQ+STFangsong" w:cs="AVHMDQ+STFangsong"/>
          <w:color w:val="000000"/>
          <w:spacing w:val="3"/>
          <w:sz w:val="28"/>
        </w:rPr>
        <w:t>联系人：</w:t>
      </w:r>
      <w:r>
        <w:rPr>
          <w:rFonts w:hint="eastAsia" w:ascii="AVHMDQ+STFangsong" w:hAnsi="AVHMDQ+STFangsong" w:cs="AVHMDQ+STFangsong"/>
          <w:color w:val="000000"/>
          <w:spacing w:val="3"/>
          <w:sz w:val="28"/>
          <w:lang w:val="en-US" w:eastAsia="zh-CN"/>
        </w:rPr>
        <w:t>雷洋</w:t>
      </w:r>
    </w:p>
    <w:p>
      <w:pPr>
        <w:spacing w:before="126" w:after="0" w:line="376" w:lineRule="exact"/>
        <w:ind w:left="1138" w:right="0" w:firstLine="0"/>
        <w:jc w:val="left"/>
        <w:rPr>
          <w:rFonts w:hint="default" w:ascii="仿宋" w:hAnsi="仿宋" w:eastAsia="仿宋" w:cs="仿宋"/>
          <w:color w:val="000000"/>
          <w:spacing w:val="0"/>
          <w:sz w:val="28"/>
          <w:lang w:val="en-US" w:eastAsia="zh-CN"/>
        </w:rPr>
      </w:pPr>
      <w:r>
        <w:rPr>
          <w:rFonts w:hint="eastAsia" w:ascii="AVHMDQ+STFangsong" w:hAnsi="AVHMDQ+STFangsong" w:cs="AVHMDQ+STFangsong"/>
          <w:color w:val="000000"/>
          <w:spacing w:val="3"/>
          <w:sz w:val="28"/>
          <w:lang w:eastAsia="zh-CN"/>
        </w:rPr>
        <w:t>电话</w:t>
      </w:r>
      <w:r>
        <w:rPr>
          <w:rFonts w:ascii="AVHMDQ+STFangsong" w:hAnsi="AVHMDQ+STFangsong" w:cs="AVHMDQ+STFangsong"/>
          <w:color w:val="000000"/>
          <w:spacing w:val="3"/>
          <w:sz w:val="28"/>
        </w:rPr>
        <w:t>：</w:t>
      </w:r>
      <w:r>
        <w:rPr>
          <w:rFonts w:hint="eastAsia" w:ascii="仿宋" w:hAnsi="仿宋" w:eastAsia="仿宋" w:cs="仿宋"/>
          <w:color w:val="000000"/>
          <w:spacing w:val="3"/>
          <w:sz w:val="28"/>
          <w:lang w:val="en-US" w:eastAsia="zh-CN"/>
        </w:rPr>
        <w:t>13038982988</w:t>
      </w:r>
    </w:p>
    <w:p>
      <w:pPr>
        <w:numPr>
          <w:ilvl w:val="0"/>
          <w:numId w:val="3"/>
        </w:num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b w:val="0"/>
          <w:bCs w:val="0"/>
          <w:color w:val="000000"/>
        </w:rPr>
        <w:t>采购代理机构信息:</w:t>
      </w:r>
      <w:r>
        <w:rPr>
          <w:rFonts w:hint="eastAsia" w:ascii="仿宋_GB2312" w:hAnsi="仿宋" w:eastAsia="仿宋_GB2312" w:cs="仿宋"/>
          <w:b w:val="0"/>
          <w:bCs w:val="0"/>
          <w:color w:val="000000"/>
          <w:sz w:val="28"/>
          <w:szCs w:val="28"/>
          <w:lang w:bidi="ar"/>
        </w:rPr>
        <w:t>神木市政府采购中心</w:t>
      </w:r>
    </w:p>
    <w:p>
      <w:pPr>
        <w:spacing w:line="500" w:lineRule="exact"/>
        <w:ind w:firstLine="1120" w:firstLineChars="400"/>
        <w:rPr>
          <w:rFonts w:hint="default" w:ascii="仿宋" w:hAnsi="仿宋" w:eastAsia="仿宋_GB2312" w:cs="Times New Roman"/>
          <w:color w:val="000000"/>
          <w:lang w:val="en-US" w:eastAsia="zh-CN"/>
        </w:rPr>
      </w:pPr>
      <w:r>
        <w:rPr>
          <w:rFonts w:hint="eastAsia" w:ascii="仿宋" w:hAnsi="仿宋" w:eastAsia="仿宋" w:cs="Times New Roman"/>
          <w:color w:val="000000"/>
        </w:rPr>
        <w:t>地</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址：</w:t>
      </w:r>
      <w:r>
        <w:rPr>
          <w:rFonts w:hint="eastAsia" w:ascii="仿宋_GB2312" w:hAnsi="仿宋" w:eastAsia="仿宋_GB2312" w:cs="仿宋"/>
          <w:color w:val="000000"/>
          <w:sz w:val="28"/>
          <w:szCs w:val="28"/>
          <w:lang w:bidi="ar"/>
        </w:rPr>
        <w:t>陕西省神木市滨河新区煤炭综合大楼七楼</w:t>
      </w:r>
    </w:p>
    <w:p>
      <w:pPr>
        <w:pStyle w:val="6"/>
        <w:spacing w:line="500" w:lineRule="exact"/>
        <w:ind w:firstLine="1120" w:firstLineChars="400"/>
        <w:jc w:val="both"/>
        <w:rPr>
          <w:rFonts w:hint="eastAsia" w:ascii="仿宋" w:hAnsi="仿宋" w:eastAsia="仿宋" w:cs="Times New Roman"/>
          <w:color w:val="000000"/>
          <w:lang w:eastAsia="zh-CN"/>
        </w:rPr>
      </w:pPr>
      <w:r>
        <w:rPr>
          <w:rFonts w:hint="eastAsia" w:ascii="仿宋" w:hAnsi="仿宋" w:eastAsia="仿宋" w:cs="Times New Roman"/>
          <w:color w:val="000000"/>
        </w:rPr>
        <w:t>联系人：</w:t>
      </w:r>
      <w:r>
        <w:rPr>
          <w:rFonts w:hint="eastAsia" w:ascii="仿宋" w:hAnsi="仿宋" w:eastAsia="仿宋" w:cs="Times New Roman"/>
          <w:color w:val="000000"/>
          <w:lang w:eastAsia="zh-CN"/>
        </w:rPr>
        <w:t>杨镇江</w:t>
      </w:r>
    </w:p>
    <w:p>
      <w:pPr>
        <w:ind w:firstLine="1120" w:firstLineChars="400"/>
      </w:pPr>
      <w:r>
        <w:rPr>
          <w:rFonts w:hint="eastAsia" w:ascii="仿宋" w:hAnsi="仿宋" w:eastAsia="仿宋" w:cs="Times New Roman"/>
          <w:color w:val="000000"/>
        </w:rPr>
        <w:t>电</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 xml:space="preserve"> 话：0912-</w:t>
      </w:r>
      <w:r>
        <w:rPr>
          <w:rFonts w:hint="eastAsia" w:ascii="仿宋" w:hAnsi="仿宋" w:eastAsia="仿宋" w:cs="Times New Roman"/>
          <w:color w:val="000000"/>
          <w:lang w:val="en-US" w:eastAsia="zh-CN"/>
        </w:rPr>
        <w:t>8330855    18717629797</w:t>
      </w:r>
    </w:p>
    <w:sectPr>
      <w:pgSz w:w="11906" w:h="16838"/>
      <w:pgMar w:top="1417" w:right="1800"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VHMDQ+STFangsong">
    <w:altName w:val="微软雅黑"/>
    <w:panose1 w:val="020005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3956"/>
    <w:multiLevelType w:val="singleLevel"/>
    <w:tmpl w:val="C8613956"/>
    <w:lvl w:ilvl="0" w:tentative="0">
      <w:start w:val="6"/>
      <w:numFmt w:val="chineseCounting"/>
      <w:suff w:val="nothing"/>
      <w:lvlText w:val="%1、"/>
      <w:lvlJc w:val="left"/>
      <w:pPr>
        <w:ind w:left="560" w:firstLine="0"/>
      </w:pPr>
      <w:rPr>
        <w:rFonts w:hint="eastAsia"/>
      </w:rPr>
    </w:lvl>
  </w:abstractNum>
  <w:abstractNum w:abstractNumId="1">
    <w:nsid w:val="012DDC3F"/>
    <w:multiLevelType w:val="singleLevel"/>
    <w:tmpl w:val="012DDC3F"/>
    <w:lvl w:ilvl="0" w:tentative="0">
      <w:start w:val="2"/>
      <w:numFmt w:val="decimal"/>
      <w:suff w:val="space"/>
      <w:lvlText w:val="%1、"/>
      <w:lvlJc w:val="left"/>
    </w:lvl>
  </w:abstractNum>
  <w:abstractNum w:abstractNumId="2">
    <w:nsid w:val="5109F757"/>
    <w:multiLevelType w:val="singleLevel"/>
    <w:tmpl w:val="5109F757"/>
    <w:lvl w:ilvl="0" w:tentative="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00000000"/>
    <w:rsid w:val="048605CC"/>
    <w:rsid w:val="05092FAB"/>
    <w:rsid w:val="19924EC5"/>
    <w:rsid w:val="2A726D79"/>
    <w:rsid w:val="32655415"/>
    <w:rsid w:val="6650394F"/>
    <w:rsid w:val="70C6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next w:val="1"/>
    <w:unhideWhenUsed/>
    <w:qFormat/>
    <w:uiPriority w:val="0"/>
    <w:pPr>
      <w:spacing w:afterLines="0" w:line="240" w:lineRule="auto"/>
      <w:ind w:firstLine="420" w:firstLineChars="100"/>
    </w:pPr>
    <w:rPr>
      <w:rFonts w:ascii="Times New Roman" w:hAnsi="Times New Roman"/>
      <w:color w:val="auto"/>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2024-04-08T08:09:45Z</dcterms:created>
  <dc:creator>Administrator</dc:creator>
  <cp:lastModifiedBy>HJIO</cp:lastModifiedBy>
  <dcterms:modified xsi:type="dcterms:W3CDTF">2024-04-08T08:15:20Z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0CAFD43335B4445186F032569DC720F6_12</vt:lpwstr>
  </property>
</Properties>
</file>