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仿宋" w:hAnsi="仿宋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color w:val="auto"/>
          <w:sz w:val="32"/>
          <w:szCs w:val="32"/>
          <w:lang w:val="en-US" w:eastAsia="zh-CN"/>
        </w:rPr>
        <w:t>工程量清单：</w:t>
      </w:r>
    </w:p>
    <w:tbl>
      <w:tblPr>
        <w:tblStyle w:val="9"/>
        <w:tblW w:w="92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877"/>
        <w:gridCol w:w="1219"/>
        <w:gridCol w:w="1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工程量或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一、土建工程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抗旱水源工程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溢流坝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石方开挖（松石）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C25埋石砼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DN200钢管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蓄水池池底土方清理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1.2.3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1.2.4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C25埋石砼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1.2.6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1.2.7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防护栏杆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1.2.8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DN200钢管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1.2.9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DN300钢管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排洪渠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1.4.2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回填夯实土方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1.4.3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C20砼垫层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1.4.4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M10砖砌基础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1.4.5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M10砖砌墙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1.4.6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C20砼散水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1.4.7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C20砼顶板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1.4.8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1.4.9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1.4.10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C20砼地面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1.4.11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SBS卷材防水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1.4.12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内墙1:2砂浆抹面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1.4.13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内墙防水涂料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1.4.14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外墙涂料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1.4.15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琉璃瓦铺设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1.4.16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防盗门900*2100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输配水管网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输水管网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"1.5.1.1"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1.5.1.1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"1.5.1.2"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1.5.1.2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"1.5.1.3"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1.5.1.3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"1.5.1.4"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1.5.1.4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DN100*4镀锌钢管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"1.5.1.5"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1.5.1.5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De110PE管（1.6Mpa）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1862.3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"1.5.1.6"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1.5.1.6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定向钻穿越混凝土路面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1.5.1.6.1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钻导向孔 小型定向钻机钻导向孔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1.5.2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"1.5.2.1"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1.5.2.1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"1.5.2.2"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1.5.2.2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"1.5.2.3"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1.5.2.3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De75PE管（1.6Mpa）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"1.5.2.4"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1.5.2.4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定向钻穿越混凝土路面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1.5.2.4.1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钻导向孔 小型定向钻机钻导向孔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1.5.3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配水管网I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"1.5.3.1"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1.5.3.1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"1.5.3.2"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1.5.3.2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"1.5.3.3"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1.5.3.3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定向钻穿越混凝土路面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1.5.3.3.1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钻导向孔 小型定向钻机钻导向孔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"1.5.3.4"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1.5.3.4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De160*9.5PE100级（1.0Mpa）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1.5.4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配水管网II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"1.5.4.1"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1.5.4.1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2233.35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"1.5.4.2"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1.5.4.2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2233.35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"1.5.4.3"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1.5.4.3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定向钻穿越混凝土路面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1.5.4.3.1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钻导向孔 小型定向钻机钻导向孔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"1.5.4.4"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1.5.4.4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De63PE100级（1..6Mpa）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1.5.5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闸阀井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"1.5.5.1"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1.5.5.1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C20砼垫层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"1.5.5.2"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1.5.5.2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M10砖砌体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"1.5.5.3"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1.5.5.3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"1.5.5.4"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1.5.5.4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700重型球墨铸铁给水井盖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1.5.6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排气阀井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"1.5.6.1"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1.5.6.1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C15砼垫层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"1.5.6.2"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1.5.6.2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M10砖砌体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"1.5.6.3"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</w:rPr>
              <w:t>1.5.6.3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700重型球墨铸铁给水井盖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植被恢复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穴播紫花苜蓿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1.6.2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紫花苜蓿籽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1.6.3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樟子松栽植栽植费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1.6.4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樟子松苗木费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雨水管道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1.7.1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1.7.2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6584.4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1.7.3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砂垫层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1.7.4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HDPE双壁波纹管 DN800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雨水消力池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1.8.1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C15砼垫层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1.8.2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C25砼底板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1.8.3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C25砼侧墙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1.8.4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1.8.5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1.9.1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C20砼镇墩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1.9.2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二、设备安装工程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200QJ32-182/14潜水泵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3*20铜芯电缆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电力配电柜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变频水泵启动柜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10KV高压线路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100KVA变压器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</w:tbl>
    <w:p>
      <w:pPr>
        <w:pStyle w:val="8"/>
        <w:ind w:left="0" w:leftChars="0" w:firstLine="0" w:firstLineChars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NGUzYTQ3MjEwZGJkYWFiOGRlYmNhMDE0NWQ3NzkifQ=="/>
    <w:docVar w:name="KSO_WPS_MARK_KEY" w:val="311bf4a6-8f31-4f87-9411-c45647582073"/>
  </w:docVars>
  <w:rsids>
    <w:rsidRoot w:val="00000000"/>
    <w:rsid w:val="00D320AA"/>
    <w:rsid w:val="015236C4"/>
    <w:rsid w:val="0A6B7DDE"/>
    <w:rsid w:val="1BD75342"/>
    <w:rsid w:val="405C4982"/>
    <w:rsid w:val="48C86135"/>
    <w:rsid w:val="4A6F76FC"/>
    <w:rsid w:val="5A5C0562"/>
    <w:rsid w:val="67997587"/>
    <w:rsid w:val="6F2128CA"/>
    <w:rsid w:val="76C8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7">
    <w:name w:val="Body Text First Indent"/>
    <w:basedOn w:val="3"/>
    <w:next w:val="8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spacing w:before="100" w:beforeAutospacing="1"/>
      <w:ind w:firstLine="420" w:firstLineChars="200"/>
    </w:pPr>
  </w:style>
  <w:style w:type="character" w:styleId="11">
    <w:name w:val="Hyperlink"/>
    <w:qFormat/>
    <w:uiPriority w:val="99"/>
    <w:rPr>
      <w:color w:val="000000"/>
      <w:sz w:val="18"/>
      <w:szCs w:val="18"/>
      <w:u w:val="none"/>
    </w:rPr>
  </w:style>
  <w:style w:type="paragraph" w:customStyle="1" w:styleId="12">
    <w:name w:val="RFI Heading 2nd Level Char"/>
    <w:basedOn w:val="1"/>
    <w:next w:val="13"/>
    <w:qFormat/>
    <w:uiPriority w:val="0"/>
    <w:pPr>
      <w:widowControl/>
      <w:spacing w:before="240" w:after="240"/>
      <w:ind w:left="1152" w:hanging="1152"/>
      <w:outlineLvl w:val="1"/>
    </w:pPr>
    <w:rPr>
      <w:rFonts w:ascii="Arial (W1)" w:hAnsi="Calibri" w:eastAsia="Times New Roman"/>
      <w:b/>
      <w:color w:val="3366FF"/>
      <w:szCs w:val="20"/>
    </w:rPr>
  </w:style>
  <w:style w:type="paragraph" w:customStyle="1" w:styleId="13">
    <w:name w:val="Normal 0.51"/>
    <w:basedOn w:val="1"/>
    <w:next w:val="1"/>
    <w:qFormat/>
    <w:uiPriority w:val="0"/>
    <w:pPr>
      <w:widowControl/>
      <w:spacing w:before="180" w:after="120"/>
      <w:ind w:left="720"/>
    </w:pPr>
    <w:rPr>
      <w:rFonts w:ascii="Times New Roman" w:eastAsia="宋体"/>
      <w:sz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818</Characters>
  <Lines>0</Lines>
  <Paragraphs>0</Paragraphs>
  <TotalTime>0</TotalTime>
  <ScaleCrop>false</ScaleCrop>
  <LinksUpToDate>false</LinksUpToDate>
  <CharactersWithSpaces>829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2024-03-28T06:11:00Z</dcterms:created>
  <dc:creator>1</dc:creator>
  <cp:lastModifiedBy>1</cp:lastModifiedBy>
  <dcterms:modified xsi:type="dcterms:W3CDTF">2024-05-23T06:37:05Z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A4FDD842194B4B23AA8790B9D15B538D_12</vt:lpwstr>
  </property>
</Properties>
</file>