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1767B" w14:textId="47A3CD40" w:rsidR="006A4CB3" w:rsidRDefault="000A36F1">
      <w:pPr>
        <w:ind w:firstLineChars="200" w:firstLine="640"/>
        <w:jc w:val="center"/>
        <w:rPr>
          <w:rFonts w:ascii="黑体" w:eastAsia="黑体" w:hAnsi="黑体" w:cs="黑体" w:hint="eastAsia"/>
          <w:sz w:val="32"/>
          <w:szCs w:val="32"/>
        </w:rPr>
      </w:pPr>
      <w:r w:rsidRPr="000A36F1">
        <w:rPr>
          <w:rFonts w:ascii="黑体" w:eastAsia="黑体" w:hAnsi="黑体" w:cs="黑体" w:hint="eastAsia"/>
          <w:sz w:val="32"/>
          <w:szCs w:val="32"/>
        </w:rPr>
        <w:t>府谷县清水川、皇甫川流域生态修复与水土流失综合治理项目规划方案编制</w:t>
      </w:r>
      <w:r>
        <w:rPr>
          <w:rFonts w:ascii="黑体" w:eastAsia="黑体" w:hAnsi="黑体" w:cs="黑体" w:hint="eastAsia"/>
          <w:sz w:val="32"/>
          <w:szCs w:val="32"/>
        </w:rPr>
        <w:t>需求文件</w:t>
      </w:r>
    </w:p>
    <w:p w14:paraId="0E1AF932" w14:textId="77777777" w:rsidR="006A4CB3" w:rsidRDefault="006A4CB3">
      <w:pPr>
        <w:pStyle w:val="1"/>
      </w:pPr>
    </w:p>
    <w:p w14:paraId="3BD6A298" w14:textId="77777777" w:rsidR="006A4CB3" w:rsidRDefault="00000000">
      <w:pPr>
        <w:ind w:firstLineChars="200" w:firstLine="640"/>
        <w:rPr>
          <w:rFonts w:ascii="黑体" w:eastAsia="黑体" w:hAnsi="黑体" w:cs="黑体" w:hint="eastAsia"/>
          <w:sz w:val="32"/>
          <w:szCs w:val="32"/>
        </w:rPr>
      </w:pPr>
      <w:r>
        <w:rPr>
          <w:rFonts w:ascii="黑体" w:eastAsia="黑体" w:hAnsi="黑体" w:cs="黑体" w:hint="eastAsia"/>
          <w:sz w:val="32"/>
          <w:szCs w:val="32"/>
        </w:rPr>
        <w:t>一、采购项目名称：</w:t>
      </w:r>
    </w:p>
    <w:p w14:paraId="34287A3C" w14:textId="1E1C8840" w:rsidR="006A4CB3" w:rsidRDefault="000A36F1">
      <w:pPr>
        <w:ind w:firstLineChars="200" w:firstLine="640"/>
        <w:rPr>
          <w:rFonts w:ascii="仿宋_GB2312" w:eastAsia="仿宋_GB2312" w:hAnsi="仿宋_GB2312" w:cs="仿宋_GB2312" w:hint="eastAsia"/>
          <w:sz w:val="32"/>
          <w:szCs w:val="32"/>
        </w:rPr>
      </w:pPr>
      <w:r w:rsidRPr="000A36F1">
        <w:rPr>
          <w:rFonts w:ascii="仿宋_GB2312" w:eastAsia="仿宋_GB2312" w:hAnsi="仿宋_GB2312" w:cs="仿宋_GB2312" w:hint="eastAsia"/>
          <w:sz w:val="32"/>
          <w:szCs w:val="32"/>
        </w:rPr>
        <w:t>府谷县清水川、皇甫川流域生态修复与水土流失综合治理项目规划方案编制</w:t>
      </w:r>
    </w:p>
    <w:p w14:paraId="0FE6218C" w14:textId="77777777" w:rsidR="006A4CB3" w:rsidRDefault="00000000">
      <w:pPr>
        <w:ind w:firstLineChars="200" w:firstLine="640"/>
        <w:rPr>
          <w:rFonts w:ascii="黑体" w:eastAsia="黑体" w:hAnsi="黑体" w:cs="黑体" w:hint="eastAsia"/>
          <w:sz w:val="32"/>
          <w:szCs w:val="32"/>
        </w:rPr>
      </w:pPr>
      <w:r>
        <w:rPr>
          <w:rFonts w:ascii="黑体" w:eastAsia="黑体" w:hAnsi="黑体" w:cs="黑体" w:hint="eastAsia"/>
          <w:sz w:val="32"/>
          <w:szCs w:val="32"/>
        </w:rPr>
        <w:t>二、采购项目预算、资金构成和采购方式：</w:t>
      </w:r>
    </w:p>
    <w:p w14:paraId="0AA1B1DC" w14:textId="6A24BA09" w:rsidR="006A4CB3"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1、采购项目预算：</w:t>
      </w:r>
      <w:r w:rsidR="00806896">
        <w:rPr>
          <w:rFonts w:ascii="仿宋_GB2312" w:eastAsia="仿宋_GB2312" w:hAnsi="仿宋_GB2312" w:cs="仿宋_GB2312" w:hint="eastAsia"/>
          <w:sz w:val="32"/>
          <w:szCs w:val="32"/>
        </w:rPr>
        <w:t>330.98万元</w:t>
      </w:r>
    </w:p>
    <w:p w14:paraId="7830E8A9" w14:textId="362D15AA" w:rsidR="006A4CB3" w:rsidRDefault="00000000">
      <w:pPr>
        <w:pStyle w:val="1"/>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2、最高限价：</w:t>
      </w:r>
      <w:r w:rsidR="00806896">
        <w:rPr>
          <w:rFonts w:ascii="仿宋_GB2312" w:eastAsia="仿宋_GB2312" w:hAnsi="仿宋_GB2312" w:cs="仿宋_GB2312" w:hint="eastAsia"/>
          <w:sz w:val="32"/>
          <w:szCs w:val="32"/>
        </w:rPr>
        <w:t>330.98万元</w:t>
      </w:r>
    </w:p>
    <w:p w14:paraId="075A8DE4" w14:textId="77777777" w:rsidR="006A4CB3"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3、资金来源：</w:t>
      </w:r>
      <w:r w:rsidRPr="00806896">
        <w:rPr>
          <w:rFonts w:ascii="仿宋_GB2312" w:eastAsia="仿宋_GB2312" w:hAnsi="仿宋_GB2312" w:cs="仿宋_GB2312" w:hint="eastAsia"/>
          <w:sz w:val="32"/>
          <w:szCs w:val="32"/>
        </w:rPr>
        <w:t>一般预算内资金</w:t>
      </w:r>
    </w:p>
    <w:p w14:paraId="380205EC" w14:textId="77777777" w:rsidR="006A4CB3" w:rsidRPr="00806896" w:rsidRDefault="00000000">
      <w:pPr>
        <w:spacing w:line="600" w:lineRule="exact"/>
        <w:ind w:firstLineChars="200" w:firstLine="640"/>
        <w:rPr>
          <w:rFonts w:ascii="仿宋" w:eastAsia="仿宋_GB2312" w:hAnsi="仿宋" w:cs="仿宋" w:hint="eastAsia"/>
          <w:sz w:val="32"/>
          <w:szCs w:val="32"/>
        </w:rPr>
      </w:pPr>
      <w:r>
        <w:rPr>
          <w:rFonts w:ascii="仿宋_GB2312" w:eastAsia="仿宋_GB2312" w:hAnsi="仿宋_GB2312" w:cs="仿宋_GB2312" w:hint="eastAsia"/>
          <w:sz w:val="32"/>
          <w:szCs w:val="32"/>
        </w:rPr>
        <w:t>4、价格信息来源：</w:t>
      </w:r>
      <w:r w:rsidRPr="00806896">
        <w:rPr>
          <w:rFonts w:ascii="仿宋" w:eastAsia="仿宋" w:hAnsi="仿宋" w:cs="仿宋" w:hint="eastAsia"/>
          <w:sz w:val="32"/>
          <w:szCs w:val="32"/>
        </w:rPr>
        <w:t>询价</w:t>
      </w:r>
    </w:p>
    <w:p w14:paraId="40A9FB03" w14:textId="3AF1CF6A" w:rsidR="006A4CB3" w:rsidRDefault="00000000">
      <w:pPr>
        <w:ind w:firstLineChars="200" w:firstLine="640"/>
        <w:rPr>
          <w:rFonts w:ascii="仿宋_GB2312" w:eastAsia="仿宋_GB2312" w:hAnsi="仿宋_GB2312" w:cs="仿宋_GB2312" w:hint="eastAsia"/>
          <w:sz w:val="32"/>
          <w:szCs w:val="32"/>
        </w:rPr>
      </w:pPr>
      <w:r w:rsidRPr="00806896">
        <w:rPr>
          <w:rFonts w:ascii="仿宋_GB2312" w:eastAsia="仿宋_GB2312" w:hAnsi="仿宋_GB2312" w:cs="仿宋_GB2312" w:hint="eastAsia"/>
          <w:sz w:val="32"/>
          <w:szCs w:val="32"/>
        </w:rPr>
        <w:t>5、采购方式：</w:t>
      </w:r>
      <w:r w:rsidR="00180855" w:rsidRPr="00806896">
        <w:rPr>
          <w:rFonts w:ascii="仿宋_GB2312" w:eastAsia="仿宋_GB2312" w:hAnsi="仿宋_GB2312" w:cs="仿宋_GB2312" w:hint="eastAsia"/>
          <w:sz w:val="32"/>
          <w:szCs w:val="32"/>
        </w:rPr>
        <w:t>公开招标</w:t>
      </w:r>
    </w:p>
    <w:p w14:paraId="540F787B" w14:textId="77777777" w:rsidR="006A4CB3" w:rsidRDefault="00000000">
      <w:pPr>
        <w:pStyle w:val="1"/>
        <w:ind w:firstLine="640"/>
        <w:rPr>
          <w:rFonts w:ascii="仿宋" w:eastAsia="仿宋" w:hAnsi="仿宋" w:cs="仿宋" w:hint="eastAsia"/>
          <w:b/>
          <w:bCs/>
          <w:sz w:val="32"/>
          <w:szCs w:val="32"/>
        </w:rPr>
      </w:pPr>
      <w:r>
        <w:rPr>
          <w:rFonts w:ascii="黑体" w:eastAsia="黑体" w:hAnsi="黑体" w:cs="黑体" w:hint="eastAsia"/>
          <w:sz w:val="32"/>
          <w:szCs w:val="32"/>
        </w:rPr>
        <w:t>三、采购需求</w:t>
      </w:r>
    </w:p>
    <w:p w14:paraId="708DF114" w14:textId="001BCD7C" w:rsidR="006A4CB3" w:rsidRDefault="00602792">
      <w:pPr>
        <w:spacing w:line="600" w:lineRule="exact"/>
        <w:ind w:firstLineChars="200" w:firstLine="640"/>
        <w:rPr>
          <w:rFonts w:ascii="仿宋_GB2312" w:eastAsia="仿宋_GB2312" w:hAnsi="仿宋_GB2312" w:cs="仿宋_GB2312" w:hint="eastAsia"/>
          <w:color w:val="FF0000"/>
          <w:sz w:val="32"/>
          <w:szCs w:val="32"/>
          <w:shd w:val="clear" w:color="auto" w:fill="FFFFFF"/>
        </w:rPr>
      </w:pPr>
      <w:r w:rsidRPr="00602792">
        <w:rPr>
          <w:rFonts w:ascii="仿宋_GB2312" w:eastAsia="仿宋_GB2312" w:hAnsi="仿宋_GB2312" w:cs="仿宋_GB2312" w:hint="eastAsia"/>
          <w:sz w:val="32"/>
          <w:szCs w:val="32"/>
          <w:shd w:val="clear" w:color="auto" w:fill="FFFFFF"/>
        </w:rPr>
        <w:t>按照《府谷县2024年经济社会发展建设项目投资计划》安排，</w:t>
      </w:r>
      <w:r w:rsidR="00C7017B">
        <w:rPr>
          <w:rFonts w:ascii="仿宋_GB2312" w:eastAsia="仿宋_GB2312" w:hAnsi="仿宋_GB2312" w:cs="仿宋_GB2312" w:hint="eastAsia"/>
          <w:sz w:val="32"/>
          <w:szCs w:val="32"/>
          <w:shd w:val="clear" w:color="auto" w:fill="FFFFFF"/>
        </w:rPr>
        <w:t>需</w:t>
      </w:r>
      <w:r w:rsidR="00434A78">
        <w:rPr>
          <w:rFonts w:ascii="仿宋_GB2312" w:eastAsia="仿宋_GB2312" w:hAnsi="仿宋_GB2312" w:cs="仿宋_GB2312" w:hint="eastAsia"/>
          <w:sz w:val="32"/>
          <w:szCs w:val="32"/>
          <w:shd w:val="clear" w:color="auto" w:fill="FFFFFF"/>
        </w:rPr>
        <w:t>编制</w:t>
      </w:r>
      <w:r w:rsidR="00C7017B">
        <w:rPr>
          <w:rFonts w:ascii="仿宋_GB2312" w:eastAsia="仿宋_GB2312" w:hAnsi="仿宋_GB2312" w:cs="仿宋_GB2312" w:hint="eastAsia"/>
          <w:sz w:val="32"/>
          <w:szCs w:val="40"/>
        </w:rPr>
        <w:t>清水川、皇甫川流域生态修复与水土流失综合治理项目规划方案。具体工作包含基础调查、分析评价、工程规划布局、方案编制和协调论证等五方面内容</w:t>
      </w:r>
    </w:p>
    <w:p w14:paraId="106689C6" w14:textId="69BA4F13" w:rsidR="006A4CB3" w:rsidRDefault="00000000">
      <w:pPr>
        <w:spacing w:line="600" w:lineRule="exact"/>
        <w:ind w:firstLineChars="200" w:firstLine="640"/>
        <w:rPr>
          <w:rFonts w:ascii="仿宋" w:eastAsia="仿宋" w:hAnsi="仿宋" w:cs="仿宋" w:hint="eastAsia"/>
          <w:b/>
          <w:bCs/>
          <w:sz w:val="32"/>
          <w:szCs w:val="32"/>
        </w:rPr>
      </w:pPr>
      <w:r>
        <w:rPr>
          <w:rFonts w:ascii="仿宋" w:eastAsia="仿宋" w:hAnsi="仿宋" w:cs="仿宋" w:hint="eastAsia"/>
          <w:sz w:val="32"/>
          <w:szCs w:val="32"/>
        </w:rPr>
        <w:t>1</w:t>
      </w:r>
      <w:r>
        <w:rPr>
          <w:rFonts w:ascii="仿宋" w:eastAsia="仿宋" w:hAnsi="仿宋" w:cs="仿宋" w:hint="eastAsia"/>
          <w:b/>
          <w:bCs/>
          <w:sz w:val="32"/>
          <w:szCs w:val="32"/>
        </w:rPr>
        <w:t>.项目服务期限：</w:t>
      </w:r>
      <w:r w:rsidR="00943C9F">
        <w:rPr>
          <w:rFonts w:ascii="仿宋" w:eastAsia="仿宋" w:hAnsi="仿宋" w:cs="仿宋" w:hint="eastAsia"/>
          <w:sz w:val="32"/>
          <w:szCs w:val="32"/>
        </w:rPr>
        <w:t>自合同签订之日起3个月。</w:t>
      </w:r>
    </w:p>
    <w:p w14:paraId="48C02DFF" w14:textId="0DCDE418" w:rsidR="006A4CB3" w:rsidRDefault="00000000">
      <w:pPr>
        <w:spacing w:line="60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2.项目实施地点</w:t>
      </w:r>
      <w:r w:rsidR="00943C9F">
        <w:rPr>
          <w:rFonts w:ascii="仿宋" w:eastAsia="仿宋" w:hAnsi="仿宋" w:cs="仿宋" w:hint="eastAsia"/>
          <w:b/>
          <w:bCs/>
          <w:sz w:val="32"/>
          <w:szCs w:val="32"/>
        </w:rPr>
        <w:t>：</w:t>
      </w:r>
      <w:r w:rsidR="003366FC">
        <w:rPr>
          <w:rFonts w:ascii="仿宋" w:eastAsia="仿宋" w:hAnsi="仿宋" w:cs="仿宋" w:hint="eastAsia"/>
          <w:sz w:val="32"/>
          <w:szCs w:val="32"/>
        </w:rPr>
        <w:t>采购人</w:t>
      </w:r>
      <w:r w:rsidR="00943C9F" w:rsidRPr="00943C9F">
        <w:rPr>
          <w:rFonts w:ascii="仿宋" w:eastAsia="仿宋" w:hAnsi="仿宋" w:cs="仿宋" w:hint="eastAsia"/>
          <w:sz w:val="32"/>
          <w:szCs w:val="32"/>
        </w:rPr>
        <w:t>指定地点。</w:t>
      </w:r>
    </w:p>
    <w:p w14:paraId="760467CE" w14:textId="77777777" w:rsidR="00180855" w:rsidRDefault="00180855">
      <w:pPr>
        <w:widowControl/>
        <w:jc w:val="left"/>
        <w:rPr>
          <w:rFonts w:ascii="黑体" w:eastAsia="黑体" w:hAnsi="黑体" w:cs="黑体" w:hint="eastAsia"/>
          <w:sz w:val="32"/>
          <w:szCs w:val="32"/>
        </w:rPr>
      </w:pPr>
      <w:r>
        <w:rPr>
          <w:rFonts w:ascii="黑体" w:eastAsia="黑体" w:hAnsi="黑体" w:cs="黑体" w:hint="eastAsia"/>
          <w:sz w:val="32"/>
          <w:szCs w:val="32"/>
        </w:rPr>
        <w:br w:type="page"/>
      </w:r>
    </w:p>
    <w:p w14:paraId="245EDC89" w14:textId="69AEE7ED" w:rsidR="006A4CB3" w:rsidRDefault="00000000" w:rsidP="00943C9F">
      <w:pPr>
        <w:rPr>
          <w:rFonts w:ascii="黑体" w:eastAsia="黑体" w:hAnsi="黑体" w:cs="黑体" w:hint="eastAsia"/>
          <w:sz w:val="32"/>
          <w:szCs w:val="32"/>
        </w:rPr>
      </w:pPr>
      <w:r>
        <w:rPr>
          <w:rFonts w:ascii="黑体" w:eastAsia="黑体" w:hAnsi="黑体" w:cs="黑体" w:hint="eastAsia"/>
          <w:sz w:val="32"/>
          <w:szCs w:val="32"/>
        </w:rPr>
        <w:lastRenderedPageBreak/>
        <w:t>四、合同模板：</w:t>
      </w:r>
    </w:p>
    <w:p w14:paraId="0C8AFCAC" w14:textId="77777777" w:rsidR="00CF5BE4" w:rsidRDefault="00CF5BE4" w:rsidP="00CF5BE4">
      <w:pPr>
        <w:spacing w:line="360" w:lineRule="auto"/>
        <w:rPr>
          <w:color w:val="000000" w:themeColor="text1"/>
          <w:sz w:val="28"/>
          <w:u w:val="single"/>
        </w:rPr>
      </w:pPr>
      <w:r>
        <w:rPr>
          <w:rFonts w:eastAsia="黑体"/>
          <w:color w:val="000000" w:themeColor="text1"/>
          <w:sz w:val="28"/>
        </w:rPr>
        <w:t>合同编号：</w:t>
      </w:r>
    </w:p>
    <w:p w14:paraId="4B0C0C67" w14:textId="77777777" w:rsidR="00CF5BE4" w:rsidRDefault="00CF5BE4" w:rsidP="00CF5BE4">
      <w:pPr>
        <w:spacing w:line="360" w:lineRule="auto"/>
        <w:rPr>
          <w:rFonts w:ascii="宋体" w:hAnsi="宋体" w:cs="宋体" w:hint="eastAsia"/>
          <w:color w:val="000000" w:themeColor="text1"/>
          <w:sz w:val="56"/>
          <w:szCs w:val="16"/>
        </w:rPr>
      </w:pPr>
    </w:p>
    <w:p w14:paraId="2844B4EB" w14:textId="77777777" w:rsidR="00CF5BE4" w:rsidRDefault="00CF5BE4" w:rsidP="00CF5BE4">
      <w:pPr>
        <w:spacing w:line="360" w:lineRule="auto"/>
        <w:rPr>
          <w:rFonts w:ascii="宋体" w:hAnsi="宋体" w:cs="宋体" w:hint="eastAsia"/>
          <w:color w:val="000000" w:themeColor="text1"/>
          <w:sz w:val="56"/>
          <w:szCs w:val="16"/>
        </w:rPr>
      </w:pPr>
    </w:p>
    <w:p w14:paraId="6EDD6B9E" w14:textId="77777777" w:rsidR="00CF5BE4" w:rsidRDefault="00CF5BE4" w:rsidP="00CF5BE4">
      <w:pPr>
        <w:spacing w:line="360" w:lineRule="auto"/>
        <w:rPr>
          <w:rFonts w:ascii="宋体" w:hAnsi="宋体" w:cs="宋体" w:hint="eastAsia"/>
          <w:color w:val="000000" w:themeColor="text1"/>
        </w:rPr>
      </w:pPr>
    </w:p>
    <w:p w14:paraId="3F767AD8" w14:textId="77777777" w:rsidR="00CF5BE4" w:rsidRDefault="00CF5BE4" w:rsidP="00CF5BE4">
      <w:pPr>
        <w:pStyle w:val="4"/>
        <w:jc w:val="center"/>
        <w:rPr>
          <w:rFonts w:ascii="黑体" w:eastAsia="黑体" w:hAnsi="黑体" w:cs="黑体" w:hint="eastAsia"/>
          <w:bCs w:val="0"/>
          <w:color w:val="000000" w:themeColor="text1"/>
          <w:sz w:val="52"/>
          <w:szCs w:val="52"/>
        </w:rPr>
      </w:pPr>
      <w:r>
        <w:rPr>
          <w:rFonts w:ascii="黑体" w:eastAsia="黑体" w:hAnsi="黑体" w:cs="黑体" w:hint="eastAsia"/>
          <w:bCs w:val="0"/>
          <w:color w:val="000000" w:themeColor="text1"/>
          <w:sz w:val="52"/>
          <w:szCs w:val="52"/>
        </w:rPr>
        <w:t>项目技术服务合同</w:t>
      </w:r>
    </w:p>
    <w:p w14:paraId="3F53806B" w14:textId="77777777" w:rsidR="00CF5BE4" w:rsidRDefault="00CF5BE4" w:rsidP="00CF5BE4">
      <w:pPr>
        <w:spacing w:line="360" w:lineRule="auto"/>
        <w:rPr>
          <w:rFonts w:ascii="宋体" w:hAnsi="宋体" w:cs="宋体" w:hint="eastAsia"/>
          <w:color w:val="000000" w:themeColor="text1"/>
        </w:rPr>
      </w:pPr>
    </w:p>
    <w:p w14:paraId="01725B72" w14:textId="77777777" w:rsidR="00CF5BE4" w:rsidRDefault="00CF5BE4" w:rsidP="00CF5BE4">
      <w:pPr>
        <w:spacing w:line="360" w:lineRule="auto"/>
        <w:rPr>
          <w:rFonts w:ascii="宋体" w:hAnsi="宋体" w:cs="宋体" w:hint="eastAsia"/>
          <w:color w:val="000000" w:themeColor="text1"/>
        </w:rPr>
      </w:pPr>
    </w:p>
    <w:p w14:paraId="1B2ADE56" w14:textId="77777777" w:rsidR="00CF5BE4" w:rsidRDefault="00CF5BE4" w:rsidP="00CF5BE4">
      <w:pPr>
        <w:spacing w:line="360" w:lineRule="auto"/>
        <w:ind w:firstLineChars="200" w:firstLine="560"/>
        <w:rPr>
          <w:rFonts w:ascii="宋体" w:hAnsi="宋体" w:cs="宋体" w:hint="eastAsia"/>
          <w:color w:val="000000" w:themeColor="text1"/>
          <w:sz w:val="28"/>
          <w:u w:val="single"/>
        </w:rPr>
      </w:pPr>
      <w:r>
        <w:rPr>
          <w:rFonts w:ascii="宋体" w:hAnsi="宋体" w:cs="宋体" w:hint="eastAsia"/>
          <w:color w:val="000000" w:themeColor="text1"/>
          <w:sz w:val="28"/>
        </w:rPr>
        <w:t>项目名称：</w:t>
      </w:r>
      <w:r>
        <w:rPr>
          <w:rFonts w:ascii="宋体" w:hAnsi="宋体" w:cs="宋体" w:hint="eastAsia"/>
          <w:color w:val="000000" w:themeColor="text1"/>
          <w:sz w:val="28"/>
          <w:u w:val="single"/>
        </w:rPr>
        <w:t xml:space="preserve">                                   </w:t>
      </w:r>
    </w:p>
    <w:p w14:paraId="56A04C61" w14:textId="77777777" w:rsidR="00CF5BE4" w:rsidRDefault="00CF5BE4" w:rsidP="00CF5BE4">
      <w:pPr>
        <w:spacing w:line="360" w:lineRule="auto"/>
        <w:ind w:firstLineChars="200" w:firstLine="560"/>
        <w:rPr>
          <w:rFonts w:ascii="宋体" w:hAnsi="宋体" w:cs="宋体" w:hint="eastAsia"/>
          <w:color w:val="000000" w:themeColor="text1"/>
          <w:sz w:val="28"/>
        </w:rPr>
      </w:pPr>
      <w:r>
        <w:rPr>
          <w:rFonts w:ascii="宋体" w:hAnsi="宋体" w:cs="宋体" w:hint="eastAsia"/>
          <w:color w:val="000000" w:themeColor="text1"/>
          <w:sz w:val="28"/>
        </w:rPr>
        <w:t>委托方：</w:t>
      </w:r>
    </w:p>
    <w:p w14:paraId="5E9F00FD" w14:textId="77777777" w:rsidR="00CF5BE4" w:rsidRDefault="00CF5BE4" w:rsidP="00CF5BE4">
      <w:pPr>
        <w:spacing w:line="360" w:lineRule="auto"/>
        <w:ind w:firstLineChars="200" w:firstLine="560"/>
        <w:rPr>
          <w:rFonts w:ascii="宋体" w:hAnsi="宋体" w:cs="宋体" w:hint="eastAsia"/>
          <w:color w:val="000000" w:themeColor="text1"/>
          <w:sz w:val="28"/>
        </w:rPr>
      </w:pPr>
      <w:r>
        <w:rPr>
          <w:rFonts w:ascii="宋体" w:hAnsi="宋体" w:cs="宋体" w:hint="eastAsia"/>
          <w:color w:val="000000" w:themeColor="text1"/>
          <w:sz w:val="28"/>
        </w:rPr>
        <w:t>（甲方）</w:t>
      </w:r>
      <w:r>
        <w:rPr>
          <w:rFonts w:ascii="宋体" w:hAnsi="宋体" w:cs="宋体" w:hint="eastAsia"/>
          <w:color w:val="000000" w:themeColor="text1"/>
          <w:sz w:val="28"/>
          <w:u w:val="single"/>
        </w:rPr>
        <w:t xml:space="preserve">               </w:t>
      </w:r>
      <w:r>
        <w:rPr>
          <w:rFonts w:ascii="宋体" w:hAnsi="宋体" w:cs="宋体"/>
          <w:color w:val="000000" w:themeColor="text1"/>
          <w:sz w:val="28"/>
          <w:u w:val="single"/>
        </w:rPr>
        <w:t xml:space="preserve"> </w:t>
      </w:r>
      <w:r>
        <w:rPr>
          <w:rFonts w:ascii="宋体" w:hAnsi="宋体" w:cs="宋体" w:hint="eastAsia"/>
          <w:color w:val="000000" w:themeColor="text1"/>
          <w:sz w:val="28"/>
          <w:u w:val="single"/>
        </w:rPr>
        <w:t xml:space="preserve">      </w:t>
      </w:r>
      <w:r>
        <w:rPr>
          <w:rFonts w:ascii="宋体" w:hAnsi="宋体" w:cs="宋体"/>
          <w:color w:val="000000" w:themeColor="text1"/>
          <w:sz w:val="28"/>
          <w:u w:val="single"/>
        </w:rPr>
        <w:t xml:space="preserve">   </w:t>
      </w:r>
      <w:r>
        <w:rPr>
          <w:rFonts w:ascii="宋体" w:hAnsi="宋体" w:cs="宋体" w:hint="eastAsia"/>
          <w:color w:val="000000" w:themeColor="text1"/>
          <w:sz w:val="28"/>
          <w:u w:val="single"/>
        </w:rPr>
        <w:t xml:space="preserve">     </w:t>
      </w:r>
      <w:r>
        <w:rPr>
          <w:rFonts w:ascii="宋体" w:hAnsi="宋体" w:cs="宋体"/>
          <w:color w:val="000000" w:themeColor="text1"/>
          <w:sz w:val="28"/>
          <w:u w:val="single"/>
        </w:rPr>
        <w:t xml:space="preserve">   </w:t>
      </w:r>
      <w:r>
        <w:rPr>
          <w:rFonts w:ascii="宋体" w:hAnsi="宋体" w:cs="宋体" w:hint="eastAsia"/>
          <w:color w:val="000000" w:themeColor="text1"/>
          <w:sz w:val="28"/>
          <w:u w:val="single"/>
        </w:rPr>
        <w:t xml:space="preserve">     </w:t>
      </w:r>
    </w:p>
    <w:p w14:paraId="14F5C0AE" w14:textId="77777777" w:rsidR="00CF5BE4" w:rsidRDefault="00CF5BE4" w:rsidP="00CF5BE4">
      <w:pPr>
        <w:spacing w:line="360" w:lineRule="auto"/>
        <w:ind w:firstLineChars="200" w:firstLine="560"/>
        <w:rPr>
          <w:rFonts w:ascii="宋体" w:hAnsi="宋体" w:cs="宋体" w:hint="eastAsia"/>
          <w:color w:val="000000" w:themeColor="text1"/>
          <w:sz w:val="28"/>
        </w:rPr>
      </w:pPr>
      <w:r>
        <w:rPr>
          <w:rFonts w:ascii="宋体" w:hAnsi="宋体" w:cs="宋体" w:hint="eastAsia"/>
          <w:color w:val="000000" w:themeColor="text1"/>
          <w:sz w:val="28"/>
        </w:rPr>
        <w:t>受托方：</w:t>
      </w:r>
    </w:p>
    <w:p w14:paraId="32ED93BA" w14:textId="77777777" w:rsidR="00CF5BE4" w:rsidRDefault="00CF5BE4" w:rsidP="00CF5BE4">
      <w:pPr>
        <w:spacing w:line="360" w:lineRule="auto"/>
        <w:ind w:firstLineChars="200" w:firstLine="560"/>
        <w:rPr>
          <w:rFonts w:ascii="宋体" w:hAnsi="宋体" w:cs="宋体" w:hint="eastAsia"/>
          <w:color w:val="000000" w:themeColor="text1"/>
          <w:sz w:val="28"/>
        </w:rPr>
      </w:pPr>
      <w:r>
        <w:rPr>
          <w:rFonts w:ascii="宋体" w:hAnsi="宋体" w:cs="宋体" w:hint="eastAsia"/>
          <w:color w:val="000000" w:themeColor="text1"/>
          <w:sz w:val="28"/>
        </w:rPr>
        <w:t>（乙方）</w:t>
      </w:r>
      <w:r>
        <w:rPr>
          <w:rFonts w:ascii="宋体" w:hAnsi="宋体" w:cs="宋体" w:hint="eastAsia"/>
          <w:color w:val="000000" w:themeColor="text1"/>
          <w:sz w:val="28"/>
          <w:u w:val="single"/>
        </w:rPr>
        <w:t xml:space="preserve">                                      </w:t>
      </w:r>
    </w:p>
    <w:p w14:paraId="5F49091B" w14:textId="77777777" w:rsidR="00CF5BE4" w:rsidRDefault="00CF5BE4" w:rsidP="00CF5BE4">
      <w:pPr>
        <w:spacing w:line="360" w:lineRule="auto"/>
        <w:ind w:left="3" w:hanging="3"/>
        <w:rPr>
          <w:rFonts w:ascii="宋体" w:hAnsi="宋体" w:cs="宋体" w:hint="eastAsia"/>
          <w:color w:val="000000" w:themeColor="text1"/>
          <w:u w:val="single"/>
        </w:rPr>
      </w:pPr>
    </w:p>
    <w:p w14:paraId="0FEF360A" w14:textId="77777777" w:rsidR="00CF5BE4" w:rsidRDefault="00CF5BE4" w:rsidP="00CF5BE4">
      <w:pPr>
        <w:pStyle w:val="4"/>
      </w:pPr>
    </w:p>
    <w:p w14:paraId="66F8E051" w14:textId="77777777" w:rsidR="00CF5BE4" w:rsidRDefault="00CF5BE4" w:rsidP="00CF5BE4">
      <w:pPr>
        <w:tabs>
          <w:tab w:val="left" w:pos="5040"/>
        </w:tabs>
        <w:spacing w:line="480" w:lineRule="atLeast"/>
        <w:ind w:firstLineChars="200" w:firstLine="560"/>
        <w:rPr>
          <w:rFonts w:ascii="宋体" w:hAnsi="宋体" w:cs="宋体" w:hint="eastAsia"/>
          <w:color w:val="000000" w:themeColor="text1"/>
          <w:sz w:val="28"/>
          <w:szCs w:val="28"/>
          <w:u w:val="single"/>
        </w:rPr>
      </w:pPr>
      <w:r>
        <w:rPr>
          <w:rFonts w:ascii="宋体" w:hAnsi="宋体" w:cs="宋体" w:hint="eastAsia"/>
          <w:color w:val="000000" w:themeColor="text1"/>
          <w:sz w:val="28"/>
          <w:szCs w:val="28"/>
        </w:rPr>
        <w:t>签订时间：</w:t>
      </w:r>
      <w:r>
        <w:rPr>
          <w:rFonts w:ascii="宋体" w:hAnsi="宋体" w:cs="宋体" w:hint="eastAsia"/>
          <w:color w:val="000000" w:themeColor="text1"/>
          <w:sz w:val="28"/>
          <w:szCs w:val="28"/>
          <w:u w:val="single"/>
        </w:rPr>
        <w:t xml:space="preserve">          </w:t>
      </w:r>
      <w:r>
        <w:rPr>
          <w:rFonts w:ascii="宋体" w:hAnsi="宋体" w:cs="宋体"/>
          <w:color w:val="000000" w:themeColor="text1"/>
          <w:sz w:val="28"/>
          <w:szCs w:val="28"/>
          <w:u w:val="single"/>
        </w:rPr>
        <w:t xml:space="preserve">   </w:t>
      </w:r>
      <w:r>
        <w:rPr>
          <w:rFonts w:ascii="宋体" w:hAnsi="宋体" w:cs="宋体" w:hint="eastAsia"/>
          <w:color w:val="000000" w:themeColor="text1"/>
          <w:sz w:val="28"/>
          <w:szCs w:val="28"/>
          <w:u w:val="single"/>
        </w:rPr>
        <w:t xml:space="preserve">                               </w:t>
      </w:r>
    </w:p>
    <w:p w14:paraId="74C27696" w14:textId="77777777" w:rsidR="00CF5BE4" w:rsidRDefault="00CF5BE4" w:rsidP="00CF5BE4">
      <w:pPr>
        <w:tabs>
          <w:tab w:val="left" w:pos="5040"/>
        </w:tabs>
        <w:spacing w:line="480" w:lineRule="atLeast"/>
        <w:ind w:firstLineChars="200" w:firstLine="560"/>
        <w:rPr>
          <w:rFonts w:ascii="宋体" w:hAnsi="宋体" w:cs="宋体" w:hint="eastAsia"/>
          <w:color w:val="000000" w:themeColor="text1"/>
          <w:sz w:val="28"/>
          <w:szCs w:val="28"/>
          <w:u w:val="single"/>
        </w:rPr>
      </w:pPr>
      <w:r>
        <w:rPr>
          <w:rFonts w:ascii="宋体" w:hAnsi="宋体" w:cs="宋体" w:hint="eastAsia"/>
          <w:color w:val="000000" w:themeColor="text1"/>
          <w:sz w:val="28"/>
          <w:szCs w:val="28"/>
        </w:rPr>
        <w:t>签订地点：</w:t>
      </w:r>
      <w:r>
        <w:rPr>
          <w:rFonts w:ascii="宋体" w:hAnsi="宋体" w:cs="宋体" w:hint="eastAsia"/>
          <w:color w:val="000000" w:themeColor="text1"/>
          <w:sz w:val="28"/>
          <w:szCs w:val="28"/>
          <w:u w:val="single"/>
        </w:rPr>
        <w:t xml:space="preserve">                                             </w:t>
      </w:r>
    </w:p>
    <w:p w14:paraId="634C5FA9" w14:textId="77777777" w:rsidR="00CF5BE4" w:rsidRDefault="00CF5BE4" w:rsidP="00CF5BE4">
      <w:pPr>
        <w:tabs>
          <w:tab w:val="left" w:pos="5040"/>
        </w:tabs>
        <w:spacing w:line="480" w:lineRule="atLeast"/>
        <w:ind w:firstLineChars="200" w:firstLine="560"/>
        <w:rPr>
          <w:rFonts w:ascii="宋体" w:hAnsi="宋体" w:cs="宋体" w:hint="eastAsia"/>
          <w:color w:val="000000" w:themeColor="text1"/>
          <w:sz w:val="28"/>
          <w:szCs w:val="28"/>
        </w:rPr>
      </w:pPr>
      <w:r>
        <w:rPr>
          <w:rFonts w:ascii="宋体" w:hAnsi="宋体" w:cs="宋体" w:hint="eastAsia"/>
          <w:color w:val="000000" w:themeColor="text1"/>
          <w:sz w:val="28"/>
          <w:szCs w:val="28"/>
        </w:rPr>
        <w:t xml:space="preserve">有效期限：签订合同之日起至   </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 xml:space="preserve"> 年 </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 xml:space="preserve"> 月 </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日</w:t>
      </w:r>
    </w:p>
    <w:p w14:paraId="03FECA50" w14:textId="77777777" w:rsidR="00CF5BE4" w:rsidRDefault="00CF5BE4" w:rsidP="00CF5BE4">
      <w:pPr>
        <w:tabs>
          <w:tab w:val="left" w:pos="5040"/>
        </w:tabs>
        <w:spacing w:line="480" w:lineRule="atLeast"/>
        <w:rPr>
          <w:rFonts w:ascii="宋体" w:hAnsi="宋体" w:cs="宋体" w:hint="eastAsia"/>
          <w:color w:val="000000" w:themeColor="text1"/>
          <w:sz w:val="28"/>
          <w:szCs w:val="28"/>
        </w:rPr>
      </w:pPr>
    </w:p>
    <w:p w14:paraId="60A41276" w14:textId="77777777" w:rsidR="00CF5BE4" w:rsidRDefault="00CF5BE4" w:rsidP="00CF5BE4">
      <w:pPr>
        <w:pStyle w:val="a3"/>
      </w:pPr>
    </w:p>
    <w:p w14:paraId="116529F0" w14:textId="77777777" w:rsidR="00CF5BE4" w:rsidRDefault="00CF5BE4" w:rsidP="00CF5BE4"/>
    <w:p w14:paraId="71069355" w14:textId="77777777" w:rsidR="00CF5BE4" w:rsidRDefault="00CF5BE4" w:rsidP="00CF5BE4">
      <w:pPr>
        <w:pStyle w:val="a3"/>
      </w:pPr>
    </w:p>
    <w:p w14:paraId="244F1818" w14:textId="77777777" w:rsidR="00CF5BE4" w:rsidRDefault="00CF5BE4" w:rsidP="00CF5BE4">
      <w:pPr>
        <w:spacing w:line="440" w:lineRule="exact"/>
        <w:rPr>
          <w:rFonts w:ascii="宋体" w:hAnsi="宋体" w:cs="宋体" w:hint="eastAsia"/>
          <w:bCs/>
          <w:color w:val="000000" w:themeColor="text1"/>
          <w:sz w:val="24"/>
        </w:rPr>
      </w:pPr>
      <w:r>
        <w:rPr>
          <w:rFonts w:ascii="宋体" w:hAnsi="宋体" w:cs="宋体" w:hint="eastAsia"/>
          <w:bCs/>
          <w:color w:val="000000" w:themeColor="text1"/>
          <w:sz w:val="24"/>
        </w:rPr>
        <w:t xml:space="preserve">甲方（采购人）：   </w:t>
      </w:r>
      <w:r>
        <w:rPr>
          <w:rFonts w:ascii="宋体" w:hAnsi="宋体" w:cs="宋体"/>
          <w:bCs/>
          <w:color w:val="000000" w:themeColor="text1"/>
          <w:sz w:val="24"/>
        </w:rPr>
        <w:t xml:space="preserve">       </w:t>
      </w:r>
      <w:r>
        <w:rPr>
          <w:rFonts w:ascii="宋体" w:hAnsi="宋体" w:cs="宋体" w:hint="eastAsia"/>
          <w:bCs/>
          <w:color w:val="000000" w:themeColor="text1"/>
          <w:sz w:val="24"/>
        </w:rPr>
        <w:t xml:space="preserve"> </w:t>
      </w:r>
      <w:r>
        <w:rPr>
          <w:rFonts w:ascii="宋体" w:hAnsi="宋体" w:cs="宋体"/>
          <w:bCs/>
          <w:color w:val="000000" w:themeColor="text1"/>
          <w:sz w:val="24"/>
        </w:rPr>
        <w:t xml:space="preserve">        </w:t>
      </w:r>
      <w:r>
        <w:rPr>
          <w:rFonts w:ascii="宋体" w:hAnsi="宋体" w:cs="宋体" w:hint="eastAsia"/>
          <w:bCs/>
          <w:color w:val="000000" w:themeColor="text1"/>
          <w:sz w:val="24"/>
        </w:rPr>
        <w:t xml:space="preserve"> </w:t>
      </w:r>
    </w:p>
    <w:p w14:paraId="095C2012" w14:textId="77777777" w:rsidR="00CF5BE4" w:rsidRDefault="00CF5BE4" w:rsidP="00CF5BE4">
      <w:pPr>
        <w:spacing w:line="440" w:lineRule="exact"/>
        <w:rPr>
          <w:rFonts w:ascii="宋体" w:hAnsi="宋体" w:cs="宋体" w:hint="eastAsia"/>
          <w:bCs/>
          <w:color w:val="000000" w:themeColor="text1"/>
          <w:sz w:val="24"/>
        </w:rPr>
      </w:pPr>
      <w:r>
        <w:rPr>
          <w:rFonts w:ascii="宋体" w:hAnsi="宋体" w:cs="宋体" w:hint="eastAsia"/>
          <w:bCs/>
          <w:color w:val="000000" w:themeColor="text1"/>
          <w:sz w:val="24"/>
        </w:rPr>
        <w:t xml:space="preserve">乙方（中标人）：                    </w:t>
      </w:r>
    </w:p>
    <w:p w14:paraId="2E4713BA" w14:textId="77777777" w:rsidR="00CF5BE4" w:rsidRDefault="00CF5BE4" w:rsidP="00CF5BE4">
      <w:pPr>
        <w:spacing w:line="440" w:lineRule="exact"/>
        <w:rPr>
          <w:rFonts w:ascii="宋体" w:hAnsi="宋体" w:cs="宋体" w:hint="eastAsia"/>
          <w:bCs/>
          <w:color w:val="000000" w:themeColor="text1"/>
          <w:sz w:val="24"/>
        </w:rPr>
      </w:pPr>
    </w:p>
    <w:p w14:paraId="77CCA175" w14:textId="4CD89E49" w:rsidR="00CF5BE4" w:rsidRDefault="00CF5BE4" w:rsidP="00CF5BE4">
      <w:pPr>
        <w:spacing w:line="360" w:lineRule="auto"/>
        <w:ind w:firstLineChars="200" w:firstLine="480"/>
      </w:pPr>
      <w:r>
        <w:rPr>
          <w:rFonts w:ascii="宋体" w:hAnsi="宋体" w:cs="宋体" w:hint="eastAsia"/>
          <w:color w:val="000000" w:themeColor="text1"/>
          <w:sz w:val="24"/>
        </w:rPr>
        <w:t>根据《中华人民共和国政府采购法》《中华人民共和国民法典》等法律法规的规定，甲乙双方按照</w:t>
      </w:r>
      <w:r>
        <w:rPr>
          <w:rFonts w:ascii="宋体" w:hAnsi="宋体" w:cs="宋体" w:hint="eastAsia"/>
          <w:color w:val="000000" w:themeColor="text1"/>
          <w:sz w:val="24"/>
          <w:u w:val="single"/>
        </w:rPr>
        <w:t xml:space="preserve"> </w:t>
      </w:r>
      <w:r w:rsidR="00E302DB">
        <w:rPr>
          <w:rFonts w:ascii="宋体" w:hAnsi="宋体" w:cs="宋体" w:hint="eastAsia"/>
          <w:color w:val="000000" w:themeColor="text1"/>
          <w:sz w:val="24"/>
          <w:u w:val="single"/>
        </w:rPr>
        <w:t xml:space="preserve">           </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公开招标结果签订本合同。</w:t>
      </w:r>
    </w:p>
    <w:p w14:paraId="005AEC03" w14:textId="77777777" w:rsidR="00CF5BE4" w:rsidRDefault="00CF5BE4" w:rsidP="00CF5BE4">
      <w:pPr>
        <w:spacing w:beforeLines="50" w:before="156" w:afterLines="50" w:after="156" w:line="360" w:lineRule="auto"/>
        <w:ind w:firstLineChars="200" w:firstLine="482"/>
        <w:rPr>
          <w:rFonts w:ascii="宋体" w:hAnsi="宋体" w:cs="宋体" w:hint="eastAsia"/>
          <w:color w:val="000000" w:themeColor="text1"/>
          <w:sz w:val="24"/>
        </w:rPr>
      </w:pPr>
      <w:r>
        <w:rPr>
          <w:rFonts w:ascii="宋体" w:hAnsi="宋体" w:cs="宋体" w:hint="eastAsia"/>
          <w:b/>
          <w:color w:val="000000" w:themeColor="text1"/>
          <w:sz w:val="24"/>
        </w:rPr>
        <w:t>第一条  本规划设计委托概况</w:t>
      </w:r>
    </w:p>
    <w:p w14:paraId="3B1CCEC9" w14:textId="77777777" w:rsidR="00CF5BE4" w:rsidRDefault="00CF5BE4" w:rsidP="00CF5BE4">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w:t>
      </w:r>
      <w:r>
        <w:rPr>
          <w:rFonts w:ascii="宋体" w:hAnsi="宋体" w:cs="宋体"/>
          <w:color w:val="000000" w:themeColor="text1"/>
          <w:sz w:val="24"/>
        </w:rPr>
        <w:t xml:space="preserve">1 </w:t>
      </w:r>
      <w:r>
        <w:rPr>
          <w:rFonts w:ascii="宋体" w:hAnsi="宋体" w:cs="宋体" w:hint="eastAsia"/>
          <w:color w:val="000000" w:themeColor="text1"/>
          <w:sz w:val="24"/>
        </w:rPr>
        <w:t>规划设计地点范围：</w:t>
      </w:r>
      <w:r>
        <w:rPr>
          <w:rFonts w:ascii="宋体" w:hAnsi="宋体" w:cs="宋体" w:hint="eastAsia"/>
          <w:color w:val="000000" w:themeColor="text1"/>
          <w:sz w:val="24"/>
          <w:u w:val="single"/>
        </w:rPr>
        <w:t>府谷县清水川、皇甫川流域。</w:t>
      </w:r>
    </w:p>
    <w:p w14:paraId="5B35C87D" w14:textId="77777777" w:rsidR="00CF5BE4" w:rsidRDefault="00CF5BE4" w:rsidP="00CF5BE4">
      <w:pPr>
        <w:autoSpaceDE w:val="0"/>
        <w:autoSpaceDN w:val="0"/>
        <w:adjustRightInd w:val="0"/>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w:t>
      </w:r>
      <w:r>
        <w:rPr>
          <w:rFonts w:ascii="宋体" w:hAnsi="宋体" w:cs="宋体"/>
          <w:color w:val="000000" w:themeColor="text1"/>
          <w:sz w:val="24"/>
        </w:rPr>
        <w:t xml:space="preserve">2 </w:t>
      </w:r>
      <w:r>
        <w:rPr>
          <w:rFonts w:ascii="宋体" w:hAnsi="宋体" w:cs="宋体" w:hint="eastAsia"/>
          <w:color w:val="000000" w:themeColor="text1"/>
          <w:sz w:val="24"/>
        </w:rPr>
        <w:t>规划设计规模：</w:t>
      </w:r>
      <w:r>
        <w:rPr>
          <w:rFonts w:ascii="宋体" w:hAnsi="宋体" w:cs="宋体" w:hint="eastAsia"/>
          <w:color w:val="000000" w:themeColor="text1"/>
          <w:sz w:val="24"/>
          <w:u w:val="single"/>
        </w:rPr>
        <w:t>府谷县清水川、皇甫川两流域范围，总面积</w:t>
      </w:r>
      <w:r>
        <w:rPr>
          <w:rFonts w:ascii="宋体" w:hAnsi="宋体" w:cs="宋体"/>
          <w:color w:val="000000" w:themeColor="text1"/>
          <w:sz w:val="24"/>
          <w:u w:val="single"/>
        </w:rPr>
        <w:t>1057.7</w:t>
      </w:r>
      <w:r>
        <w:rPr>
          <w:rFonts w:ascii="宋体" w:hAnsi="宋体" w:cs="宋体" w:hint="eastAsia"/>
          <w:color w:val="000000" w:themeColor="text1"/>
          <w:sz w:val="24"/>
          <w:u w:val="single"/>
        </w:rPr>
        <w:t>平方公里。</w:t>
      </w:r>
    </w:p>
    <w:p w14:paraId="395958F9" w14:textId="77777777" w:rsidR="00CF5BE4" w:rsidRDefault="00CF5BE4" w:rsidP="00CF5BE4">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w:t>
      </w:r>
      <w:r>
        <w:rPr>
          <w:rFonts w:ascii="宋体" w:hAnsi="宋体" w:cs="宋体"/>
          <w:color w:val="000000" w:themeColor="text1"/>
          <w:sz w:val="24"/>
        </w:rPr>
        <w:t xml:space="preserve">3 </w:t>
      </w:r>
      <w:r>
        <w:rPr>
          <w:rFonts w:ascii="宋体" w:hAnsi="宋体" w:cs="宋体" w:hint="eastAsia"/>
          <w:color w:val="000000" w:themeColor="text1"/>
          <w:sz w:val="24"/>
        </w:rPr>
        <w:t>规划技术深度要求：</w:t>
      </w:r>
      <w:r>
        <w:rPr>
          <w:rFonts w:ascii="宋体" w:hAnsi="宋体" w:cs="宋体" w:hint="eastAsia"/>
          <w:color w:val="000000" w:themeColor="text1"/>
          <w:sz w:val="24"/>
          <w:u w:val="single"/>
        </w:rPr>
        <w:t>满足国家相关规范和甲方要求。</w:t>
      </w:r>
    </w:p>
    <w:p w14:paraId="33B72213" w14:textId="77777777" w:rsidR="00CF5BE4" w:rsidRDefault="00CF5BE4" w:rsidP="00CF5BE4">
      <w:pPr>
        <w:spacing w:line="360" w:lineRule="auto"/>
        <w:ind w:firstLineChars="200" w:firstLine="480"/>
        <w:rPr>
          <w:rFonts w:ascii="宋体" w:hAnsi="宋体" w:cs="宋体" w:hint="eastAsia"/>
          <w:b/>
          <w:color w:val="000000" w:themeColor="text1"/>
          <w:sz w:val="24"/>
        </w:rPr>
      </w:pPr>
      <w:r>
        <w:rPr>
          <w:rFonts w:ascii="宋体" w:hAnsi="宋体" w:cs="宋体" w:hint="eastAsia"/>
          <w:color w:val="000000" w:themeColor="text1"/>
          <w:sz w:val="24"/>
        </w:rPr>
        <w:t>1.</w:t>
      </w:r>
      <w:r>
        <w:rPr>
          <w:rFonts w:ascii="宋体" w:hAnsi="宋体" w:cs="宋体"/>
          <w:color w:val="000000" w:themeColor="text1"/>
          <w:sz w:val="24"/>
        </w:rPr>
        <w:t xml:space="preserve">4 </w:t>
      </w:r>
      <w:r>
        <w:rPr>
          <w:rFonts w:ascii="宋体" w:hAnsi="宋体" w:cs="宋体" w:hint="eastAsia"/>
          <w:color w:val="000000" w:themeColor="text1"/>
          <w:sz w:val="24"/>
        </w:rPr>
        <w:t>预计工作日期及阶段划分：</w:t>
      </w:r>
      <w:r>
        <w:rPr>
          <w:rFonts w:ascii="宋体" w:hAnsi="宋体" w:cs="宋体" w:hint="eastAsia"/>
          <w:color w:val="000000" w:themeColor="text1"/>
          <w:sz w:val="24"/>
          <w:u w:val="single"/>
        </w:rPr>
        <w:t>签订项目合同之日起90天内，具体时间以甲乙双方协商为准。</w:t>
      </w:r>
    </w:p>
    <w:p w14:paraId="13A2EFAC" w14:textId="77777777" w:rsidR="00CF5BE4" w:rsidRDefault="00CF5BE4" w:rsidP="00CF5BE4">
      <w:pPr>
        <w:spacing w:beforeLines="50" w:before="156" w:afterLines="50" w:after="156" w:line="360" w:lineRule="auto"/>
        <w:ind w:firstLineChars="200" w:firstLine="482"/>
        <w:rPr>
          <w:rFonts w:ascii="宋体" w:hAnsi="宋体" w:cs="宋体" w:hint="eastAsia"/>
          <w:b/>
          <w:color w:val="000000" w:themeColor="text1"/>
          <w:sz w:val="24"/>
        </w:rPr>
      </w:pPr>
      <w:r>
        <w:rPr>
          <w:rFonts w:ascii="宋体" w:hAnsi="宋体" w:cs="宋体" w:hint="eastAsia"/>
          <w:b/>
          <w:color w:val="000000" w:themeColor="text1"/>
          <w:sz w:val="24"/>
        </w:rPr>
        <w:t>第二条  项目内容</w:t>
      </w:r>
    </w:p>
    <w:p w14:paraId="6CD158DF" w14:textId="77777777" w:rsidR="00CF5BE4" w:rsidRDefault="00CF5BE4" w:rsidP="00CF5BE4">
      <w:pPr>
        <w:widowControl/>
        <w:spacing w:line="360" w:lineRule="auto"/>
        <w:ind w:firstLineChars="196" w:firstLine="470"/>
        <w:rPr>
          <w:rFonts w:ascii="宋体" w:hAnsi="宋体" w:cs="宋体" w:hint="eastAsia"/>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 xml:space="preserve">.1 </w:t>
      </w:r>
      <w:r>
        <w:rPr>
          <w:rFonts w:ascii="宋体" w:hAnsi="宋体" w:cs="宋体" w:hint="eastAsia"/>
          <w:color w:val="000000" w:themeColor="text1"/>
          <w:sz w:val="24"/>
        </w:rPr>
        <w:t>工作范围：府谷县</w:t>
      </w:r>
      <w:r w:rsidRPr="003F007E">
        <w:rPr>
          <w:rFonts w:ascii="宋体" w:hAnsi="宋体" w:cs="宋体" w:hint="eastAsia"/>
          <w:color w:val="000000" w:themeColor="text1"/>
          <w:sz w:val="24"/>
        </w:rPr>
        <w:t>清水川、皇甫川流域</w:t>
      </w:r>
      <w:r>
        <w:rPr>
          <w:rFonts w:ascii="宋体" w:hAnsi="宋体" w:cs="宋体" w:hint="eastAsia"/>
          <w:color w:val="000000" w:themeColor="text1"/>
          <w:sz w:val="24"/>
        </w:rPr>
        <w:t>。</w:t>
      </w:r>
    </w:p>
    <w:p w14:paraId="364B567A" w14:textId="77777777" w:rsidR="00CF5BE4" w:rsidRDefault="00CF5BE4" w:rsidP="00CF5BE4">
      <w:pPr>
        <w:widowControl/>
        <w:spacing w:line="360" w:lineRule="auto"/>
        <w:ind w:firstLineChars="196" w:firstLine="470"/>
        <w:rPr>
          <w:rFonts w:ascii="宋体" w:hAnsi="宋体" w:cs="宋体" w:hint="eastAsia"/>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 xml:space="preserve">.2 </w:t>
      </w:r>
      <w:r>
        <w:rPr>
          <w:rFonts w:ascii="宋体" w:hAnsi="宋体" w:cs="宋体" w:hint="eastAsia"/>
          <w:color w:val="000000" w:themeColor="text1"/>
          <w:sz w:val="24"/>
        </w:rPr>
        <w:t>工作目标</w:t>
      </w:r>
    </w:p>
    <w:p w14:paraId="03415CB7" w14:textId="77777777" w:rsidR="00CF5BE4" w:rsidRDefault="00CF5BE4" w:rsidP="00CF5BE4">
      <w:pPr>
        <w:spacing w:line="360" w:lineRule="auto"/>
        <w:ind w:firstLineChars="200" w:firstLine="480"/>
        <w:rPr>
          <w:rFonts w:ascii="宋体" w:hAnsi="宋体" w:cs="宋体" w:hint="eastAsia"/>
          <w:sz w:val="24"/>
        </w:rPr>
      </w:pPr>
      <w:r>
        <w:rPr>
          <w:rFonts w:ascii="宋体" w:hAnsi="宋体" w:cs="宋体" w:hint="eastAsia"/>
          <w:sz w:val="24"/>
        </w:rPr>
        <w:t>根据《国土空间规划纲要（2020-2035年）》《矿山地质环境保护规定》等相关要求，结合着力打造黄土高原生态文明示范区和建设黄河流域生态保护和高质量发展示范县，遵循国土空间综合整治、退化土地生态修复、水土流失综合治理等核心目标，确定清水川、皇甫川两个流域范围内生态修复与水土治理的工程布局、工程类型与详细规划。</w:t>
      </w:r>
    </w:p>
    <w:p w14:paraId="7D8E9C83" w14:textId="77777777" w:rsidR="00CF5BE4" w:rsidRDefault="00CF5BE4" w:rsidP="00CF5BE4">
      <w:pPr>
        <w:spacing w:line="360" w:lineRule="auto"/>
        <w:ind w:firstLineChars="200" w:firstLine="480"/>
        <w:rPr>
          <w:rFonts w:ascii="宋体" w:hAnsi="宋体" w:cs="宋体" w:hint="eastAsia"/>
          <w:sz w:val="24"/>
        </w:rPr>
      </w:pPr>
      <w:r>
        <w:rPr>
          <w:rFonts w:ascii="宋体" w:hAnsi="宋体" w:cs="宋体" w:hint="eastAsia"/>
          <w:sz w:val="24"/>
        </w:rPr>
        <w:t>2.3 工作任务</w:t>
      </w:r>
    </w:p>
    <w:p w14:paraId="63174B18" w14:textId="77777777" w:rsidR="00CF5BE4" w:rsidRPr="003F007E" w:rsidRDefault="00CF5BE4" w:rsidP="00CF5BE4">
      <w:pPr>
        <w:spacing w:line="360" w:lineRule="auto"/>
        <w:ind w:firstLineChars="200" w:firstLine="482"/>
        <w:contextualSpacing/>
        <w:rPr>
          <w:rFonts w:ascii="宋体" w:hAnsi="宋体" w:cs="宋体" w:hint="eastAsia"/>
          <w:b/>
          <w:sz w:val="24"/>
        </w:rPr>
      </w:pPr>
      <w:r>
        <w:rPr>
          <w:rFonts w:ascii="宋体" w:hAnsi="宋体" w:cs="宋体"/>
          <w:b/>
          <w:sz w:val="24"/>
        </w:rPr>
        <w:t>（</w:t>
      </w:r>
      <w:r w:rsidRPr="003F007E">
        <w:rPr>
          <w:rFonts w:ascii="宋体" w:hAnsi="宋体" w:cs="宋体"/>
          <w:b/>
          <w:sz w:val="24"/>
        </w:rPr>
        <w:t>1</w:t>
      </w:r>
      <w:r>
        <w:rPr>
          <w:rFonts w:ascii="宋体" w:hAnsi="宋体" w:cs="宋体"/>
          <w:b/>
          <w:sz w:val="24"/>
        </w:rPr>
        <w:t>）</w:t>
      </w:r>
      <w:r w:rsidRPr="003F007E">
        <w:rPr>
          <w:rFonts w:ascii="宋体" w:hAnsi="宋体" w:cs="宋体"/>
          <w:b/>
          <w:sz w:val="24"/>
        </w:rPr>
        <w:t xml:space="preserve"> </w:t>
      </w:r>
      <w:r w:rsidRPr="003F007E">
        <w:rPr>
          <w:rFonts w:ascii="宋体" w:hAnsi="宋体" w:cs="宋体" w:hint="eastAsia"/>
          <w:b/>
          <w:sz w:val="24"/>
        </w:rPr>
        <w:t>基础调查</w:t>
      </w:r>
    </w:p>
    <w:p w14:paraId="0FA8D214" w14:textId="77777777" w:rsidR="00CF5BE4" w:rsidRPr="003F007E" w:rsidRDefault="00CF5BE4" w:rsidP="00CF5BE4">
      <w:pPr>
        <w:spacing w:line="360" w:lineRule="auto"/>
        <w:ind w:firstLineChars="200" w:firstLine="480"/>
        <w:contextualSpacing/>
        <w:rPr>
          <w:rFonts w:ascii="宋体" w:hAnsi="宋体" w:cs="宋体" w:hint="eastAsia"/>
          <w:sz w:val="24"/>
        </w:rPr>
      </w:pPr>
      <w:r w:rsidRPr="003F007E">
        <w:rPr>
          <w:rFonts w:ascii="宋体" w:hAnsi="宋体" w:cs="宋体"/>
          <w:sz w:val="24"/>
        </w:rPr>
        <w:t>基础调查包括明确流域具体范围，通过资料收集、野外调研等方法开展流域生态功能定位、自然生态、社会经济等现状调查工作。</w:t>
      </w:r>
    </w:p>
    <w:p w14:paraId="5A90147E" w14:textId="77777777" w:rsidR="00CF5BE4" w:rsidRPr="003F007E" w:rsidRDefault="00CF5BE4" w:rsidP="00CF5BE4">
      <w:pPr>
        <w:spacing w:line="360" w:lineRule="auto"/>
        <w:ind w:firstLineChars="200" w:firstLine="482"/>
        <w:contextualSpacing/>
        <w:rPr>
          <w:rFonts w:ascii="宋体" w:hAnsi="宋体" w:cs="宋体" w:hint="eastAsia"/>
          <w:b/>
          <w:sz w:val="24"/>
        </w:rPr>
      </w:pPr>
      <w:r>
        <w:rPr>
          <w:rFonts w:ascii="宋体" w:hAnsi="宋体" w:cs="宋体"/>
          <w:b/>
          <w:sz w:val="24"/>
        </w:rPr>
        <w:t>（</w:t>
      </w:r>
      <w:r w:rsidRPr="003F007E">
        <w:rPr>
          <w:rFonts w:ascii="宋体" w:hAnsi="宋体" w:cs="宋体"/>
          <w:b/>
          <w:sz w:val="24"/>
        </w:rPr>
        <w:t>2</w:t>
      </w:r>
      <w:r>
        <w:rPr>
          <w:rFonts w:ascii="宋体" w:hAnsi="宋体" w:cs="宋体"/>
          <w:b/>
          <w:sz w:val="24"/>
        </w:rPr>
        <w:t>）</w:t>
      </w:r>
      <w:r w:rsidRPr="003F007E">
        <w:rPr>
          <w:rFonts w:ascii="宋体" w:hAnsi="宋体" w:cs="宋体"/>
          <w:b/>
          <w:sz w:val="24"/>
        </w:rPr>
        <w:t xml:space="preserve"> </w:t>
      </w:r>
      <w:r w:rsidRPr="003F007E">
        <w:rPr>
          <w:rFonts w:ascii="宋体" w:hAnsi="宋体" w:cs="宋体" w:hint="eastAsia"/>
          <w:b/>
          <w:sz w:val="24"/>
        </w:rPr>
        <w:t>分析评价</w:t>
      </w:r>
    </w:p>
    <w:p w14:paraId="646F0DB2" w14:textId="77777777" w:rsidR="00CF5BE4" w:rsidRPr="003F007E" w:rsidRDefault="00CF5BE4" w:rsidP="00CF5BE4">
      <w:pPr>
        <w:spacing w:line="360" w:lineRule="auto"/>
        <w:ind w:firstLineChars="200" w:firstLine="480"/>
        <w:contextualSpacing/>
        <w:rPr>
          <w:rFonts w:ascii="宋体" w:hAnsi="宋体" w:cs="宋体" w:hint="eastAsia"/>
          <w:sz w:val="24"/>
        </w:rPr>
      </w:pPr>
      <w:r w:rsidRPr="003F007E">
        <w:rPr>
          <w:rFonts w:ascii="宋体" w:hAnsi="宋体" w:cs="宋体"/>
          <w:sz w:val="24"/>
        </w:rPr>
        <w:t>分析评价包括生态问题识别诊断、确定工程范围、确定两个流域生态修复与水土流失综合治理的项目目标。</w:t>
      </w:r>
    </w:p>
    <w:p w14:paraId="136D6366" w14:textId="77777777" w:rsidR="00CF5BE4" w:rsidRPr="003F007E" w:rsidRDefault="00CF5BE4" w:rsidP="00CF5BE4">
      <w:pPr>
        <w:spacing w:line="360" w:lineRule="auto"/>
        <w:ind w:firstLineChars="200" w:firstLine="482"/>
        <w:contextualSpacing/>
        <w:rPr>
          <w:rFonts w:ascii="宋体" w:hAnsi="宋体" w:cs="宋体" w:hint="eastAsia"/>
          <w:b/>
          <w:sz w:val="24"/>
        </w:rPr>
      </w:pPr>
      <w:r>
        <w:rPr>
          <w:rFonts w:ascii="宋体" w:hAnsi="宋体" w:cs="宋体"/>
          <w:b/>
          <w:sz w:val="24"/>
        </w:rPr>
        <w:t>（</w:t>
      </w:r>
      <w:r w:rsidRPr="003F007E">
        <w:rPr>
          <w:rFonts w:ascii="宋体" w:hAnsi="宋体" w:cs="宋体"/>
          <w:b/>
          <w:sz w:val="24"/>
        </w:rPr>
        <w:t>3</w:t>
      </w:r>
      <w:r>
        <w:rPr>
          <w:rFonts w:ascii="宋体" w:hAnsi="宋体" w:cs="宋体"/>
          <w:b/>
          <w:sz w:val="24"/>
        </w:rPr>
        <w:t>）</w:t>
      </w:r>
      <w:r w:rsidRPr="003F007E">
        <w:rPr>
          <w:rFonts w:ascii="宋体" w:hAnsi="宋体" w:cs="宋体"/>
          <w:b/>
          <w:sz w:val="24"/>
        </w:rPr>
        <w:t xml:space="preserve"> 工程规划布局</w:t>
      </w:r>
    </w:p>
    <w:p w14:paraId="668AEB96" w14:textId="77777777" w:rsidR="00CF5BE4" w:rsidRPr="003F007E" w:rsidRDefault="00CF5BE4" w:rsidP="00CF5BE4">
      <w:pPr>
        <w:spacing w:line="360" w:lineRule="auto"/>
        <w:ind w:firstLineChars="200" w:firstLine="480"/>
        <w:contextualSpacing/>
        <w:rPr>
          <w:rFonts w:ascii="宋体" w:hAnsi="宋体" w:cs="宋体" w:hint="eastAsia"/>
          <w:sz w:val="24"/>
        </w:rPr>
      </w:pPr>
      <w:r w:rsidRPr="003F007E">
        <w:rPr>
          <w:rFonts w:ascii="宋体" w:hAnsi="宋体" w:cs="宋体"/>
          <w:sz w:val="24"/>
        </w:rPr>
        <w:t>工程规划布局主要包括保护修复单元划分与工程布局，项目工作模式与措施选择。</w:t>
      </w:r>
      <w:r w:rsidRPr="003F007E">
        <w:rPr>
          <w:rFonts w:ascii="宋体" w:hAnsi="宋体" w:cs="宋体"/>
          <w:sz w:val="24"/>
        </w:rPr>
        <w:lastRenderedPageBreak/>
        <w:t>根据《府谷县国土空间生态修复规划</w:t>
      </w:r>
      <w:r>
        <w:rPr>
          <w:rFonts w:ascii="宋体" w:hAnsi="宋体" w:cs="宋体"/>
          <w:sz w:val="24"/>
        </w:rPr>
        <w:t>（</w:t>
      </w:r>
      <w:r w:rsidRPr="003F007E">
        <w:rPr>
          <w:rFonts w:ascii="宋体" w:hAnsi="宋体" w:cs="宋体"/>
          <w:sz w:val="24"/>
        </w:rPr>
        <w:t>2021—2035年</w:t>
      </w:r>
      <w:r>
        <w:rPr>
          <w:rFonts w:ascii="宋体" w:hAnsi="宋体" w:cs="宋体"/>
          <w:sz w:val="24"/>
        </w:rPr>
        <w:t>）</w:t>
      </w:r>
      <w:r w:rsidRPr="003F007E">
        <w:rPr>
          <w:rFonts w:ascii="宋体" w:hAnsi="宋体" w:cs="宋体"/>
          <w:sz w:val="24"/>
        </w:rPr>
        <w:t>》，两个流域应布局项目包括水土流失类项目、国土综合整治类项目、矿山生态修复类项目、沙化土地治理类项目、山水林田坝草沙一体化保护修复工程、流域岸线生态修复类项目、森林提质增效类项目、农田生态修复类项目、湿地保护修复类项目、城乡居住地生态修复类项目、生态廊道修复类项目、草地治理类项目、生物多样性保护类项目、自然保护保育类工程。</w:t>
      </w:r>
    </w:p>
    <w:p w14:paraId="7A7CC7C9" w14:textId="77777777" w:rsidR="00CF5BE4" w:rsidRPr="003F007E" w:rsidRDefault="00CF5BE4" w:rsidP="00CF5BE4">
      <w:pPr>
        <w:spacing w:line="360" w:lineRule="auto"/>
        <w:ind w:firstLineChars="200" w:firstLine="482"/>
        <w:contextualSpacing/>
        <w:rPr>
          <w:rFonts w:ascii="宋体" w:hAnsi="宋体" w:cs="宋体" w:hint="eastAsia"/>
          <w:b/>
          <w:sz w:val="24"/>
        </w:rPr>
      </w:pPr>
      <w:r>
        <w:rPr>
          <w:rFonts w:ascii="宋体" w:hAnsi="宋体" w:cs="宋体"/>
          <w:b/>
          <w:sz w:val="24"/>
        </w:rPr>
        <w:t>（</w:t>
      </w:r>
      <w:r w:rsidRPr="003F007E">
        <w:rPr>
          <w:rFonts w:ascii="宋体" w:hAnsi="宋体" w:cs="宋体"/>
          <w:b/>
          <w:sz w:val="24"/>
        </w:rPr>
        <w:t>4</w:t>
      </w:r>
      <w:r>
        <w:rPr>
          <w:rFonts w:ascii="宋体" w:hAnsi="宋体" w:cs="宋体"/>
          <w:b/>
          <w:sz w:val="24"/>
        </w:rPr>
        <w:t>）</w:t>
      </w:r>
      <w:r w:rsidRPr="003F007E">
        <w:rPr>
          <w:rFonts w:ascii="宋体" w:hAnsi="宋体" w:cs="宋体"/>
          <w:b/>
          <w:sz w:val="24"/>
        </w:rPr>
        <w:t xml:space="preserve"> 方案编制</w:t>
      </w:r>
    </w:p>
    <w:p w14:paraId="2009523F" w14:textId="77777777" w:rsidR="00CF5BE4" w:rsidRPr="003F007E" w:rsidRDefault="00CF5BE4" w:rsidP="00CF5BE4">
      <w:pPr>
        <w:spacing w:line="360" w:lineRule="auto"/>
        <w:ind w:firstLineChars="200" w:firstLine="480"/>
        <w:contextualSpacing/>
        <w:rPr>
          <w:rFonts w:ascii="宋体" w:hAnsi="宋体" w:cs="宋体" w:hint="eastAsia"/>
          <w:sz w:val="24"/>
        </w:rPr>
      </w:pPr>
      <w:r w:rsidRPr="003F007E">
        <w:rPr>
          <w:rFonts w:ascii="宋体" w:hAnsi="宋体" w:cs="宋体"/>
          <w:sz w:val="24"/>
        </w:rPr>
        <w:t>方案编制成果包括文本说明、相关图表、必要的影像资料及数据库等。</w:t>
      </w:r>
    </w:p>
    <w:p w14:paraId="20A507D7" w14:textId="77777777" w:rsidR="00CF5BE4" w:rsidRPr="003F007E" w:rsidRDefault="00CF5BE4" w:rsidP="00CF5BE4">
      <w:pPr>
        <w:spacing w:line="360" w:lineRule="auto"/>
        <w:ind w:firstLineChars="200" w:firstLine="482"/>
        <w:rPr>
          <w:rFonts w:ascii="宋体" w:hAnsi="宋体" w:cs="宋体" w:hint="eastAsia"/>
          <w:b/>
          <w:sz w:val="24"/>
        </w:rPr>
      </w:pPr>
      <w:r>
        <w:rPr>
          <w:rFonts w:ascii="宋体" w:hAnsi="宋体" w:cs="宋体"/>
          <w:b/>
          <w:sz w:val="24"/>
        </w:rPr>
        <w:t>（</w:t>
      </w:r>
      <w:r w:rsidRPr="003F007E">
        <w:rPr>
          <w:rFonts w:ascii="宋体" w:hAnsi="宋体" w:cs="宋体"/>
          <w:b/>
          <w:sz w:val="24"/>
        </w:rPr>
        <w:t>5</w:t>
      </w:r>
      <w:r>
        <w:rPr>
          <w:rFonts w:ascii="宋体" w:hAnsi="宋体" w:cs="宋体"/>
          <w:b/>
          <w:sz w:val="24"/>
        </w:rPr>
        <w:t>）</w:t>
      </w:r>
      <w:r w:rsidRPr="003F007E">
        <w:rPr>
          <w:rFonts w:ascii="宋体" w:hAnsi="宋体" w:cs="宋体"/>
          <w:b/>
          <w:sz w:val="24"/>
        </w:rPr>
        <w:t xml:space="preserve"> 协调论证</w:t>
      </w:r>
    </w:p>
    <w:p w14:paraId="762A8B7C" w14:textId="77777777" w:rsidR="00CF5BE4" w:rsidRDefault="00CF5BE4" w:rsidP="00CF5BE4">
      <w:pPr>
        <w:spacing w:line="360" w:lineRule="auto"/>
        <w:ind w:firstLineChars="200" w:firstLine="480"/>
        <w:rPr>
          <w:rFonts w:ascii="宋体" w:hAnsi="宋体" w:cs="宋体" w:hint="eastAsia"/>
          <w:sz w:val="24"/>
        </w:rPr>
      </w:pPr>
      <w:r w:rsidRPr="003F007E">
        <w:rPr>
          <w:rFonts w:ascii="宋体" w:hAnsi="宋体" w:cs="宋体"/>
          <w:sz w:val="24"/>
        </w:rPr>
        <w:t>协调论证主要进行实施方案论证，需广泛征求政府相关部门和利益相关方的意见，从组织管理、绩效考核指标、公众接受程度等方面进行可行性论证。</w:t>
      </w:r>
    </w:p>
    <w:p w14:paraId="5935FFB8" w14:textId="77777777" w:rsidR="00CF5BE4" w:rsidRDefault="00CF5BE4" w:rsidP="00CF5BE4">
      <w:pPr>
        <w:spacing w:line="360" w:lineRule="auto"/>
        <w:ind w:firstLineChars="200" w:firstLine="480"/>
        <w:rPr>
          <w:rFonts w:ascii="宋体" w:hAnsi="宋体" w:cs="宋体" w:hint="eastAsia"/>
          <w:sz w:val="24"/>
        </w:rPr>
      </w:pPr>
      <w:r>
        <w:rPr>
          <w:rFonts w:ascii="宋体" w:hAnsi="宋体" w:cs="宋体" w:hint="eastAsia"/>
          <w:sz w:val="24"/>
        </w:rPr>
        <w:t>2.4 工作成果</w:t>
      </w:r>
    </w:p>
    <w:p w14:paraId="07A01070" w14:textId="5AD39C32" w:rsidR="00CF5BE4" w:rsidRDefault="00CF5BE4" w:rsidP="00CF5BE4">
      <w:pPr>
        <w:spacing w:line="360" w:lineRule="auto"/>
        <w:ind w:firstLineChars="200" w:firstLine="480"/>
        <w:rPr>
          <w:rFonts w:ascii="宋体" w:hAnsi="宋体" w:cs="宋体" w:hint="eastAsia"/>
          <w:sz w:val="24"/>
        </w:rPr>
      </w:pPr>
      <w:r>
        <w:rPr>
          <w:rFonts w:ascii="宋体" w:hAnsi="宋体" w:cs="宋体" w:hint="eastAsia"/>
          <w:sz w:val="24"/>
        </w:rPr>
        <w:t>提出统筹和科学推进清水川、皇甫川两流域生态修复与水土流失综合治理的总体思路、目标任务、重点区域、重点工程、时序安排、资金估算、政策措施等，形成规划文本、说明、图件、数据库及其他材料等系列规划成果，即：</w:t>
      </w:r>
    </w:p>
    <w:p w14:paraId="22A33CF4" w14:textId="77777777" w:rsidR="00CF5BE4" w:rsidRDefault="00CF5BE4" w:rsidP="00CF5BE4">
      <w:pPr>
        <w:spacing w:line="360" w:lineRule="auto"/>
        <w:ind w:firstLineChars="200" w:firstLine="482"/>
        <w:rPr>
          <w:rFonts w:ascii="宋体" w:hAnsi="宋体" w:cs="宋体" w:hint="eastAsia"/>
          <w:sz w:val="24"/>
        </w:rPr>
      </w:pPr>
      <w:r>
        <w:rPr>
          <w:rFonts w:ascii="宋体" w:hAnsi="宋体" w:cs="宋体" w:hint="eastAsia"/>
          <w:b/>
          <w:sz w:val="24"/>
        </w:rPr>
        <w:t>（</w:t>
      </w:r>
      <w:r>
        <w:rPr>
          <w:rFonts w:ascii="宋体" w:hAnsi="宋体" w:cs="宋体"/>
          <w:b/>
          <w:sz w:val="24"/>
        </w:rPr>
        <w:t>1）</w:t>
      </w:r>
      <w:r>
        <w:rPr>
          <w:rFonts w:ascii="宋体" w:hAnsi="宋体" w:cs="宋体" w:hint="eastAsia"/>
          <w:b/>
          <w:sz w:val="24"/>
        </w:rPr>
        <w:t>形成一本规划。</w:t>
      </w:r>
      <w:r>
        <w:rPr>
          <w:rFonts w:ascii="宋体" w:hAnsi="宋体" w:cs="宋体" w:hint="eastAsia"/>
          <w:sz w:val="24"/>
        </w:rPr>
        <w:t>即《府谷县清水川、皇甫川流域生态修复与水土流失综合治理项目》规划文本及规划编制说明。</w:t>
      </w:r>
    </w:p>
    <w:p w14:paraId="6B66332E" w14:textId="77777777" w:rsidR="00CF5BE4" w:rsidRDefault="00CF5BE4" w:rsidP="00CF5BE4">
      <w:pPr>
        <w:spacing w:line="360" w:lineRule="auto"/>
        <w:ind w:firstLineChars="200" w:firstLine="482"/>
        <w:rPr>
          <w:rFonts w:ascii="宋体" w:hAnsi="宋体" w:cs="宋体" w:hint="eastAsia"/>
          <w:sz w:val="24"/>
        </w:rPr>
      </w:pPr>
      <w:r>
        <w:rPr>
          <w:rFonts w:ascii="宋体" w:hAnsi="宋体" w:cs="宋体" w:hint="eastAsia"/>
          <w:b/>
          <w:sz w:val="24"/>
        </w:rPr>
        <w:t>（</w:t>
      </w:r>
      <w:r>
        <w:rPr>
          <w:rFonts w:ascii="宋体" w:hAnsi="宋体" w:cs="宋体"/>
          <w:b/>
          <w:sz w:val="24"/>
        </w:rPr>
        <w:t>2）编制一套图集。</w:t>
      </w:r>
      <w:r>
        <w:rPr>
          <w:rFonts w:ascii="宋体" w:hAnsi="宋体" w:cs="宋体" w:hint="eastAsia"/>
          <w:sz w:val="24"/>
        </w:rPr>
        <w:t>编制形成包括规划成果图、基础分析图、评价分析图在内的规划图集。</w:t>
      </w:r>
    </w:p>
    <w:p w14:paraId="4AC6640C" w14:textId="77777777" w:rsidR="00CF5BE4" w:rsidRDefault="00CF5BE4" w:rsidP="00CF5BE4">
      <w:pPr>
        <w:spacing w:line="360" w:lineRule="auto"/>
        <w:ind w:firstLineChars="200" w:firstLine="482"/>
        <w:rPr>
          <w:rFonts w:ascii="宋体" w:hAnsi="宋体" w:cs="宋体" w:hint="eastAsia"/>
          <w:sz w:val="24"/>
        </w:rPr>
      </w:pPr>
      <w:r>
        <w:rPr>
          <w:rFonts w:ascii="宋体" w:hAnsi="宋体" w:cs="宋体" w:hint="eastAsia"/>
          <w:b/>
          <w:sz w:val="24"/>
        </w:rPr>
        <w:t>（3</w:t>
      </w:r>
      <w:r>
        <w:rPr>
          <w:rFonts w:ascii="宋体" w:hAnsi="宋体" w:cs="宋体"/>
          <w:b/>
          <w:sz w:val="24"/>
        </w:rPr>
        <w:t>）建立一组生态修复</w:t>
      </w:r>
      <w:r>
        <w:rPr>
          <w:rFonts w:ascii="宋体" w:hAnsi="宋体" w:cs="宋体" w:hint="eastAsia"/>
          <w:b/>
          <w:sz w:val="24"/>
        </w:rPr>
        <w:t>规划数据库。</w:t>
      </w:r>
      <w:r>
        <w:rPr>
          <w:rFonts w:ascii="宋体" w:hAnsi="宋体" w:cs="宋体" w:hint="eastAsia"/>
          <w:sz w:val="24"/>
        </w:rPr>
        <w:t>统筹考虑山水林田湖草、各类生态要素的整体保护与系统修复，区分轻重缓急，坚持远近结合，建立一组生态修复规划数据库。</w:t>
      </w:r>
    </w:p>
    <w:p w14:paraId="37F8EF69" w14:textId="77777777" w:rsidR="00CF5BE4" w:rsidRDefault="00CF5BE4" w:rsidP="00CF5BE4">
      <w:pPr>
        <w:spacing w:line="360" w:lineRule="auto"/>
        <w:ind w:firstLineChars="200" w:firstLine="482"/>
        <w:rPr>
          <w:rFonts w:ascii="宋体" w:hAnsi="宋体" w:cs="宋体" w:hint="eastAsia"/>
          <w:sz w:val="24"/>
        </w:rPr>
      </w:pPr>
      <w:r>
        <w:rPr>
          <w:rFonts w:ascii="宋体" w:hAnsi="宋体" w:cs="宋体" w:hint="eastAsia"/>
          <w:b/>
          <w:sz w:val="24"/>
        </w:rPr>
        <w:t>（4</w:t>
      </w:r>
      <w:r>
        <w:rPr>
          <w:rFonts w:ascii="宋体" w:hAnsi="宋体" w:cs="宋体"/>
          <w:b/>
          <w:sz w:val="24"/>
        </w:rPr>
        <w:t>）制定一个指引。</w:t>
      </w:r>
      <w:r>
        <w:rPr>
          <w:rFonts w:ascii="宋体" w:hAnsi="宋体" w:cs="宋体" w:hint="eastAsia"/>
          <w:sz w:val="24"/>
        </w:rPr>
        <w:t>通过上下联动，推进生态修复与水土流失综合治理规划传导，形成指引，明确任务要求、分解目标指标。</w:t>
      </w:r>
    </w:p>
    <w:p w14:paraId="64055AD2" w14:textId="77777777" w:rsidR="00CF5BE4" w:rsidRDefault="00CF5BE4" w:rsidP="00CF5BE4">
      <w:pPr>
        <w:spacing w:line="360" w:lineRule="auto"/>
        <w:ind w:firstLineChars="200" w:firstLine="482"/>
        <w:rPr>
          <w:rFonts w:ascii="宋体" w:hAnsi="宋体" w:cs="宋体" w:hint="eastAsia"/>
          <w:sz w:val="24"/>
        </w:rPr>
      </w:pPr>
      <w:r>
        <w:rPr>
          <w:rFonts w:ascii="宋体" w:hAnsi="宋体" w:cs="宋体" w:hint="eastAsia"/>
          <w:b/>
          <w:sz w:val="24"/>
        </w:rPr>
        <w:t>（5</w:t>
      </w:r>
      <w:r>
        <w:rPr>
          <w:rFonts w:ascii="宋体" w:hAnsi="宋体" w:cs="宋体"/>
          <w:b/>
          <w:sz w:val="24"/>
        </w:rPr>
        <w:t>）其他资料。</w:t>
      </w:r>
      <w:r>
        <w:rPr>
          <w:rFonts w:ascii="宋体" w:hAnsi="宋体" w:cs="宋体" w:hint="eastAsia"/>
          <w:sz w:val="24"/>
        </w:rPr>
        <w:t>包括规划编制中形成的工作报告、基础资料、会议纪要、部门意见、专家论证意见、公众参与记录，规划报批文件等。</w:t>
      </w:r>
    </w:p>
    <w:p w14:paraId="3C7A15A9" w14:textId="77777777" w:rsidR="00CF5BE4" w:rsidRDefault="00CF5BE4" w:rsidP="00CF5BE4">
      <w:pPr>
        <w:spacing w:beforeLines="50" w:before="156" w:afterLines="50" w:after="156" w:line="360" w:lineRule="auto"/>
        <w:ind w:firstLineChars="200" w:firstLine="482"/>
        <w:rPr>
          <w:rFonts w:ascii="宋体" w:hAnsi="宋体" w:cs="宋体" w:hint="eastAsia"/>
          <w:b/>
          <w:color w:val="000000" w:themeColor="text1"/>
          <w:sz w:val="24"/>
        </w:rPr>
      </w:pPr>
      <w:r>
        <w:rPr>
          <w:rFonts w:ascii="宋体" w:hAnsi="宋体" w:cs="宋体" w:hint="eastAsia"/>
          <w:b/>
          <w:color w:val="000000" w:themeColor="text1"/>
          <w:sz w:val="24"/>
        </w:rPr>
        <w:t xml:space="preserve">第三条  </w:t>
      </w:r>
      <w:r>
        <w:rPr>
          <w:rFonts w:ascii="宋体" w:hAnsi="宋体" w:cs="宋体" w:hint="eastAsia"/>
          <w:bCs/>
          <w:color w:val="000000" w:themeColor="text1"/>
          <w:sz w:val="24"/>
        </w:rPr>
        <w:t>甲方按时向乙方提供地理信息数据、经济发展数据、相关规划数据、自然资源相关数据等文件及资料，以电子文件格式为主。</w:t>
      </w:r>
    </w:p>
    <w:p w14:paraId="329DD966" w14:textId="21B42E65" w:rsidR="00CF5BE4" w:rsidRDefault="00CF5BE4" w:rsidP="00CF5BE4">
      <w:pPr>
        <w:spacing w:beforeLines="50" w:before="156" w:afterLines="50" w:after="156" w:line="360" w:lineRule="auto"/>
        <w:ind w:firstLineChars="200" w:firstLine="482"/>
        <w:rPr>
          <w:rFonts w:ascii="宋体" w:hAnsi="宋体" w:cs="宋体" w:hint="eastAsia"/>
          <w:bCs/>
          <w:color w:val="000000" w:themeColor="text1"/>
          <w:sz w:val="24"/>
        </w:rPr>
      </w:pPr>
      <w:r>
        <w:rPr>
          <w:rFonts w:ascii="宋体" w:hAnsi="宋体" w:cs="宋体" w:hint="eastAsia"/>
          <w:b/>
          <w:color w:val="000000" w:themeColor="text1"/>
          <w:sz w:val="24"/>
        </w:rPr>
        <w:t xml:space="preserve">第四条  </w:t>
      </w:r>
      <w:r>
        <w:rPr>
          <w:rFonts w:ascii="宋体" w:hAnsi="宋体" w:cs="宋体" w:hint="eastAsia"/>
          <w:bCs/>
          <w:color w:val="000000" w:themeColor="text1"/>
          <w:sz w:val="24"/>
        </w:rPr>
        <w:t>乙方按时向甲方提交以下满足国家、省、市相关规范和甲方要求的成果：（1）《</w:t>
      </w:r>
      <w:r>
        <w:rPr>
          <w:rFonts w:ascii="宋体" w:hAnsi="宋体" w:cs="宋体" w:hint="eastAsia"/>
          <w:sz w:val="24"/>
        </w:rPr>
        <w:t>府谷县清水川、皇甫川流域生态修复与水土流失综合治理项目</w:t>
      </w:r>
      <w:r>
        <w:rPr>
          <w:rFonts w:ascii="宋体" w:hAnsi="宋体" w:cs="宋体" w:hint="eastAsia"/>
          <w:bCs/>
          <w:color w:val="000000" w:themeColor="text1"/>
          <w:sz w:val="24"/>
        </w:rPr>
        <w:t>》</w:t>
      </w:r>
      <w:r>
        <w:rPr>
          <w:rFonts w:ascii="宋体" w:hAnsi="宋体" w:cs="宋体" w:hint="eastAsia"/>
          <w:sz w:val="24"/>
        </w:rPr>
        <w:t>规划</w:t>
      </w:r>
      <w:r>
        <w:rPr>
          <w:rFonts w:ascii="宋体" w:hAnsi="宋体" w:cs="宋体" w:hint="eastAsia"/>
          <w:bCs/>
          <w:color w:val="000000" w:themeColor="text1"/>
          <w:sz w:val="24"/>
        </w:rPr>
        <w:t>文本及规划编制说明；（2）府谷县</w:t>
      </w:r>
      <w:r>
        <w:rPr>
          <w:rFonts w:ascii="宋体" w:hAnsi="宋体" w:cs="宋体" w:hint="eastAsia"/>
          <w:sz w:val="24"/>
        </w:rPr>
        <w:t>清水川、皇甫川流域生态修复与水土流失综合治理项目</w:t>
      </w:r>
      <w:r>
        <w:rPr>
          <w:rFonts w:ascii="宋体" w:hAnsi="宋体" w:cs="宋体" w:hint="eastAsia"/>
          <w:bCs/>
          <w:color w:val="000000" w:themeColor="text1"/>
          <w:sz w:val="24"/>
        </w:rPr>
        <w:lastRenderedPageBreak/>
        <w:t>规划图集，包括规划成果图、基础分析图、评价分析图等；（3）</w:t>
      </w:r>
      <w:r w:rsidR="006765EB" w:rsidRPr="006765EB">
        <w:rPr>
          <w:rFonts w:ascii="宋体" w:hAnsi="宋体" w:cs="宋体" w:hint="eastAsia"/>
          <w:bCs/>
          <w:color w:val="000000" w:themeColor="text1"/>
          <w:sz w:val="24"/>
        </w:rPr>
        <w:t>府谷县清水川、皇甫川流域生态修复与水土流失综合治理项目</w:t>
      </w:r>
      <w:r>
        <w:rPr>
          <w:rFonts w:ascii="宋体" w:hAnsi="宋体" w:cs="宋体" w:hint="eastAsia"/>
          <w:bCs/>
          <w:color w:val="000000" w:themeColor="text1"/>
          <w:sz w:val="24"/>
        </w:rPr>
        <w:t>生态修复规划数据库；（4）</w:t>
      </w:r>
      <w:r w:rsidR="006765EB" w:rsidRPr="006765EB">
        <w:rPr>
          <w:rFonts w:ascii="宋体" w:hAnsi="宋体" w:cs="宋体" w:hint="eastAsia"/>
          <w:bCs/>
          <w:color w:val="000000" w:themeColor="text1"/>
          <w:sz w:val="24"/>
        </w:rPr>
        <w:t>府谷县清水川、皇甫川流域生态修复与水土流失综合治理项目</w:t>
      </w:r>
      <w:r>
        <w:rPr>
          <w:rFonts w:ascii="宋体" w:hAnsi="宋体" w:cs="宋体" w:hint="eastAsia"/>
          <w:bCs/>
          <w:color w:val="000000" w:themeColor="text1"/>
          <w:sz w:val="24"/>
        </w:rPr>
        <w:t>生态修复指引；（</w:t>
      </w:r>
      <w:r>
        <w:rPr>
          <w:rFonts w:ascii="宋体" w:hAnsi="宋体" w:cs="宋体"/>
          <w:bCs/>
          <w:color w:val="000000" w:themeColor="text1"/>
          <w:sz w:val="24"/>
        </w:rPr>
        <w:t>5</w:t>
      </w:r>
      <w:r>
        <w:rPr>
          <w:rFonts w:ascii="宋体" w:hAnsi="宋体" w:cs="宋体" w:hint="eastAsia"/>
          <w:bCs/>
          <w:color w:val="000000" w:themeColor="text1"/>
          <w:sz w:val="24"/>
        </w:rPr>
        <w:t>）其他资料。</w:t>
      </w:r>
    </w:p>
    <w:p w14:paraId="6CA9F232" w14:textId="77777777" w:rsidR="00CF5BE4" w:rsidRDefault="00CF5BE4" w:rsidP="00CF5BE4">
      <w:pPr>
        <w:spacing w:beforeLines="50" w:before="156" w:afterLines="50" w:after="156" w:line="360" w:lineRule="auto"/>
        <w:ind w:firstLineChars="200" w:firstLine="480"/>
        <w:rPr>
          <w:rFonts w:ascii="宋体" w:hAnsi="宋体" w:cs="宋体" w:hint="eastAsia"/>
          <w:b/>
          <w:color w:val="000000" w:themeColor="text1"/>
          <w:sz w:val="24"/>
        </w:rPr>
      </w:pPr>
      <w:r>
        <w:rPr>
          <w:rFonts w:ascii="宋体" w:hAnsi="宋体" w:cs="宋体" w:hint="eastAsia"/>
          <w:bCs/>
          <w:color w:val="000000" w:themeColor="text1"/>
          <w:sz w:val="24"/>
        </w:rPr>
        <w:t>成果数量不低于6份，并提交成果电子文件。成果应在</w:t>
      </w:r>
      <w:r w:rsidRPr="00DA433B">
        <w:rPr>
          <w:rFonts w:ascii="宋体" w:hAnsi="宋体" w:cs="宋体" w:hint="eastAsia"/>
          <w:bCs/>
          <w:color w:val="000000" w:themeColor="text1"/>
          <w:sz w:val="24"/>
          <w:u w:val="single"/>
        </w:rPr>
        <w:t xml:space="preserve">     </w:t>
      </w:r>
      <w:r>
        <w:rPr>
          <w:rFonts w:ascii="宋体" w:hAnsi="宋体" w:cs="宋体" w:hint="eastAsia"/>
          <w:bCs/>
          <w:color w:val="000000" w:themeColor="text1"/>
          <w:sz w:val="24"/>
        </w:rPr>
        <w:t>天内完成，因不可抗力因素，可根据实际情况经甲乙双方约定后适当调整。</w:t>
      </w:r>
    </w:p>
    <w:p w14:paraId="4EBD67B1" w14:textId="77777777" w:rsidR="00CF5BE4" w:rsidRDefault="00CF5BE4" w:rsidP="00CF5BE4">
      <w:pPr>
        <w:spacing w:beforeLines="50" w:before="156" w:afterLines="50" w:after="156" w:line="360" w:lineRule="auto"/>
        <w:ind w:firstLineChars="200" w:firstLine="482"/>
        <w:rPr>
          <w:rFonts w:ascii="宋体" w:hAnsi="宋体" w:cs="宋体" w:hint="eastAsia"/>
          <w:b/>
          <w:color w:val="000000" w:themeColor="text1"/>
          <w:sz w:val="24"/>
        </w:rPr>
      </w:pPr>
      <w:r>
        <w:rPr>
          <w:rFonts w:ascii="宋体" w:hAnsi="宋体" w:cs="宋体" w:hint="eastAsia"/>
          <w:b/>
          <w:color w:val="000000" w:themeColor="text1"/>
          <w:sz w:val="24"/>
        </w:rPr>
        <w:t>第五条  付款方式</w:t>
      </w:r>
    </w:p>
    <w:p w14:paraId="533FD122" w14:textId="77777777" w:rsidR="00CF5BE4" w:rsidRPr="00404339" w:rsidRDefault="00CF5BE4" w:rsidP="00CF5BE4">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5.1</w:t>
      </w:r>
      <w:r>
        <w:rPr>
          <w:rFonts w:ascii="宋体" w:hAnsi="宋体" w:cs="宋体"/>
          <w:color w:val="000000" w:themeColor="text1"/>
          <w:sz w:val="24"/>
        </w:rPr>
        <w:t xml:space="preserve"> </w:t>
      </w:r>
      <w:r>
        <w:rPr>
          <w:rFonts w:ascii="宋体" w:hAnsi="宋体" w:cs="宋体" w:hint="eastAsia"/>
          <w:color w:val="000000" w:themeColor="text1"/>
          <w:sz w:val="24"/>
        </w:rPr>
        <w:t>本项目合同价款总计为人民币</w:t>
      </w:r>
      <w:r>
        <w:rPr>
          <w:rFonts w:ascii="宋体" w:hAnsi="宋体" w:cs="宋体" w:hint="eastAsia"/>
          <w:color w:val="000000" w:themeColor="text1"/>
          <w:sz w:val="24"/>
          <w:u w:val="single"/>
        </w:rPr>
        <w:t xml:space="preserve">       </w:t>
      </w:r>
      <w:r w:rsidRPr="00404339">
        <w:rPr>
          <w:rFonts w:ascii="宋体" w:hAnsi="宋体" w:cs="宋体" w:hint="eastAsia"/>
          <w:color w:val="000000" w:themeColor="text1"/>
          <w:sz w:val="24"/>
        </w:rPr>
        <w:t>（小写：</w:t>
      </w:r>
      <w:r>
        <w:rPr>
          <w:rFonts w:ascii="宋体" w:hAnsi="宋体" w:cs="宋体" w:hint="eastAsia"/>
          <w:color w:val="000000" w:themeColor="text1"/>
          <w:sz w:val="24"/>
          <w:u w:val="single"/>
        </w:rPr>
        <w:t xml:space="preserve">             </w:t>
      </w:r>
      <w:r w:rsidRPr="00404339">
        <w:rPr>
          <w:rFonts w:ascii="宋体" w:hAnsi="宋体" w:cs="宋体" w:hint="eastAsia"/>
          <w:color w:val="000000" w:themeColor="text1"/>
          <w:sz w:val="24"/>
        </w:rPr>
        <w:t>）。</w:t>
      </w:r>
    </w:p>
    <w:p w14:paraId="5246EB67" w14:textId="77777777" w:rsidR="00CF5BE4" w:rsidRDefault="00CF5BE4" w:rsidP="00CF5BE4">
      <w:pPr>
        <w:spacing w:line="360" w:lineRule="auto"/>
        <w:ind w:firstLineChars="200" w:firstLine="480"/>
        <w:rPr>
          <w:rFonts w:ascii="宋体" w:hAnsi="宋体" w:cs="宋体" w:hint="eastAsia"/>
          <w:color w:val="000000" w:themeColor="text1"/>
          <w:sz w:val="24"/>
        </w:rPr>
      </w:pPr>
      <w:r>
        <w:rPr>
          <w:rFonts w:ascii="宋体" w:hAnsi="宋体" w:cs="宋体"/>
          <w:color w:val="000000" w:themeColor="text1"/>
          <w:sz w:val="24"/>
        </w:rPr>
        <w:t xml:space="preserve">5.2 </w:t>
      </w:r>
      <w:r>
        <w:rPr>
          <w:rFonts w:ascii="宋体" w:hAnsi="宋体" w:cs="宋体" w:hint="eastAsia"/>
          <w:color w:val="000000" w:themeColor="text1"/>
          <w:sz w:val="24"/>
        </w:rPr>
        <w:t>规划编制费按进度分</w:t>
      </w:r>
      <w:r>
        <w:rPr>
          <w:rFonts w:ascii="宋体" w:hAnsi="宋体" w:cs="宋体"/>
          <w:color w:val="000000" w:themeColor="text1"/>
          <w:sz w:val="24"/>
          <w:u w:val="single"/>
        </w:rPr>
        <w:t xml:space="preserve"> </w:t>
      </w:r>
      <w:r>
        <w:rPr>
          <w:rFonts w:ascii="宋体" w:hAnsi="宋体" w:cs="宋体" w:hint="eastAsia"/>
          <w:color w:val="000000" w:themeColor="text1"/>
          <w:sz w:val="24"/>
          <w:u w:val="single"/>
        </w:rPr>
        <w:t>三</w:t>
      </w:r>
      <w:r>
        <w:rPr>
          <w:rFonts w:ascii="宋体" w:hAnsi="宋体" w:cs="宋体"/>
          <w:color w:val="000000" w:themeColor="text1"/>
          <w:sz w:val="24"/>
          <w:u w:val="single"/>
        </w:rPr>
        <w:t xml:space="preserve"> </w:t>
      </w:r>
      <w:r>
        <w:rPr>
          <w:rFonts w:ascii="宋体" w:hAnsi="宋体" w:cs="宋体" w:hint="eastAsia"/>
          <w:color w:val="000000" w:themeColor="text1"/>
          <w:sz w:val="24"/>
        </w:rPr>
        <w:t>期支付，具体支付方式如下：</w:t>
      </w:r>
    </w:p>
    <w:p w14:paraId="05C1B765" w14:textId="4F4A8D2A" w:rsidR="00CF5BE4" w:rsidRDefault="00CF5BE4" w:rsidP="00CF5BE4">
      <w:pPr>
        <w:spacing w:line="360" w:lineRule="auto"/>
        <w:ind w:leftChars="200" w:left="1620" w:hangingChars="500" w:hanging="1200"/>
        <w:rPr>
          <w:rFonts w:ascii="宋体" w:hAnsi="宋体" w:hint="eastAsia"/>
          <w:sz w:val="24"/>
        </w:rPr>
      </w:pPr>
      <w:r>
        <w:rPr>
          <w:rFonts w:ascii="宋体" w:hAnsi="宋体" w:cs="宋体" w:hint="eastAsia"/>
          <w:color w:val="000000" w:themeColor="text1"/>
          <w:sz w:val="24"/>
        </w:rPr>
        <w:t>5.</w:t>
      </w:r>
      <w:r>
        <w:rPr>
          <w:rFonts w:ascii="宋体" w:hAnsi="宋体" w:cs="宋体"/>
          <w:color w:val="000000" w:themeColor="text1"/>
          <w:sz w:val="24"/>
        </w:rPr>
        <w:t>2</w:t>
      </w:r>
      <w:r>
        <w:rPr>
          <w:rFonts w:ascii="宋体" w:hAnsi="宋体" w:cs="宋体" w:hint="eastAsia"/>
          <w:color w:val="000000" w:themeColor="text1"/>
          <w:sz w:val="24"/>
        </w:rPr>
        <w:t>.1</w:t>
      </w:r>
      <w:r>
        <w:rPr>
          <w:rFonts w:ascii="宋体" w:hAnsi="宋体" w:cs="宋体"/>
          <w:color w:val="000000" w:themeColor="text1"/>
          <w:sz w:val="24"/>
        </w:rPr>
        <w:t xml:space="preserve"> </w:t>
      </w:r>
      <w:r>
        <w:rPr>
          <w:rFonts w:ascii="宋体" w:hAnsi="宋体" w:cs="宋体" w:hint="eastAsia"/>
          <w:color w:val="000000" w:themeColor="text1"/>
          <w:sz w:val="24"/>
        </w:rPr>
        <w:t>本项目</w:t>
      </w:r>
      <w:r>
        <w:rPr>
          <w:rFonts w:ascii="宋体" w:hAnsi="宋体" w:hint="eastAsia"/>
          <w:sz w:val="24"/>
        </w:rPr>
        <w:t>合同签订后，甲方向乙方支付合同金额的</w:t>
      </w:r>
      <w:r w:rsidR="006765EB" w:rsidRPr="006765EB">
        <w:rPr>
          <w:rFonts w:ascii="宋体" w:hAnsi="宋体" w:hint="eastAsia"/>
          <w:sz w:val="24"/>
          <w:u w:val="single"/>
        </w:rPr>
        <w:t xml:space="preserve">   </w:t>
      </w:r>
      <w:r>
        <w:rPr>
          <w:rFonts w:ascii="宋体" w:hAnsi="宋体" w:hint="eastAsia"/>
          <w:sz w:val="24"/>
        </w:rPr>
        <w:t>%，即人民币</w:t>
      </w:r>
      <w:r>
        <w:rPr>
          <w:rFonts w:ascii="宋体" w:hAnsi="宋体" w:hint="eastAsia"/>
          <w:sz w:val="24"/>
          <w:u w:val="single"/>
        </w:rPr>
        <w:t xml:space="preserve">         </w:t>
      </w:r>
      <w:r>
        <w:rPr>
          <w:rFonts w:ascii="宋体" w:hAnsi="宋体" w:hint="eastAsia"/>
          <w:sz w:val="24"/>
        </w:rPr>
        <w:t>（小写：</w:t>
      </w:r>
      <w:r>
        <w:rPr>
          <w:rFonts w:ascii="宋体" w:hAnsi="宋体" w:hint="eastAsia"/>
          <w:sz w:val="24"/>
          <w:u w:val="single"/>
        </w:rPr>
        <w:t xml:space="preserve">           </w:t>
      </w:r>
      <w:r>
        <w:rPr>
          <w:rFonts w:ascii="宋体" w:hAnsi="宋体" w:hint="eastAsia"/>
          <w:sz w:val="24"/>
        </w:rPr>
        <w:t>）。</w:t>
      </w:r>
    </w:p>
    <w:p w14:paraId="73A56386" w14:textId="6F20903E" w:rsidR="00CF5BE4" w:rsidRDefault="00CF5BE4" w:rsidP="00CF5BE4">
      <w:pPr>
        <w:spacing w:line="360" w:lineRule="auto"/>
        <w:ind w:firstLineChars="200" w:firstLine="480"/>
        <w:rPr>
          <w:rFonts w:ascii="宋体" w:hAnsi="宋体" w:hint="eastAsia"/>
          <w:sz w:val="24"/>
        </w:rPr>
      </w:pPr>
      <w:bookmarkStart w:id="0" w:name="_Hlk77173388"/>
      <w:r>
        <w:rPr>
          <w:rFonts w:ascii="宋体" w:hAnsi="宋体" w:cs="宋体" w:hint="eastAsia"/>
          <w:color w:val="000000" w:themeColor="text1"/>
          <w:sz w:val="24"/>
        </w:rPr>
        <w:t>5.</w:t>
      </w:r>
      <w:r>
        <w:rPr>
          <w:rFonts w:ascii="宋体" w:hAnsi="宋体" w:cs="宋体"/>
          <w:color w:val="000000" w:themeColor="text1"/>
          <w:sz w:val="24"/>
        </w:rPr>
        <w:t>2</w:t>
      </w:r>
      <w:r>
        <w:rPr>
          <w:rFonts w:ascii="宋体" w:hAnsi="宋体" w:cs="宋体" w:hint="eastAsia"/>
          <w:color w:val="000000" w:themeColor="text1"/>
          <w:sz w:val="24"/>
        </w:rPr>
        <w:t>.</w:t>
      </w:r>
      <w:r>
        <w:rPr>
          <w:rFonts w:ascii="宋体" w:hAnsi="宋体" w:cs="宋体"/>
          <w:color w:val="000000" w:themeColor="text1"/>
          <w:sz w:val="24"/>
        </w:rPr>
        <w:t xml:space="preserve">2 </w:t>
      </w:r>
      <w:r>
        <w:rPr>
          <w:rFonts w:ascii="宋体" w:hAnsi="宋体" w:cs="宋体" w:hint="eastAsia"/>
          <w:color w:val="000000" w:themeColor="text1"/>
          <w:sz w:val="24"/>
        </w:rPr>
        <w:t>乙方提交</w:t>
      </w:r>
      <w:r>
        <w:rPr>
          <w:rFonts w:ascii="宋体" w:hAnsi="宋体" w:hint="eastAsia"/>
          <w:sz w:val="24"/>
        </w:rPr>
        <w:t>府谷县</w:t>
      </w:r>
      <w:r>
        <w:rPr>
          <w:rFonts w:ascii="宋体" w:hAnsi="宋体" w:cs="宋体" w:hint="eastAsia"/>
          <w:sz w:val="24"/>
        </w:rPr>
        <w:t>清水川、皇甫川流域生态修复与水土流失综合治理项目规划文本与图集的</w:t>
      </w:r>
      <w:r>
        <w:rPr>
          <w:rFonts w:ascii="宋体" w:hAnsi="宋体" w:hint="eastAsia"/>
          <w:sz w:val="24"/>
        </w:rPr>
        <w:t>专家评审稿成果后</w:t>
      </w:r>
      <w:bookmarkEnd w:id="0"/>
      <w:r>
        <w:rPr>
          <w:rFonts w:ascii="宋体" w:hAnsi="宋体" w:hint="eastAsia"/>
          <w:sz w:val="24"/>
        </w:rPr>
        <w:t>，甲方向乙方支付合同金额的</w:t>
      </w:r>
      <w:r w:rsidR="006765EB" w:rsidRPr="006765EB">
        <w:rPr>
          <w:rFonts w:ascii="宋体" w:hAnsi="宋体" w:hint="eastAsia"/>
          <w:sz w:val="24"/>
          <w:u w:val="single"/>
        </w:rPr>
        <w:t xml:space="preserve">   </w:t>
      </w:r>
      <w:r>
        <w:rPr>
          <w:rFonts w:ascii="宋体" w:hAnsi="宋体" w:hint="eastAsia"/>
          <w:sz w:val="24"/>
        </w:rPr>
        <w:t>%，即人民币</w:t>
      </w:r>
      <w:r>
        <w:rPr>
          <w:rFonts w:ascii="宋体" w:hAnsi="宋体" w:hint="eastAsia"/>
          <w:sz w:val="24"/>
          <w:u w:val="single"/>
        </w:rPr>
        <w:t xml:space="preserve">             </w:t>
      </w:r>
      <w:r>
        <w:rPr>
          <w:rFonts w:ascii="宋体" w:hAnsi="宋体" w:hint="eastAsia"/>
          <w:sz w:val="24"/>
        </w:rPr>
        <w:t>（小写：</w:t>
      </w:r>
      <w:r>
        <w:rPr>
          <w:rFonts w:ascii="宋体" w:hAnsi="宋体" w:hint="eastAsia"/>
          <w:sz w:val="24"/>
          <w:u w:val="single"/>
        </w:rPr>
        <w:t xml:space="preserve">        元</w:t>
      </w:r>
      <w:r>
        <w:rPr>
          <w:rFonts w:ascii="宋体" w:hAnsi="宋体" w:hint="eastAsia"/>
          <w:sz w:val="24"/>
        </w:rPr>
        <w:t>）。</w:t>
      </w:r>
    </w:p>
    <w:p w14:paraId="2AE7F09C" w14:textId="77777777" w:rsidR="00CF5BE4" w:rsidRDefault="00CF5BE4" w:rsidP="00CF5BE4">
      <w:pPr>
        <w:spacing w:line="360" w:lineRule="auto"/>
        <w:ind w:firstLineChars="200" w:firstLine="480"/>
        <w:rPr>
          <w:rFonts w:ascii="宋体" w:hAnsi="宋体" w:hint="eastAsia"/>
          <w:sz w:val="24"/>
        </w:rPr>
      </w:pPr>
      <w:bookmarkStart w:id="1" w:name="_Hlk77173425"/>
      <w:r>
        <w:rPr>
          <w:rFonts w:ascii="宋体" w:hAnsi="宋体" w:cs="宋体" w:hint="eastAsia"/>
          <w:color w:val="000000" w:themeColor="text1"/>
          <w:sz w:val="24"/>
        </w:rPr>
        <w:t>5.</w:t>
      </w:r>
      <w:r>
        <w:rPr>
          <w:rFonts w:ascii="宋体" w:hAnsi="宋体" w:cs="宋体"/>
          <w:color w:val="000000" w:themeColor="text1"/>
          <w:sz w:val="24"/>
        </w:rPr>
        <w:t>2</w:t>
      </w:r>
      <w:r>
        <w:rPr>
          <w:rFonts w:ascii="宋体" w:hAnsi="宋体" w:cs="宋体" w:hint="eastAsia"/>
          <w:color w:val="000000" w:themeColor="text1"/>
          <w:sz w:val="24"/>
        </w:rPr>
        <w:t>.</w:t>
      </w:r>
      <w:r>
        <w:rPr>
          <w:rFonts w:ascii="宋体" w:hAnsi="宋体" w:cs="宋体"/>
          <w:color w:val="000000" w:themeColor="text1"/>
          <w:sz w:val="24"/>
        </w:rPr>
        <w:t xml:space="preserve">3 </w:t>
      </w:r>
      <w:bookmarkEnd w:id="1"/>
      <w:r>
        <w:rPr>
          <w:rFonts w:ascii="宋体" w:hAnsi="宋体" w:cs="宋体" w:hint="eastAsia"/>
          <w:color w:val="000000" w:themeColor="text1"/>
          <w:sz w:val="24"/>
        </w:rPr>
        <w:t>乙方提交全部规划设计成果，按规定完成审查、备案后，甲方</w:t>
      </w:r>
      <w:r>
        <w:rPr>
          <w:rFonts w:ascii="宋体" w:hAnsi="宋体" w:hint="eastAsia"/>
          <w:sz w:val="24"/>
        </w:rPr>
        <w:t>向乙方付清其余合同金额。即人民币</w:t>
      </w:r>
      <w:r>
        <w:rPr>
          <w:rFonts w:ascii="宋体" w:hAnsi="宋体" w:hint="eastAsia"/>
          <w:sz w:val="24"/>
          <w:u w:val="single"/>
        </w:rPr>
        <w:t xml:space="preserve">              </w:t>
      </w:r>
      <w:r>
        <w:rPr>
          <w:rFonts w:ascii="宋体" w:hAnsi="宋体" w:hint="eastAsia"/>
          <w:sz w:val="24"/>
        </w:rPr>
        <w:t>（小写：</w:t>
      </w:r>
      <w:r>
        <w:rPr>
          <w:rFonts w:ascii="宋体" w:hAnsi="宋体" w:hint="eastAsia"/>
          <w:sz w:val="24"/>
          <w:u w:val="single"/>
        </w:rPr>
        <w:t xml:space="preserve">             </w:t>
      </w:r>
      <w:r>
        <w:rPr>
          <w:rFonts w:ascii="宋体" w:hAnsi="宋体" w:hint="eastAsia"/>
          <w:sz w:val="24"/>
        </w:rPr>
        <w:t>）。</w:t>
      </w:r>
    </w:p>
    <w:p w14:paraId="1F065DED" w14:textId="77777777" w:rsidR="00CF5BE4" w:rsidRDefault="00CF5BE4" w:rsidP="00CF5BE4">
      <w:pPr>
        <w:spacing w:line="360" w:lineRule="auto"/>
        <w:ind w:firstLineChars="200" w:firstLine="480"/>
        <w:rPr>
          <w:rFonts w:ascii="宋体" w:hAnsi="宋体" w:hint="eastAsia"/>
          <w:sz w:val="24"/>
        </w:rPr>
      </w:pPr>
      <w:r>
        <w:rPr>
          <w:rFonts w:ascii="宋体" w:hAnsi="宋体" w:cs="宋体" w:hint="eastAsia"/>
          <w:color w:val="000000" w:themeColor="text1"/>
          <w:sz w:val="24"/>
        </w:rPr>
        <w:t>5.</w:t>
      </w:r>
      <w:r>
        <w:rPr>
          <w:rFonts w:ascii="宋体" w:hAnsi="宋体" w:cs="宋体"/>
          <w:color w:val="000000" w:themeColor="text1"/>
          <w:sz w:val="24"/>
        </w:rPr>
        <w:t xml:space="preserve">3 </w:t>
      </w:r>
      <w:r>
        <w:rPr>
          <w:rFonts w:ascii="宋体" w:hAnsi="宋体" w:hint="eastAsia"/>
          <w:sz w:val="24"/>
        </w:rPr>
        <w:t>合同款项以银行转账方式支付，每次付款前乙方向甲方开具正规发票，否则甲方有权拒绝支付。</w:t>
      </w:r>
    </w:p>
    <w:p w14:paraId="524E0AFD" w14:textId="77777777" w:rsidR="00CF5BE4" w:rsidRDefault="00CF5BE4" w:rsidP="00CF5BE4">
      <w:pPr>
        <w:spacing w:beforeLines="50" w:before="156" w:afterLines="50" w:after="156" w:line="360" w:lineRule="auto"/>
        <w:ind w:firstLineChars="200" w:firstLine="482"/>
        <w:rPr>
          <w:rFonts w:ascii="宋体" w:hAnsi="宋体" w:cs="宋体" w:hint="eastAsia"/>
          <w:b/>
          <w:color w:val="000000" w:themeColor="text1"/>
          <w:sz w:val="24"/>
        </w:rPr>
      </w:pPr>
      <w:r>
        <w:rPr>
          <w:rFonts w:ascii="宋体" w:hAnsi="宋体" w:cs="宋体" w:hint="eastAsia"/>
          <w:b/>
          <w:color w:val="000000" w:themeColor="text1"/>
          <w:sz w:val="24"/>
        </w:rPr>
        <w:t>第六条  设计进度安排</w:t>
      </w:r>
    </w:p>
    <w:p w14:paraId="1708671A" w14:textId="77777777" w:rsidR="00CF5BE4" w:rsidRDefault="00CF5BE4" w:rsidP="00CF5BE4">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本项目计划工期为</w:t>
      </w:r>
      <w:r>
        <w:rPr>
          <w:rFonts w:ascii="宋体" w:hAnsi="宋体" w:cs="宋体" w:hint="eastAsia"/>
          <w:color w:val="000000" w:themeColor="text1"/>
          <w:sz w:val="24"/>
          <w:u w:val="single"/>
        </w:rPr>
        <w:t xml:space="preserve">    </w:t>
      </w:r>
      <w:r>
        <w:rPr>
          <w:rFonts w:ascii="宋体" w:hAnsi="宋体" w:cs="宋体"/>
          <w:color w:val="000000" w:themeColor="text1"/>
          <w:sz w:val="24"/>
          <w:u w:val="single"/>
        </w:rPr>
        <w:t xml:space="preserve"> </w:t>
      </w:r>
      <w:r>
        <w:rPr>
          <w:rFonts w:ascii="宋体" w:hAnsi="宋体" w:cs="宋体" w:hint="eastAsia"/>
          <w:color w:val="000000" w:themeColor="text1"/>
          <w:sz w:val="24"/>
        </w:rPr>
        <w:t>日历天，具体进度安排如下：</w:t>
      </w:r>
    </w:p>
    <w:p w14:paraId="38680618" w14:textId="77777777" w:rsidR="00CF5BE4" w:rsidRDefault="00CF5BE4" w:rsidP="00CF5BE4">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第一阶段：踏勘阶段，合同生效后</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天内，进行初步踏勘。本阶段共计</w:t>
      </w:r>
      <w:r w:rsidRPr="00D06909">
        <w:rPr>
          <w:rFonts w:ascii="宋体" w:hAnsi="宋体" w:cs="宋体" w:hint="eastAsia"/>
          <w:color w:val="000000" w:themeColor="text1"/>
          <w:sz w:val="24"/>
          <w:u w:val="single"/>
        </w:rPr>
        <w:t xml:space="preserve"> </w:t>
      </w:r>
      <w:r>
        <w:rPr>
          <w:rFonts w:ascii="宋体" w:hAnsi="宋体" w:cs="宋体" w:hint="eastAsia"/>
          <w:color w:val="000000" w:themeColor="text1"/>
          <w:sz w:val="24"/>
          <w:u w:val="single"/>
        </w:rPr>
        <w:t xml:space="preserve">  </w:t>
      </w:r>
      <w:r>
        <w:rPr>
          <w:rFonts w:ascii="宋体" w:hAnsi="宋体" w:cs="宋体"/>
          <w:color w:val="000000" w:themeColor="text1"/>
          <w:sz w:val="24"/>
          <w:u w:val="single"/>
        </w:rPr>
        <w:t xml:space="preserve"> </w:t>
      </w:r>
      <w:r>
        <w:rPr>
          <w:rFonts w:ascii="宋体" w:hAnsi="宋体" w:cs="宋体" w:hint="eastAsia"/>
          <w:color w:val="000000" w:themeColor="text1"/>
          <w:sz w:val="24"/>
        </w:rPr>
        <w:t>天，甲方应保证乙方顺利进场踏勘；</w:t>
      </w:r>
    </w:p>
    <w:p w14:paraId="09BEA2A9" w14:textId="77777777" w:rsidR="00CF5BE4" w:rsidRDefault="00CF5BE4" w:rsidP="00CF5BE4">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第二阶段：完成府谷县</w:t>
      </w:r>
      <w:r>
        <w:rPr>
          <w:rFonts w:ascii="宋体" w:hAnsi="宋体" w:cs="宋体" w:hint="eastAsia"/>
          <w:sz w:val="24"/>
        </w:rPr>
        <w:t>清水川、皇甫川流域生态修复与水土流失综合治理项目规划</w:t>
      </w:r>
      <w:r>
        <w:rPr>
          <w:rFonts w:ascii="宋体" w:hAnsi="宋体" w:cs="宋体" w:hint="eastAsia"/>
          <w:color w:val="000000" w:themeColor="text1"/>
          <w:sz w:val="24"/>
        </w:rPr>
        <w:t>专家评审稿，提交甲方研讨及征询意见，组织开展专家评审。本阶段共计</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天；</w:t>
      </w:r>
    </w:p>
    <w:p w14:paraId="7172DBFF" w14:textId="77777777" w:rsidR="00CF5BE4" w:rsidRDefault="00CF5BE4" w:rsidP="00CF5BE4">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第三阶段：完成全部规划设计成果，按规定完成审查、备案。本阶段共计</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天；</w:t>
      </w:r>
    </w:p>
    <w:p w14:paraId="5E6EC517" w14:textId="77777777" w:rsidR="00CF5BE4" w:rsidRDefault="00CF5BE4" w:rsidP="00CF5BE4">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以上时间安排不包括方案讨论及等待甲方回复意见的时间。</w:t>
      </w:r>
    </w:p>
    <w:p w14:paraId="5A8BDC25" w14:textId="77777777" w:rsidR="00CF5BE4" w:rsidRDefault="00CF5BE4" w:rsidP="00CF5BE4">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每一阶段工作都应自甲方书面意见送达后方能进行，并自送达之日起计算工作进度。如乙方因遇到不可控因素造成工作延迟，则其后的设计进度由双方协商确定安排。</w:t>
      </w:r>
    </w:p>
    <w:p w14:paraId="42895AA6" w14:textId="77777777" w:rsidR="00CF5BE4" w:rsidRDefault="00CF5BE4" w:rsidP="00CF5BE4">
      <w:pPr>
        <w:spacing w:beforeLines="50" w:before="156" w:afterLines="50" w:after="156" w:line="360" w:lineRule="auto"/>
        <w:ind w:firstLineChars="200" w:firstLine="482"/>
        <w:rPr>
          <w:rFonts w:ascii="宋体" w:hAnsi="宋体" w:cs="宋体" w:hint="eastAsia"/>
          <w:b/>
          <w:color w:val="000000" w:themeColor="text1"/>
          <w:sz w:val="24"/>
        </w:rPr>
      </w:pPr>
      <w:r>
        <w:rPr>
          <w:rFonts w:ascii="宋体" w:hAnsi="宋体" w:cs="宋体" w:hint="eastAsia"/>
          <w:b/>
          <w:color w:val="000000" w:themeColor="text1"/>
          <w:sz w:val="24"/>
        </w:rPr>
        <w:lastRenderedPageBreak/>
        <w:t>第七条  服务周期</w:t>
      </w:r>
    </w:p>
    <w:p w14:paraId="2A6758AA" w14:textId="77777777" w:rsidR="00CF5BE4" w:rsidRDefault="00CF5BE4" w:rsidP="00CF5BE4">
      <w:pPr>
        <w:spacing w:line="360" w:lineRule="auto"/>
        <w:ind w:firstLineChars="200" w:firstLine="480"/>
        <w:rPr>
          <w:rFonts w:ascii="宋体" w:hAnsi="宋体" w:cs="宋体" w:hint="eastAsia"/>
          <w:b/>
          <w:color w:val="000000" w:themeColor="text1"/>
          <w:sz w:val="24"/>
        </w:rPr>
      </w:pPr>
      <w:r>
        <w:rPr>
          <w:rFonts w:ascii="宋体" w:hAnsi="宋体" w:cs="宋体" w:hint="eastAsia"/>
          <w:color w:val="000000" w:themeColor="text1"/>
          <w:sz w:val="24"/>
        </w:rPr>
        <w:t>自签订项目合同之日起     天内，完成规划编制任务。如遇不可控因素造成工作延迟，则其后的设计进度由双方协商确定安排。</w:t>
      </w:r>
    </w:p>
    <w:p w14:paraId="59C13ABD" w14:textId="77777777" w:rsidR="00CF5BE4" w:rsidRDefault="00CF5BE4" w:rsidP="00CF5BE4">
      <w:pPr>
        <w:spacing w:beforeLines="50" w:before="156" w:afterLines="50" w:after="156" w:line="360" w:lineRule="auto"/>
        <w:ind w:firstLineChars="200" w:firstLine="482"/>
        <w:rPr>
          <w:rFonts w:ascii="宋体" w:hAnsi="宋体" w:cs="宋体" w:hint="eastAsia"/>
          <w:b/>
          <w:color w:val="000000" w:themeColor="text1"/>
          <w:sz w:val="24"/>
        </w:rPr>
      </w:pPr>
      <w:r>
        <w:rPr>
          <w:rFonts w:ascii="宋体" w:hAnsi="宋体" w:cs="宋体" w:hint="eastAsia"/>
          <w:b/>
          <w:color w:val="000000" w:themeColor="text1"/>
          <w:sz w:val="24"/>
        </w:rPr>
        <w:t>第七条  成果验收</w:t>
      </w:r>
    </w:p>
    <w:p w14:paraId="64F73B5A" w14:textId="77777777" w:rsidR="00CF5BE4" w:rsidRDefault="00CF5BE4" w:rsidP="00CF5BE4">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甲方负责按照前述时间节点的规定，组织召开评审会或组织相应的技术审查，评审会或相应的技术审查阶段即为成果验收阶段。</w:t>
      </w:r>
    </w:p>
    <w:p w14:paraId="7BACCB9A" w14:textId="77777777" w:rsidR="00CF5BE4" w:rsidRDefault="00CF5BE4" w:rsidP="00CF5BE4">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乙方根据各阶段相应技术审查会的意见进行调整、修复完善后提交最终成果。</w:t>
      </w:r>
    </w:p>
    <w:p w14:paraId="2F0BBFF8" w14:textId="77777777" w:rsidR="00CF5BE4" w:rsidRDefault="00CF5BE4" w:rsidP="00CF5BE4">
      <w:pPr>
        <w:spacing w:beforeLines="50" w:before="156" w:afterLines="50" w:after="156" w:line="360" w:lineRule="auto"/>
        <w:ind w:firstLineChars="200" w:firstLine="482"/>
        <w:rPr>
          <w:rFonts w:ascii="宋体" w:hAnsi="宋体" w:cs="宋体" w:hint="eastAsia"/>
          <w:b/>
          <w:color w:val="000000" w:themeColor="text1"/>
          <w:sz w:val="24"/>
        </w:rPr>
      </w:pPr>
      <w:r>
        <w:rPr>
          <w:rFonts w:ascii="宋体" w:hAnsi="宋体" w:cs="宋体" w:hint="eastAsia"/>
          <w:b/>
          <w:color w:val="000000" w:themeColor="text1"/>
          <w:sz w:val="24"/>
        </w:rPr>
        <w:t>第八条  双方责任</w:t>
      </w:r>
    </w:p>
    <w:p w14:paraId="70D04BA8" w14:textId="77777777" w:rsidR="00CF5BE4" w:rsidRDefault="00CF5BE4" w:rsidP="00CF5BE4">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8</w:t>
      </w:r>
      <w:r>
        <w:rPr>
          <w:rFonts w:ascii="宋体" w:hAnsi="宋体" w:cs="宋体"/>
          <w:color w:val="000000" w:themeColor="text1"/>
          <w:sz w:val="24"/>
        </w:rPr>
        <w:t xml:space="preserve">.1 </w:t>
      </w:r>
      <w:r>
        <w:rPr>
          <w:rFonts w:ascii="宋体" w:hAnsi="宋体" w:cs="宋体" w:hint="eastAsia"/>
          <w:color w:val="000000" w:themeColor="text1"/>
          <w:sz w:val="24"/>
        </w:rPr>
        <w:t>甲方责任</w:t>
      </w:r>
    </w:p>
    <w:p w14:paraId="01F35F93" w14:textId="77777777" w:rsidR="00CF5BE4" w:rsidRDefault="00CF5BE4" w:rsidP="00CF5BE4">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8.1.1</w:t>
      </w:r>
      <w:r>
        <w:rPr>
          <w:rFonts w:ascii="宋体" w:hAnsi="宋体" w:cs="宋体"/>
          <w:color w:val="000000" w:themeColor="text1"/>
          <w:sz w:val="24"/>
        </w:rPr>
        <w:t xml:space="preserve"> </w:t>
      </w:r>
      <w:r>
        <w:rPr>
          <w:rFonts w:ascii="宋体" w:hAnsi="宋体" w:cs="宋体" w:hint="eastAsia"/>
          <w:color w:val="000000" w:themeColor="text1"/>
          <w:sz w:val="24"/>
        </w:rPr>
        <w:t>甲方委托规划设计任务时，必须向乙方明确规划技术深度要求和阶段划分，按本合同第二条规定的内容，向乙方提供所需文件及资料，并对其完整性、准确性及时限负责。</w:t>
      </w:r>
    </w:p>
    <w:p w14:paraId="70A64179" w14:textId="77777777" w:rsidR="00CF5BE4" w:rsidRDefault="00CF5BE4" w:rsidP="00CF5BE4">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8.1.2</w:t>
      </w:r>
      <w:r>
        <w:rPr>
          <w:rFonts w:ascii="宋体" w:hAnsi="宋体" w:cs="宋体"/>
          <w:color w:val="000000" w:themeColor="text1"/>
          <w:sz w:val="24"/>
        </w:rPr>
        <w:t xml:space="preserve"> </w:t>
      </w:r>
      <w:r>
        <w:rPr>
          <w:rFonts w:ascii="宋体" w:hAnsi="宋体" w:cs="宋体" w:hint="eastAsia"/>
          <w:color w:val="000000" w:themeColor="text1"/>
          <w:sz w:val="24"/>
        </w:rPr>
        <w:t>甲方变更委托规划设计项目、规模、技术深度要求或提交的文件资料错误或提交资料后又需作较大修改，导致乙方规划设计需返工时，双方除另行签订补充合同或另订合同，重新明确有关条款外，甲方应按乙方所耗工作量向乙方支付返工费。</w:t>
      </w:r>
    </w:p>
    <w:p w14:paraId="352AAC35" w14:textId="77777777" w:rsidR="00CF5BE4" w:rsidRDefault="00CF5BE4" w:rsidP="00CF5BE4">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8.1.3</w:t>
      </w:r>
      <w:r>
        <w:rPr>
          <w:rFonts w:ascii="宋体" w:hAnsi="宋体" w:cs="宋体"/>
          <w:color w:val="000000" w:themeColor="text1"/>
          <w:sz w:val="24"/>
        </w:rPr>
        <w:t xml:space="preserve"> </w:t>
      </w:r>
      <w:r>
        <w:rPr>
          <w:rFonts w:ascii="宋体" w:hAnsi="宋体" w:cs="宋体" w:hint="eastAsia"/>
          <w:color w:val="000000" w:themeColor="text1"/>
          <w:sz w:val="24"/>
        </w:rPr>
        <w:t>合同生效后，甲方要求终止或解除合同，乙方未开始规划设计工作时，甲方无权要求返还预付款，甲方未付预付款的，乙方有权求甲方支付预付款；乙方已开始规划设计的，甲方根据乙方该阶段实际完成工作量支付规划设计费，不足一半时，按一半支付，超过一半时，按全部支付。</w:t>
      </w:r>
    </w:p>
    <w:p w14:paraId="411D315D" w14:textId="77777777" w:rsidR="00CF5BE4" w:rsidRDefault="00CF5BE4" w:rsidP="00CF5BE4">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8.1.4</w:t>
      </w:r>
      <w:r>
        <w:rPr>
          <w:rFonts w:ascii="宋体" w:hAnsi="宋体" w:cs="宋体"/>
          <w:color w:val="000000" w:themeColor="text1"/>
          <w:sz w:val="24"/>
        </w:rPr>
        <w:t xml:space="preserve"> </w:t>
      </w:r>
      <w:r>
        <w:rPr>
          <w:rFonts w:ascii="宋体" w:hAnsi="宋体" w:cs="宋体" w:hint="eastAsia"/>
          <w:color w:val="000000" w:themeColor="text1"/>
          <w:sz w:val="24"/>
        </w:rPr>
        <w:t>甲方要求乙方比本合同规定时间提前交付规划设计成果时，如乙方同意，甲方应支付赶工费，具体金额由双方另议。</w:t>
      </w:r>
    </w:p>
    <w:p w14:paraId="17FB9AE6" w14:textId="77777777" w:rsidR="00CF5BE4" w:rsidRDefault="00CF5BE4" w:rsidP="00CF5BE4">
      <w:pPr>
        <w:spacing w:line="360" w:lineRule="auto"/>
        <w:ind w:leftChars="200" w:left="420"/>
        <w:rPr>
          <w:rFonts w:ascii="宋体" w:hAnsi="宋体" w:cs="宋体" w:hint="eastAsia"/>
          <w:color w:val="000000" w:themeColor="text1"/>
          <w:sz w:val="24"/>
        </w:rPr>
      </w:pPr>
      <w:r>
        <w:rPr>
          <w:rFonts w:ascii="宋体" w:hAnsi="宋体" w:cs="宋体" w:hint="eastAsia"/>
          <w:color w:val="000000" w:themeColor="text1"/>
          <w:sz w:val="24"/>
        </w:rPr>
        <w:t>8.1.5</w:t>
      </w:r>
      <w:r>
        <w:rPr>
          <w:rFonts w:ascii="宋体" w:hAnsi="宋体" w:cs="宋体"/>
          <w:color w:val="000000" w:themeColor="text1"/>
          <w:sz w:val="24"/>
        </w:rPr>
        <w:t xml:space="preserve"> </w:t>
      </w:r>
      <w:r>
        <w:rPr>
          <w:rFonts w:ascii="宋体" w:hAnsi="宋体" w:cs="宋体" w:hint="eastAsia"/>
          <w:color w:val="000000" w:themeColor="text1"/>
          <w:sz w:val="24"/>
        </w:rPr>
        <w:t>补充协议中甲方应负的其他责任</w:t>
      </w:r>
    </w:p>
    <w:p w14:paraId="2A72226D" w14:textId="77777777" w:rsidR="00CF5BE4" w:rsidRDefault="00CF5BE4" w:rsidP="00CF5BE4">
      <w:pPr>
        <w:spacing w:line="360" w:lineRule="auto"/>
        <w:ind w:leftChars="200" w:left="420"/>
        <w:rPr>
          <w:rFonts w:ascii="宋体" w:hAnsi="宋体" w:cs="宋体" w:hint="eastAsia"/>
          <w:color w:val="000000" w:themeColor="text1"/>
          <w:sz w:val="24"/>
        </w:rPr>
      </w:pPr>
      <w:r>
        <w:rPr>
          <w:rFonts w:ascii="宋体" w:hAnsi="宋体" w:cs="宋体" w:hint="eastAsia"/>
          <w:color w:val="000000" w:themeColor="text1"/>
          <w:sz w:val="24"/>
        </w:rPr>
        <w:t>8.2</w:t>
      </w:r>
      <w:r>
        <w:rPr>
          <w:rFonts w:ascii="宋体" w:hAnsi="宋体" w:cs="宋体"/>
          <w:color w:val="000000" w:themeColor="text1"/>
          <w:sz w:val="24"/>
        </w:rPr>
        <w:t xml:space="preserve"> </w:t>
      </w:r>
      <w:r>
        <w:rPr>
          <w:rFonts w:ascii="宋体" w:hAnsi="宋体" w:cs="宋体" w:hint="eastAsia"/>
          <w:color w:val="000000" w:themeColor="text1"/>
          <w:sz w:val="24"/>
        </w:rPr>
        <w:t>乙方责任</w:t>
      </w:r>
    </w:p>
    <w:p w14:paraId="779F8443" w14:textId="77777777" w:rsidR="00CF5BE4" w:rsidRDefault="00CF5BE4" w:rsidP="00CF5BE4">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8.2.1</w:t>
      </w:r>
      <w:r>
        <w:rPr>
          <w:rFonts w:ascii="宋体" w:hAnsi="宋体" w:cs="宋体"/>
          <w:color w:val="000000" w:themeColor="text1"/>
          <w:sz w:val="24"/>
        </w:rPr>
        <w:t xml:space="preserve"> </w:t>
      </w:r>
      <w:r>
        <w:rPr>
          <w:rFonts w:ascii="宋体" w:hAnsi="宋体" w:cs="宋体" w:hint="eastAsia"/>
          <w:color w:val="000000" w:themeColor="text1"/>
          <w:sz w:val="24"/>
        </w:rPr>
        <w:t>乙方按国家现行的规划设计标准、规范，结合甲方提出的技术深度要求进行规划设计。按合同规定的进度向甲方提交规划设计成果，除纸质文件外，还包括电子文件。</w:t>
      </w:r>
    </w:p>
    <w:p w14:paraId="3DA20849" w14:textId="77777777" w:rsidR="00CF5BE4" w:rsidRDefault="00CF5BE4" w:rsidP="00CF5BE4">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8.2.2</w:t>
      </w:r>
      <w:r>
        <w:rPr>
          <w:rFonts w:ascii="宋体" w:hAnsi="宋体" w:cs="宋体"/>
          <w:color w:val="000000" w:themeColor="text1"/>
          <w:sz w:val="24"/>
        </w:rPr>
        <w:t xml:space="preserve"> </w:t>
      </w:r>
      <w:r>
        <w:rPr>
          <w:rFonts w:ascii="宋体" w:hAnsi="宋体" w:cs="宋体" w:hint="eastAsia"/>
          <w:color w:val="000000" w:themeColor="text1"/>
          <w:sz w:val="24"/>
        </w:rPr>
        <w:t>乙方对其提交的规划设计成果质量负责，并负责对规划设计成果出现的遗漏或错误进行修改、补充。</w:t>
      </w:r>
    </w:p>
    <w:p w14:paraId="0C249B6F" w14:textId="77777777" w:rsidR="00CF5BE4" w:rsidRDefault="00CF5BE4" w:rsidP="00CF5BE4">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lastRenderedPageBreak/>
        <w:t>8.2.3</w:t>
      </w:r>
      <w:r>
        <w:rPr>
          <w:rFonts w:ascii="宋体" w:hAnsi="宋体" w:cs="宋体"/>
          <w:color w:val="000000" w:themeColor="text1"/>
          <w:sz w:val="24"/>
        </w:rPr>
        <w:t xml:space="preserve"> </w:t>
      </w:r>
      <w:r>
        <w:rPr>
          <w:rFonts w:ascii="宋体" w:hAnsi="宋体" w:cs="宋体" w:hint="eastAsia"/>
          <w:color w:val="000000" w:themeColor="text1"/>
          <w:sz w:val="24"/>
        </w:rPr>
        <w:t>合同生效后，乙方要求终止合同的，应返还甲方预付款。</w:t>
      </w:r>
    </w:p>
    <w:p w14:paraId="736BACAA" w14:textId="77777777" w:rsidR="00CF5BE4" w:rsidRDefault="00CF5BE4" w:rsidP="00CF5BE4">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8.2.</w:t>
      </w:r>
      <w:r>
        <w:rPr>
          <w:rFonts w:ascii="宋体" w:hAnsi="宋体" w:cs="宋体"/>
          <w:color w:val="000000" w:themeColor="text1"/>
          <w:sz w:val="24"/>
        </w:rPr>
        <w:t xml:space="preserve">4 </w:t>
      </w:r>
      <w:r>
        <w:rPr>
          <w:rFonts w:ascii="宋体" w:hAnsi="宋体" w:cs="宋体" w:hint="eastAsia"/>
          <w:color w:val="000000" w:themeColor="text1"/>
          <w:sz w:val="24"/>
        </w:rPr>
        <w:t>乙方按甲方要求交付规划设计成果后，参加有关上级组织的规划设计成果的审查活动，并根据审查结论负责不超过本合同规定任务范围内的必要调整补充。需增加的内容及涉及的费用由双方另行商定，作为本合同的补充部分。</w:t>
      </w:r>
    </w:p>
    <w:p w14:paraId="04CBF092" w14:textId="77777777" w:rsidR="00CF5BE4" w:rsidRDefault="00CF5BE4" w:rsidP="00CF5BE4">
      <w:pPr>
        <w:spacing w:beforeLines="50" w:before="156" w:afterLines="50" w:after="156" w:line="360" w:lineRule="auto"/>
        <w:ind w:firstLineChars="200" w:firstLine="482"/>
        <w:rPr>
          <w:rFonts w:ascii="宋体" w:hAnsi="宋体" w:cs="宋体" w:hint="eastAsia"/>
          <w:color w:val="000000" w:themeColor="text1"/>
          <w:sz w:val="24"/>
        </w:rPr>
      </w:pPr>
      <w:r>
        <w:rPr>
          <w:rFonts w:ascii="宋体" w:hAnsi="宋体" w:cs="宋体" w:hint="eastAsia"/>
          <w:b/>
          <w:color w:val="000000" w:themeColor="text1"/>
          <w:sz w:val="24"/>
        </w:rPr>
        <w:t xml:space="preserve">第九条  </w:t>
      </w:r>
      <w:r>
        <w:rPr>
          <w:rFonts w:ascii="宋体" w:hAnsi="宋体" w:cs="宋体" w:hint="eastAsia"/>
          <w:color w:val="000000" w:themeColor="text1"/>
          <w:sz w:val="24"/>
        </w:rPr>
        <w:t>本合同执行过程中如发生纠纷时，双方应及时协商解决。协商不成时，由</w:t>
      </w:r>
      <w:r>
        <w:rPr>
          <w:rFonts w:ascii="宋体" w:hAnsi="宋体" w:cs="宋体" w:hint="eastAsia"/>
          <w:color w:val="000000" w:themeColor="text1"/>
          <w:sz w:val="24"/>
          <w:u w:val="single"/>
        </w:rPr>
        <w:t xml:space="preserve"> </w:t>
      </w:r>
      <w:r>
        <w:rPr>
          <w:rFonts w:ascii="宋体" w:hAnsi="宋体" w:cs="宋体"/>
          <w:color w:val="000000" w:themeColor="text1"/>
          <w:sz w:val="24"/>
          <w:u w:val="single"/>
        </w:rPr>
        <w:t xml:space="preserve"> </w:t>
      </w:r>
      <w:r>
        <w:rPr>
          <w:rFonts w:ascii="宋体" w:hAnsi="宋体" w:cs="宋体" w:hint="eastAsia"/>
          <w:color w:val="000000" w:themeColor="text1"/>
          <w:sz w:val="24"/>
          <w:u w:val="single"/>
        </w:rPr>
        <w:t>仲裁委员会</w:t>
      </w:r>
      <w:r>
        <w:rPr>
          <w:rFonts w:ascii="宋体" w:hAnsi="宋体" w:cs="宋体"/>
          <w:color w:val="000000" w:themeColor="text1"/>
          <w:sz w:val="24"/>
          <w:u w:val="single"/>
        </w:rPr>
        <w:t xml:space="preserve">  </w:t>
      </w:r>
      <w:r>
        <w:rPr>
          <w:rFonts w:ascii="宋体" w:hAnsi="宋体" w:cs="宋体" w:hint="eastAsia"/>
          <w:color w:val="000000" w:themeColor="text1"/>
          <w:sz w:val="24"/>
        </w:rPr>
        <w:t>进行仲裁（双方不在合同中约定仲裁机构、事后又没有达成书面仲裁协议的，可向府谷县人民法院提起诉讼）。</w:t>
      </w:r>
    </w:p>
    <w:p w14:paraId="1ED8B96E" w14:textId="77777777" w:rsidR="00CF5BE4" w:rsidRDefault="00CF5BE4" w:rsidP="00CF5BE4">
      <w:pPr>
        <w:spacing w:beforeLines="50" w:before="156" w:afterLines="50" w:after="156" w:line="360" w:lineRule="auto"/>
        <w:ind w:firstLineChars="200" w:firstLine="482"/>
        <w:rPr>
          <w:rFonts w:ascii="宋体" w:hAnsi="宋体" w:cs="宋体" w:hint="eastAsia"/>
          <w:color w:val="000000" w:themeColor="text1"/>
          <w:sz w:val="24"/>
        </w:rPr>
      </w:pPr>
      <w:r>
        <w:rPr>
          <w:rFonts w:ascii="宋体" w:hAnsi="宋体" w:cs="宋体" w:hint="eastAsia"/>
          <w:b/>
          <w:color w:val="000000" w:themeColor="text1"/>
          <w:sz w:val="24"/>
        </w:rPr>
        <w:t xml:space="preserve">第十条  </w:t>
      </w:r>
      <w:r>
        <w:rPr>
          <w:rFonts w:ascii="宋体" w:hAnsi="宋体" w:cs="宋体" w:hint="eastAsia"/>
          <w:color w:val="000000" w:themeColor="text1"/>
          <w:sz w:val="24"/>
        </w:rPr>
        <w:t>本同未尽事宜，双方当及时协商并共同签订补充协议，补充协议与本合同具有同等效力。</w:t>
      </w:r>
    </w:p>
    <w:p w14:paraId="7B4E60C3" w14:textId="77777777" w:rsidR="00CF5BE4" w:rsidRDefault="00CF5BE4" w:rsidP="00CF5BE4">
      <w:pPr>
        <w:spacing w:beforeLines="50" w:before="156" w:afterLines="50" w:after="156" w:line="360" w:lineRule="auto"/>
        <w:ind w:firstLineChars="200" w:firstLine="482"/>
      </w:pPr>
      <w:r>
        <w:rPr>
          <w:rFonts w:ascii="宋体" w:hAnsi="宋体" w:cs="宋体" w:hint="eastAsia"/>
          <w:b/>
          <w:color w:val="000000" w:themeColor="text1"/>
          <w:sz w:val="24"/>
        </w:rPr>
        <w:t xml:space="preserve">第十一条 </w:t>
      </w:r>
      <w:r>
        <w:rPr>
          <w:rFonts w:ascii="宋体" w:hAnsi="宋体" w:cs="宋体" w:hint="eastAsia"/>
          <w:color w:val="000000" w:themeColor="text1"/>
          <w:sz w:val="24"/>
        </w:rPr>
        <w:t xml:space="preserve"> 双方履行完本合同规定的责任义务后，本合同即行废止。</w:t>
      </w:r>
    </w:p>
    <w:p w14:paraId="08E314B3" w14:textId="77777777" w:rsidR="00CF5BE4" w:rsidRDefault="00CF5BE4" w:rsidP="00CF5BE4">
      <w:pPr>
        <w:spacing w:beforeLines="50" w:before="156" w:afterLines="50" w:after="156" w:line="360" w:lineRule="auto"/>
        <w:ind w:firstLineChars="200" w:firstLine="482"/>
        <w:rPr>
          <w:rFonts w:ascii="宋体" w:hAnsi="宋体" w:cs="宋体" w:hint="eastAsia"/>
          <w:color w:val="000000" w:themeColor="text1"/>
          <w:sz w:val="24"/>
        </w:rPr>
      </w:pPr>
      <w:r>
        <w:rPr>
          <w:rFonts w:ascii="宋体" w:hAnsi="宋体" w:cs="宋体" w:hint="eastAsia"/>
          <w:b/>
          <w:color w:val="000000" w:themeColor="text1"/>
          <w:sz w:val="24"/>
        </w:rPr>
        <w:t xml:space="preserve">第十二条  </w:t>
      </w:r>
      <w:r>
        <w:rPr>
          <w:rFonts w:ascii="宋体" w:hAnsi="宋体" w:cs="宋体" w:hint="eastAsia"/>
          <w:color w:val="000000" w:themeColor="text1"/>
          <w:sz w:val="24"/>
        </w:rPr>
        <w:t>本合同一式八份，甲方四份、乙方四份，具有同等法律效力。</w:t>
      </w:r>
    </w:p>
    <w:p w14:paraId="0A9DD43F" w14:textId="77777777" w:rsidR="00CF5BE4" w:rsidRDefault="00CF5BE4" w:rsidP="00CF5BE4">
      <w:pPr>
        <w:spacing w:line="360"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此后无正文。</w:t>
      </w:r>
    </w:p>
    <w:p w14:paraId="63E437B9" w14:textId="77777777" w:rsidR="00CF5BE4" w:rsidRDefault="00CF5BE4" w:rsidP="00CF5BE4">
      <w:pPr>
        <w:pStyle w:val="a3"/>
        <w:sectPr w:rsidR="00CF5BE4" w:rsidSect="00CF5BE4">
          <w:headerReference w:type="even" r:id="rId6"/>
          <w:headerReference w:type="default" r:id="rId7"/>
          <w:footerReference w:type="even" r:id="rId8"/>
          <w:footerReference w:type="default" r:id="rId9"/>
          <w:headerReference w:type="first" r:id="rId10"/>
          <w:footerReference w:type="first" r:id="rId11"/>
          <w:pgSz w:w="11906" w:h="16838"/>
          <w:pgMar w:top="1440" w:right="1474" w:bottom="1440" w:left="1587" w:header="851" w:footer="992" w:gutter="0"/>
          <w:cols w:space="720"/>
          <w:docGrid w:type="lines" w:linePitch="312"/>
        </w:sectPr>
      </w:pPr>
    </w:p>
    <w:p w14:paraId="453A8EF2" w14:textId="77777777" w:rsidR="00CF5BE4" w:rsidRDefault="00CF5BE4" w:rsidP="00CF5BE4">
      <w:pPr>
        <w:spacing w:line="480" w:lineRule="auto"/>
        <w:rPr>
          <w:rFonts w:ascii="宋体" w:hAnsi="宋体" w:cs="宋体" w:hint="eastAsia"/>
          <w:i/>
          <w:color w:val="000000" w:themeColor="text1"/>
          <w:sz w:val="24"/>
        </w:rPr>
      </w:pPr>
      <w:r>
        <w:rPr>
          <w:rFonts w:ascii="宋体" w:hAnsi="宋体" w:cs="宋体" w:hint="eastAsia"/>
          <w:i/>
          <w:color w:val="000000" w:themeColor="text1"/>
          <w:sz w:val="24"/>
        </w:rPr>
        <w:lastRenderedPageBreak/>
        <w:t>（签字盖章页）</w:t>
      </w:r>
    </w:p>
    <w:p w14:paraId="728AB27A" w14:textId="77777777" w:rsidR="00CF5BE4" w:rsidRDefault="00CF5BE4" w:rsidP="00CF5BE4">
      <w:pPr>
        <w:pStyle w:val="4"/>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CF5BE4" w14:paraId="2675F98D" w14:textId="77777777" w:rsidTr="00BA682D">
        <w:tc>
          <w:tcPr>
            <w:tcW w:w="4261" w:type="dxa"/>
            <w:tcBorders>
              <w:tl2br w:val="nil"/>
              <w:tr2bl w:val="nil"/>
            </w:tcBorders>
            <w:vAlign w:val="center"/>
          </w:tcPr>
          <w:p w14:paraId="4DEDE6FC" w14:textId="77777777" w:rsidR="00CF5BE4" w:rsidRDefault="00CF5BE4" w:rsidP="00BA682D">
            <w:pPr>
              <w:spacing w:line="480" w:lineRule="auto"/>
              <w:rPr>
                <w:rFonts w:ascii="宋体" w:hAnsi="宋体" w:cs="宋体" w:hint="eastAsia"/>
                <w:color w:val="000000" w:themeColor="text1"/>
                <w:sz w:val="24"/>
              </w:rPr>
            </w:pPr>
            <w:r>
              <w:rPr>
                <w:rFonts w:ascii="宋体" w:hAnsi="宋体" w:cs="宋体" w:hint="eastAsia"/>
                <w:color w:val="000000" w:themeColor="text1"/>
                <w:sz w:val="24"/>
              </w:rPr>
              <w:t>甲方（采购人）单位名称（盖章）：</w:t>
            </w:r>
          </w:p>
          <w:p w14:paraId="3AC32458" w14:textId="77777777" w:rsidR="00CF5BE4" w:rsidRDefault="00CF5BE4" w:rsidP="00BA682D">
            <w:pPr>
              <w:rPr>
                <w:color w:val="000000" w:themeColor="text1"/>
              </w:rPr>
            </w:pPr>
            <w:r>
              <w:rPr>
                <w:rFonts w:ascii="宋体" w:hAnsi="宋体" w:cs="宋体" w:hint="eastAsia"/>
                <w:bCs/>
                <w:color w:val="000000" w:themeColor="text1"/>
                <w:sz w:val="24"/>
              </w:rPr>
              <w:t xml:space="preserve"> </w:t>
            </w:r>
          </w:p>
        </w:tc>
        <w:tc>
          <w:tcPr>
            <w:tcW w:w="4261" w:type="dxa"/>
            <w:tcBorders>
              <w:tl2br w:val="nil"/>
              <w:tr2bl w:val="nil"/>
            </w:tcBorders>
            <w:vAlign w:val="center"/>
          </w:tcPr>
          <w:p w14:paraId="6B5612CA" w14:textId="77777777" w:rsidR="00CF5BE4" w:rsidRDefault="00CF5BE4" w:rsidP="00BA682D">
            <w:pPr>
              <w:spacing w:line="480" w:lineRule="auto"/>
              <w:rPr>
                <w:rFonts w:ascii="宋体" w:hAnsi="宋体" w:cs="宋体" w:hint="eastAsia"/>
                <w:color w:val="000000" w:themeColor="text1"/>
                <w:sz w:val="24"/>
              </w:rPr>
            </w:pPr>
            <w:r>
              <w:rPr>
                <w:rFonts w:ascii="宋体" w:hAnsi="宋体" w:cs="宋体" w:hint="eastAsia"/>
                <w:color w:val="000000" w:themeColor="text1"/>
                <w:sz w:val="24"/>
              </w:rPr>
              <w:t>乙方（中标人）单位名称（盖章）：</w:t>
            </w:r>
          </w:p>
          <w:p w14:paraId="601BD2E1" w14:textId="77777777" w:rsidR="00CF5BE4" w:rsidRDefault="00CF5BE4" w:rsidP="00BA682D">
            <w:pPr>
              <w:rPr>
                <w:color w:val="000000" w:themeColor="text1"/>
              </w:rPr>
            </w:pPr>
            <w:r>
              <w:rPr>
                <w:rFonts w:ascii="宋体" w:hAnsi="宋体" w:cs="宋体" w:hint="eastAsia"/>
                <w:color w:val="000000" w:themeColor="text1"/>
                <w:sz w:val="24"/>
              </w:rPr>
              <w:t xml:space="preserve"> </w:t>
            </w:r>
          </w:p>
        </w:tc>
      </w:tr>
      <w:tr w:rsidR="00CF5BE4" w14:paraId="3C3F7699" w14:textId="77777777" w:rsidTr="00BA682D">
        <w:trPr>
          <w:trHeight w:val="1697"/>
        </w:trPr>
        <w:tc>
          <w:tcPr>
            <w:tcW w:w="4261" w:type="dxa"/>
            <w:tcBorders>
              <w:tl2br w:val="nil"/>
              <w:tr2bl w:val="nil"/>
            </w:tcBorders>
            <w:vAlign w:val="center"/>
          </w:tcPr>
          <w:p w14:paraId="16F35AB6" w14:textId="77777777" w:rsidR="00CF5BE4" w:rsidRDefault="00CF5BE4" w:rsidP="00BA682D">
            <w:pPr>
              <w:rPr>
                <w:rFonts w:ascii="宋体" w:hAnsi="宋体" w:cs="宋体" w:hint="eastAsia"/>
                <w:bCs/>
                <w:color w:val="000000" w:themeColor="text1"/>
                <w:sz w:val="24"/>
              </w:rPr>
            </w:pPr>
          </w:p>
        </w:tc>
        <w:tc>
          <w:tcPr>
            <w:tcW w:w="4261" w:type="dxa"/>
            <w:tcBorders>
              <w:tl2br w:val="nil"/>
              <w:tr2bl w:val="nil"/>
            </w:tcBorders>
            <w:vAlign w:val="center"/>
          </w:tcPr>
          <w:p w14:paraId="10EBAC58" w14:textId="77777777" w:rsidR="00CF5BE4" w:rsidRDefault="00CF5BE4" w:rsidP="00BA682D">
            <w:pPr>
              <w:rPr>
                <w:rFonts w:ascii="宋体" w:hAnsi="宋体" w:cs="宋体" w:hint="eastAsia"/>
                <w:color w:val="000000" w:themeColor="text1"/>
                <w:sz w:val="24"/>
              </w:rPr>
            </w:pPr>
          </w:p>
        </w:tc>
      </w:tr>
      <w:tr w:rsidR="00CF5BE4" w14:paraId="630CAB81" w14:textId="77777777" w:rsidTr="00BA682D">
        <w:tc>
          <w:tcPr>
            <w:tcW w:w="4261" w:type="dxa"/>
            <w:tcBorders>
              <w:tl2br w:val="nil"/>
              <w:tr2bl w:val="nil"/>
            </w:tcBorders>
            <w:vAlign w:val="center"/>
          </w:tcPr>
          <w:p w14:paraId="69B5A21F" w14:textId="77777777" w:rsidR="00CF5BE4" w:rsidRDefault="00CF5BE4" w:rsidP="00BA682D">
            <w:pPr>
              <w:spacing w:line="480" w:lineRule="auto"/>
              <w:rPr>
                <w:rFonts w:ascii="宋体" w:hAnsi="宋体" w:cs="宋体" w:hint="eastAsia"/>
                <w:color w:val="000000" w:themeColor="text1"/>
                <w:sz w:val="24"/>
              </w:rPr>
            </w:pPr>
            <w:r>
              <w:rPr>
                <w:rFonts w:ascii="宋体" w:hAnsi="宋体" w:cs="宋体" w:hint="eastAsia"/>
                <w:color w:val="000000" w:themeColor="text1"/>
                <w:sz w:val="24"/>
              </w:rPr>
              <w:t>法定代表人或</w:t>
            </w:r>
          </w:p>
          <w:p w14:paraId="78197798" w14:textId="77777777" w:rsidR="00CF5BE4" w:rsidRDefault="00CF5BE4" w:rsidP="00BA682D">
            <w:pPr>
              <w:spacing w:line="480" w:lineRule="auto"/>
              <w:rPr>
                <w:color w:val="000000" w:themeColor="text1"/>
              </w:rPr>
            </w:pPr>
            <w:r>
              <w:rPr>
                <w:rFonts w:ascii="宋体" w:hAnsi="宋体" w:cs="宋体" w:hint="eastAsia"/>
                <w:color w:val="000000" w:themeColor="text1"/>
                <w:sz w:val="24"/>
              </w:rPr>
              <w:t>委托代理人（签字）：</w:t>
            </w:r>
          </w:p>
        </w:tc>
        <w:tc>
          <w:tcPr>
            <w:tcW w:w="4261" w:type="dxa"/>
            <w:tcBorders>
              <w:tl2br w:val="nil"/>
              <w:tr2bl w:val="nil"/>
            </w:tcBorders>
            <w:vAlign w:val="center"/>
          </w:tcPr>
          <w:p w14:paraId="040DF77C" w14:textId="77777777" w:rsidR="00CF5BE4" w:rsidRDefault="00CF5BE4" w:rsidP="00BA682D">
            <w:pPr>
              <w:spacing w:line="480" w:lineRule="auto"/>
              <w:rPr>
                <w:rFonts w:ascii="宋体" w:hAnsi="宋体" w:cs="宋体" w:hint="eastAsia"/>
                <w:color w:val="000000" w:themeColor="text1"/>
                <w:sz w:val="24"/>
              </w:rPr>
            </w:pPr>
            <w:r>
              <w:rPr>
                <w:rFonts w:ascii="宋体" w:hAnsi="宋体" w:cs="宋体" w:hint="eastAsia"/>
                <w:color w:val="000000" w:themeColor="text1"/>
                <w:sz w:val="24"/>
              </w:rPr>
              <w:t>法定代表人或</w:t>
            </w:r>
          </w:p>
          <w:p w14:paraId="26DC0DDD" w14:textId="77777777" w:rsidR="00CF5BE4" w:rsidRDefault="00CF5BE4" w:rsidP="00BA682D">
            <w:pPr>
              <w:spacing w:line="480" w:lineRule="auto"/>
              <w:rPr>
                <w:color w:val="000000" w:themeColor="text1"/>
              </w:rPr>
            </w:pPr>
            <w:r>
              <w:rPr>
                <w:rFonts w:ascii="宋体" w:hAnsi="宋体" w:cs="宋体" w:hint="eastAsia"/>
                <w:color w:val="000000" w:themeColor="text1"/>
                <w:sz w:val="24"/>
              </w:rPr>
              <w:t>委托代理人（签字）：</w:t>
            </w:r>
          </w:p>
        </w:tc>
      </w:tr>
      <w:tr w:rsidR="00CF5BE4" w14:paraId="35D2322B" w14:textId="77777777" w:rsidTr="00BA682D">
        <w:tc>
          <w:tcPr>
            <w:tcW w:w="4261" w:type="dxa"/>
            <w:tcBorders>
              <w:tl2br w:val="nil"/>
              <w:tr2bl w:val="nil"/>
            </w:tcBorders>
            <w:vAlign w:val="center"/>
          </w:tcPr>
          <w:p w14:paraId="781C53FE" w14:textId="77777777" w:rsidR="00CF5BE4" w:rsidRDefault="00CF5BE4" w:rsidP="00BA682D">
            <w:pPr>
              <w:spacing w:line="480" w:lineRule="auto"/>
              <w:rPr>
                <w:rFonts w:ascii="宋体" w:hAnsi="宋体" w:cs="宋体" w:hint="eastAsia"/>
                <w:color w:val="000000" w:themeColor="text1"/>
                <w:sz w:val="24"/>
              </w:rPr>
            </w:pPr>
          </w:p>
        </w:tc>
        <w:tc>
          <w:tcPr>
            <w:tcW w:w="4261" w:type="dxa"/>
            <w:tcBorders>
              <w:tl2br w:val="nil"/>
              <w:tr2bl w:val="nil"/>
            </w:tcBorders>
            <w:vAlign w:val="center"/>
          </w:tcPr>
          <w:p w14:paraId="71CF3932" w14:textId="77777777" w:rsidR="00CF5BE4" w:rsidRDefault="00CF5BE4" w:rsidP="00BA682D">
            <w:pPr>
              <w:rPr>
                <w:rFonts w:ascii="宋体" w:hAnsi="宋体" w:cs="宋体" w:hint="eastAsia"/>
                <w:color w:val="000000" w:themeColor="text1"/>
                <w:sz w:val="24"/>
              </w:rPr>
            </w:pPr>
          </w:p>
        </w:tc>
      </w:tr>
      <w:tr w:rsidR="00CF5BE4" w14:paraId="13651316" w14:textId="77777777" w:rsidTr="00BA682D">
        <w:tc>
          <w:tcPr>
            <w:tcW w:w="4261" w:type="dxa"/>
            <w:tcBorders>
              <w:tl2br w:val="nil"/>
              <w:tr2bl w:val="nil"/>
            </w:tcBorders>
            <w:vAlign w:val="center"/>
          </w:tcPr>
          <w:p w14:paraId="5BDB70F7" w14:textId="77777777" w:rsidR="00CF5BE4" w:rsidRDefault="00CF5BE4" w:rsidP="00BA682D">
            <w:pPr>
              <w:rPr>
                <w:color w:val="000000" w:themeColor="text1"/>
              </w:rPr>
            </w:pPr>
            <w:r>
              <w:rPr>
                <w:rFonts w:ascii="宋体" w:hAnsi="宋体" w:cs="宋体" w:hint="eastAsia"/>
                <w:color w:val="000000" w:themeColor="text1"/>
                <w:sz w:val="24"/>
              </w:rPr>
              <w:t xml:space="preserve">单位地址： </w:t>
            </w:r>
          </w:p>
        </w:tc>
        <w:tc>
          <w:tcPr>
            <w:tcW w:w="4261" w:type="dxa"/>
            <w:tcBorders>
              <w:tl2br w:val="nil"/>
              <w:tr2bl w:val="nil"/>
            </w:tcBorders>
            <w:vAlign w:val="center"/>
          </w:tcPr>
          <w:p w14:paraId="0C89894D" w14:textId="77777777" w:rsidR="00CF5BE4" w:rsidRDefault="00CF5BE4" w:rsidP="00BA682D">
            <w:pPr>
              <w:rPr>
                <w:color w:val="000000" w:themeColor="text1"/>
              </w:rPr>
            </w:pPr>
            <w:r>
              <w:rPr>
                <w:rFonts w:ascii="宋体" w:hAnsi="宋体" w:cs="宋体" w:hint="eastAsia"/>
                <w:color w:val="000000" w:themeColor="text1"/>
                <w:sz w:val="24"/>
              </w:rPr>
              <w:t>单位地址：</w:t>
            </w:r>
            <w:r>
              <w:rPr>
                <w:rFonts w:ascii="宋体" w:hAnsi="宋体" w:cs="仿宋_GB2312" w:hint="eastAsia"/>
                <w:color w:val="000000" w:themeColor="text1"/>
                <w:sz w:val="24"/>
              </w:rPr>
              <w:t xml:space="preserve"> </w:t>
            </w:r>
          </w:p>
        </w:tc>
      </w:tr>
      <w:tr w:rsidR="00CF5BE4" w14:paraId="6606ACDC" w14:textId="77777777" w:rsidTr="00BA682D">
        <w:tc>
          <w:tcPr>
            <w:tcW w:w="4261" w:type="dxa"/>
            <w:tcBorders>
              <w:tl2br w:val="nil"/>
              <w:tr2bl w:val="nil"/>
            </w:tcBorders>
            <w:vAlign w:val="center"/>
          </w:tcPr>
          <w:p w14:paraId="2799EABE" w14:textId="77777777" w:rsidR="00CF5BE4" w:rsidRDefault="00CF5BE4" w:rsidP="00BA682D">
            <w:pPr>
              <w:spacing w:line="480" w:lineRule="auto"/>
              <w:rPr>
                <w:color w:val="000000" w:themeColor="text1"/>
              </w:rPr>
            </w:pPr>
            <w:r>
              <w:rPr>
                <w:rFonts w:ascii="宋体" w:hAnsi="宋体" w:cs="宋体" w:hint="eastAsia"/>
                <w:color w:val="000000" w:themeColor="text1"/>
                <w:sz w:val="24"/>
              </w:rPr>
              <w:t xml:space="preserve">邮政编码: </w:t>
            </w:r>
          </w:p>
        </w:tc>
        <w:tc>
          <w:tcPr>
            <w:tcW w:w="4261" w:type="dxa"/>
            <w:tcBorders>
              <w:tl2br w:val="nil"/>
              <w:tr2bl w:val="nil"/>
            </w:tcBorders>
            <w:vAlign w:val="center"/>
          </w:tcPr>
          <w:p w14:paraId="56CF33E5" w14:textId="77777777" w:rsidR="00CF5BE4" w:rsidRDefault="00CF5BE4" w:rsidP="00BA682D">
            <w:pPr>
              <w:rPr>
                <w:color w:val="000000" w:themeColor="text1"/>
              </w:rPr>
            </w:pPr>
            <w:r>
              <w:rPr>
                <w:rFonts w:ascii="宋体" w:hAnsi="宋体" w:cs="宋体" w:hint="eastAsia"/>
                <w:color w:val="000000" w:themeColor="text1"/>
                <w:sz w:val="24"/>
              </w:rPr>
              <w:t xml:space="preserve">邮政编码： </w:t>
            </w:r>
          </w:p>
        </w:tc>
      </w:tr>
      <w:tr w:rsidR="00CF5BE4" w14:paraId="486B57C4" w14:textId="77777777" w:rsidTr="00BA682D">
        <w:tc>
          <w:tcPr>
            <w:tcW w:w="4261" w:type="dxa"/>
            <w:tcBorders>
              <w:tl2br w:val="nil"/>
              <w:tr2bl w:val="nil"/>
            </w:tcBorders>
            <w:vAlign w:val="center"/>
          </w:tcPr>
          <w:p w14:paraId="29225781" w14:textId="77777777" w:rsidR="00CF5BE4" w:rsidRDefault="00CF5BE4" w:rsidP="00BA682D">
            <w:pPr>
              <w:spacing w:line="480" w:lineRule="auto"/>
              <w:rPr>
                <w:color w:val="000000" w:themeColor="text1"/>
              </w:rPr>
            </w:pPr>
            <w:r>
              <w:rPr>
                <w:rFonts w:ascii="宋体" w:hAnsi="宋体" w:cs="宋体" w:hint="eastAsia"/>
                <w:color w:val="000000" w:themeColor="text1"/>
                <w:sz w:val="24"/>
              </w:rPr>
              <w:t xml:space="preserve">电话： </w:t>
            </w:r>
          </w:p>
        </w:tc>
        <w:tc>
          <w:tcPr>
            <w:tcW w:w="4261" w:type="dxa"/>
            <w:tcBorders>
              <w:tl2br w:val="nil"/>
              <w:tr2bl w:val="nil"/>
            </w:tcBorders>
            <w:vAlign w:val="center"/>
          </w:tcPr>
          <w:p w14:paraId="2583B2B4" w14:textId="77777777" w:rsidR="00CF5BE4" w:rsidRDefault="00CF5BE4" w:rsidP="00BA682D">
            <w:pPr>
              <w:spacing w:line="480" w:lineRule="auto"/>
              <w:rPr>
                <w:color w:val="000000" w:themeColor="text1"/>
              </w:rPr>
            </w:pPr>
            <w:r>
              <w:rPr>
                <w:rFonts w:ascii="宋体" w:hAnsi="宋体" w:cs="宋体" w:hint="eastAsia"/>
                <w:color w:val="000000" w:themeColor="text1"/>
                <w:sz w:val="24"/>
              </w:rPr>
              <w:t xml:space="preserve">电话： </w:t>
            </w:r>
          </w:p>
        </w:tc>
      </w:tr>
      <w:tr w:rsidR="00CF5BE4" w14:paraId="44B1205F" w14:textId="77777777" w:rsidTr="00BA682D">
        <w:tc>
          <w:tcPr>
            <w:tcW w:w="4261" w:type="dxa"/>
            <w:tcBorders>
              <w:tl2br w:val="nil"/>
              <w:tr2bl w:val="nil"/>
            </w:tcBorders>
            <w:vAlign w:val="center"/>
          </w:tcPr>
          <w:p w14:paraId="5912D2C4" w14:textId="77777777" w:rsidR="00CF5BE4" w:rsidRDefault="00CF5BE4" w:rsidP="00BA682D">
            <w:pPr>
              <w:spacing w:line="480" w:lineRule="auto"/>
              <w:rPr>
                <w:color w:val="000000" w:themeColor="text1"/>
              </w:rPr>
            </w:pPr>
            <w:r>
              <w:rPr>
                <w:rFonts w:ascii="宋体" w:hAnsi="宋体" w:cs="宋体" w:hint="eastAsia"/>
                <w:color w:val="000000" w:themeColor="text1"/>
                <w:sz w:val="24"/>
              </w:rPr>
              <w:t>传真：</w:t>
            </w:r>
          </w:p>
        </w:tc>
        <w:tc>
          <w:tcPr>
            <w:tcW w:w="4261" w:type="dxa"/>
            <w:tcBorders>
              <w:tl2br w:val="nil"/>
              <w:tr2bl w:val="nil"/>
            </w:tcBorders>
            <w:vAlign w:val="center"/>
          </w:tcPr>
          <w:p w14:paraId="422C9DDE" w14:textId="77777777" w:rsidR="00CF5BE4" w:rsidRDefault="00CF5BE4" w:rsidP="00BA682D">
            <w:pPr>
              <w:spacing w:line="480" w:lineRule="auto"/>
              <w:rPr>
                <w:color w:val="000000" w:themeColor="text1"/>
              </w:rPr>
            </w:pPr>
            <w:r>
              <w:rPr>
                <w:rFonts w:ascii="宋体" w:hAnsi="宋体" w:cs="宋体" w:hint="eastAsia"/>
                <w:color w:val="000000" w:themeColor="text1"/>
                <w:sz w:val="24"/>
              </w:rPr>
              <w:t xml:space="preserve">传真： </w:t>
            </w:r>
          </w:p>
        </w:tc>
      </w:tr>
      <w:tr w:rsidR="00CF5BE4" w14:paraId="4331E5C7" w14:textId="77777777" w:rsidTr="00BA682D">
        <w:tc>
          <w:tcPr>
            <w:tcW w:w="4261" w:type="dxa"/>
            <w:tcBorders>
              <w:tl2br w:val="nil"/>
              <w:tr2bl w:val="nil"/>
            </w:tcBorders>
            <w:vAlign w:val="center"/>
          </w:tcPr>
          <w:p w14:paraId="5A33A45E" w14:textId="77777777" w:rsidR="00CF5BE4" w:rsidRDefault="00CF5BE4" w:rsidP="00BA682D">
            <w:pPr>
              <w:spacing w:line="480" w:lineRule="auto"/>
              <w:rPr>
                <w:color w:val="000000" w:themeColor="text1"/>
              </w:rPr>
            </w:pPr>
            <w:r>
              <w:rPr>
                <w:rFonts w:ascii="宋体" w:hAnsi="宋体" w:cs="宋体" w:hint="eastAsia"/>
                <w:color w:val="000000" w:themeColor="text1"/>
                <w:sz w:val="24"/>
              </w:rPr>
              <w:t>开户银行：</w:t>
            </w:r>
          </w:p>
        </w:tc>
        <w:tc>
          <w:tcPr>
            <w:tcW w:w="4261" w:type="dxa"/>
            <w:tcBorders>
              <w:tl2br w:val="nil"/>
              <w:tr2bl w:val="nil"/>
            </w:tcBorders>
            <w:vAlign w:val="center"/>
          </w:tcPr>
          <w:p w14:paraId="0A358B69" w14:textId="77777777" w:rsidR="00CF5BE4" w:rsidRDefault="00CF5BE4" w:rsidP="00BA682D">
            <w:pPr>
              <w:rPr>
                <w:color w:val="000000" w:themeColor="text1"/>
              </w:rPr>
            </w:pPr>
            <w:r>
              <w:rPr>
                <w:rFonts w:ascii="宋体" w:hAnsi="宋体" w:cs="宋体" w:hint="eastAsia"/>
                <w:color w:val="000000" w:themeColor="text1"/>
                <w:sz w:val="24"/>
              </w:rPr>
              <w:t>开户银行：</w:t>
            </w:r>
            <w:r>
              <w:rPr>
                <w:rFonts w:ascii="宋体" w:hAnsi="宋体" w:cs="仿宋_GB2312" w:hint="eastAsia"/>
                <w:color w:val="000000" w:themeColor="text1"/>
                <w:sz w:val="24"/>
              </w:rPr>
              <w:t xml:space="preserve"> </w:t>
            </w:r>
          </w:p>
        </w:tc>
      </w:tr>
      <w:tr w:rsidR="00CF5BE4" w14:paraId="447324DB" w14:textId="77777777" w:rsidTr="00BA682D">
        <w:tc>
          <w:tcPr>
            <w:tcW w:w="4261" w:type="dxa"/>
            <w:tcBorders>
              <w:tl2br w:val="nil"/>
              <w:tr2bl w:val="nil"/>
            </w:tcBorders>
            <w:vAlign w:val="center"/>
          </w:tcPr>
          <w:p w14:paraId="6C48EAB1" w14:textId="77777777" w:rsidR="00CF5BE4" w:rsidRDefault="00CF5BE4" w:rsidP="00BA682D">
            <w:pPr>
              <w:spacing w:line="480" w:lineRule="auto"/>
              <w:rPr>
                <w:color w:val="000000" w:themeColor="text1"/>
              </w:rPr>
            </w:pPr>
            <w:r>
              <w:rPr>
                <w:rFonts w:ascii="宋体" w:hAnsi="宋体" w:cs="宋体" w:hint="eastAsia"/>
                <w:color w:val="000000" w:themeColor="text1"/>
                <w:sz w:val="24"/>
              </w:rPr>
              <w:t>银行账号：</w:t>
            </w:r>
          </w:p>
        </w:tc>
        <w:tc>
          <w:tcPr>
            <w:tcW w:w="4261" w:type="dxa"/>
            <w:tcBorders>
              <w:tl2br w:val="nil"/>
              <w:tr2bl w:val="nil"/>
            </w:tcBorders>
            <w:vAlign w:val="center"/>
          </w:tcPr>
          <w:p w14:paraId="44607B9E" w14:textId="77777777" w:rsidR="00CF5BE4" w:rsidRDefault="00CF5BE4" w:rsidP="00BA682D">
            <w:pPr>
              <w:rPr>
                <w:color w:val="000000" w:themeColor="text1"/>
              </w:rPr>
            </w:pPr>
            <w:r>
              <w:rPr>
                <w:rFonts w:ascii="宋体" w:hAnsi="宋体" w:cs="宋体" w:hint="eastAsia"/>
                <w:color w:val="000000" w:themeColor="text1"/>
                <w:sz w:val="24"/>
              </w:rPr>
              <w:t>银行账号：</w:t>
            </w:r>
            <w:r>
              <w:rPr>
                <w:rFonts w:ascii="宋体" w:hAnsi="宋体" w:hint="eastAsia"/>
                <w:color w:val="000000" w:themeColor="text1"/>
                <w:sz w:val="24"/>
              </w:rPr>
              <w:t xml:space="preserve"> </w:t>
            </w:r>
          </w:p>
        </w:tc>
      </w:tr>
      <w:tr w:rsidR="00CF5BE4" w14:paraId="41EB43C0" w14:textId="77777777" w:rsidTr="00BA682D">
        <w:tc>
          <w:tcPr>
            <w:tcW w:w="4261" w:type="dxa"/>
            <w:tcBorders>
              <w:tl2br w:val="nil"/>
              <w:tr2bl w:val="nil"/>
            </w:tcBorders>
            <w:vAlign w:val="center"/>
          </w:tcPr>
          <w:p w14:paraId="1059B1D7" w14:textId="77777777" w:rsidR="00CF5BE4" w:rsidRDefault="00CF5BE4" w:rsidP="00BA682D">
            <w:pPr>
              <w:spacing w:line="480" w:lineRule="auto"/>
              <w:rPr>
                <w:color w:val="000000" w:themeColor="text1"/>
              </w:rPr>
            </w:pPr>
            <w:r>
              <w:rPr>
                <w:rFonts w:ascii="宋体" w:hAnsi="宋体" w:cs="宋体" w:hint="eastAsia"/>
                <w:color w:val="000000" w:themeColor="text1"/>
                <w:sz w:val="24"/>
              </w:rPr>
              <w:t>日期：</w:t>
            </w:r>
          </w:p>
        </w:tc>
        <w:tc>
          <w:tcPr>
            <w:tcW w:w="4261" w:type="dxa"/>
            <w:tcBorders>
              <w:tl2br w:val="nil"/>
              <w:tr2bl w:val="nil"/>
            </w:tcBorders>
            <w:vAlign w:val="center"/>
          </w:tcPr>
          <w:p w14:paraId="5C083522" w14:textId="77777777" w:rsidR="00CF5BE4" w:rsidRDefault="00CF5BE4" w:rsidP="00BA682D">
            <w:pPr>
              <w:spacing w:line="360" w:lineRule="auto"/>
              <w:rPr>
                <w:color w:val="000000" w:themeColor="text1"/>
              </w:rPr>
            </w:pPr>
            <w:r>
              <w:rPr>
                <w:rFonts w:ascii="宋体" w:hAnsi="宋体" w:cs="宋体" w:hint="eastAsia"/>
                <w:color w:val="000000" w:themeColor="text1"/>
                <w:sz w:val="24"/>
              </w:rPr>
              <w:t>日期：</w:t>
            </w:r>
          </w:p>
        </w:tc>
      </w:tr>
    </w:tbl>
    <w:p w14:paraId="7992F3E3" w14:textId="77777777" w:rsidR="00CF5BE4" w:rsidRDefault="00CF5BE4" w:rsidP="00CF5BE4">
      <w:pPr>
        <w:rPr>
          <w:color w:val="000000" w:themeColor="text1"/>
        </w:rPr>
      </w:pPr>
    </w:p>
    <w:p w14:paraId="75C01699" w14:textId="30816C0A" w:rsidR="006A4CB3" w:rsidRDefault="006A4CB3">
      <w:pPr>
        <w:spacing w:line="600" w:lineRule="exact"/>
        <w:ind w:firstLineChars="200" w:firstLine="560"/>
        <w:rPr>
          <w:rFonts w:ascii="楷体_GB2312" w:eastAsia="楷体_GB2312" w:hAnsi="楷体_GB2312" w:cs="楷体_GB2312" w:hint="eastAsia"/>
          <w:bCs/>
          <w:sz w:val="28"/>
          <w:szCs w:val="28"/>
        </w:rPr>
      </w:pPr>
    </w:p>
    <w:sectPr w:rsidR="006A4CB3">
      <w:pgSz w:w="11906" w:h="16838"/>
      <w:pgMar w:top="2098" w:right="1587"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9B4BA" w14:textId="77777777" w:rsidR="00FA3433" w:rsidRDefault="00FA3433" w:rsidP="00943C9F">
      <w:r>
        <w:separator/>
      </w:r>
    </w:p>
  </w:endnote>
  <w:endnote w:type="continuationSeparator" w:id="0">
    <w:p w14:paraId="2EA082A5" w14:textId="77777777" w:rsidR="00FA3433" w:rsidRDefault="00FA3433" w:rsidP="0094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00" w:usb3="00000000" w:csb0="00040000" w:csb1="00000000"/>
  </w:font>
  <w:font w:name="Copperplate Gothic Bold">
    <w:panose1 w:val="020E07050202060204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18FB3" w14:textId="77777777" w:rsidR="00D16135" w:rsidRDefault="00D1613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17CFD" w14:textId="6C65DDC2" w:rsidR="00CF5BE4" w:rsidRDefault="00D16135">
    <w:pPr>
      <w:pStyle w:val="a4"/>
      <w:jc w:val="center"/>
      <w:rPr>
        <w:rFonts w:eastAsia="仿宋_GB2312"/>
        <w:sz w:val="24"/>
      </w:rPr>
    </w:pPr>
    <w:r>
      <w:rPr>
        <w:rFonts w:eastAsia="仿宋_GB2312" w:hint="eastAsia"/>
        <w:sz w:val="24"/>
      </w:rPr>
      <w:t>·</w:t>
    </w:r>
    <w:r w:rsidR="00CF5BE4">
      <w:rPr>
        <w:noProof/>
        <w:sz w:val="24"/>
      </w:rPr>
      <mc:AlternateContent>
        <mc:Choice Requires="wps">
          <w:drawing>
            <wp:anchor distT="0" distB="0" distL="114300" distR="114300" simplePos="0" relativeHeight="251659264" behindDoc="0" locked="0" layoutInCell="1" allowOverlap="1" wp14:anchorId="215A5A93" wp14:editId="2251762C">
              <wp:simplePos x="0" y="0"/>
              <wp:positionH relativeFrom="margin">
                <wp:align>center</wp:align>
              </wp:positionH>
              <wp:positionV relativeFrom="paragraph">
                <wp:posOffset>0</wp:posOffset>
              </wp:positionV>
              <wp:extent cx="1828800" cy="1828800"/>
              <wp:effectExtent l="0" t="0" r="0" b="0"/>
              <wp:wrapNone/>
              <wp:docPr id="3"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5A35530" w14:textId="3CCBAAD7" w:rsidR="00CF5BE4" w:rsidRDefault="00CF5BE4">
                          <w:pPr>
                            <w:pStyle w:val="a4"/>
                            <w:jc w:val="center"/>
                          </w:pPr>
                          <w:r>
                            <w:rPr>
                              <w:rFonts w:hint="eastAsia"/>
                            </w:rPr>
                            <w:t>第</w:t>
                          </w:r>
                          <w:r>
                            <w:rPr>
                              <w:rFonts w:hint="eastAsia"/>
                            </w:rPr>
                            <w:t xml:space="preserve"> </w:t>
                          </w:r>
                          <w:r>
                            <w:fldChar w:fldCharType="begin"/>
                          </w:r>
                          <w:r>
                            <w:instrText xml:space="preserve"> PAGE  \* MERGEFORMAT </w:instrText>
                          </w:r>
                          <w:r>
                            <w:fldChar w:fldCharType="separate"/>
                          </w:r>
                          <w:r>
                            <w:t>8</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D16135">
                            <w:rPr>
                              <w:rFonts w:hint="eastAsia"/>
                            </w:rPr>
                            <w:t>8</w:t>
                          </w:r>
                          <w:r>
                            <w:t xml:space="preserve"> </w:t>
                          </w:r>
                          <w:r>
                            <w:rPr>
                              <w:rFonts w:hint="eastAsia"/>
                            </w:rPr>
                            <w:t>页</w:t>
                          </w:r>
                        </w:p>
                      </w:txbxContent>
                    </wps:txbx>
                    <wps:bodyPr wrap="none" lIns="0" tIns="0" rIns="0" bIns="0" upright="1">
                      <a:spAutoFit/>
                    </wps:bodyPr>
                  </wps:wsp>
                </a:graphicData>
              </a:graphic>
            </wp:anchor>
          </w:drawing>
        </mc:Choice>
        <mc:Fallback>
          <w:pict>
            <v:shapetype w14:anchorId="215A5A93" id="_x0000_t202" coordsize="21600,21600" o:spt="202" path="m,l,21600r21600,l21600,xe">
              <v:stroke joinstyle="miter"/>
              <v:path gradientshapeok="t" o:connecttype="rect"/>
            </v:shapetype>
            <v:shape id="文本框 1030"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O/+p+CTAQAAMwMAAA4AAAAAAAAAAAAA&#10;AAAALgIAAGRycy9lMm9Eb2MueG1sUEsBAi0AFAAGAAgAAAAhAAxK8O7WAAAABQEAAA8AAAAAAAAA&#10;AAAAAAAA7QMAAGRycy9kb3ducmV2LnhtbFBLBQYAAAAABAAEAPMAAADwBAAAAAA=&#10;" filled="f" stroked="f">
              <v:textbox style="mso-fit-shape-to-text:t" inset="0,0,0,0">
                <w:txbxContent>
                  <w:p w14:paraId="15A35530" w14:textId="3CCBAAD7" w:rsidR="00CF5BE4" w:rsidRDefault="00CF5BE4">
                    <w:pPr>
                      <w:pStyle w:val="a4"/>
                      <w:jc w:val="center"/>
                    </w:pPr>
                    <w:r>
                      <w:rPr>
                        <w:rFonts w:hint="eastAsia"/>
                      </w:rPr>
                      <w:t>第</w:t>
                    </w:r>
                    <w:r>
                      <w:rPr>
                        <w:rFonts w:hint="eastAsia"/>
                      </w:rPr>
                      <w:t xml:space="preserve"> </w:t>
                    </w:r>
                    <w:r>
                      <w:fldChar w:fldCharType="begin"/>
                    </w:r>
                    <w:r>
                      <w:instrText xml:space="preserve"> PAGE  \* MERGEFORMAT </w:instrText>
                    </w:r>
                    <w:r>
                      <w:fldChar w:fldCharType="separate"/>
                    </w:r>
                    <w:r>
                      <w:t>8</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D16135">
                      <w:rPr>
                        <w:rFonts w:hint="eastAsia"/>
                      </w:rPr>
                      <w:t>8</w:t>
                    </w:r>
                    <w:r>
                      <w:t xml:space="preserve"> </w:t>
                    </w:r>
                    <w:r>
                      <w:rPr>
                        <w:rFonts w:hint="eastAsia"/>
                      </w:rP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705F8" w14:textId="77777777" w:rsidR="00D16135" w:rsidRDefault="00D1613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10469" w14:textId="77777777" w:rsidR="00FA3433" w:rsidRDefault="00FA3433" w:rsidP="00943C9F">
      <w:r>
        <w:separator/>
      </w:r>
    </w:p>
  </w:footnote>
  <w:footnote w:type="continuationSeparator" w:id="0">
    <w:p w14:paraId="26A5BA17" w14:textId="77777777" w:rsidR="00FA3433" w:rsidRDefault="00FA3433" w:rsidP="00943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BA666" w14:textId="77777777" w:rsidR="00D16135" w:rsidRDefault="00D1613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3D80A" w14:textId="77777777" w:rsidR="00D16135" w:rsidRPr="00E302DB" w:rsidRDefault="00D16135" w:rsidP="00E302D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FD13B" w14:textId="77777777" w:rsidR="00D16135" w:rsidRDefault="00D1613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wMGEyNTc3Zjk1NDQ0ZDI3Mjg2NTI5NmM4NDNkZWQifQ=="/>
  </w:docVars>
  <w:rsids>
    <w:rsidRoot w:val="6D293A61"/>
    <w:rsid w:val="00005A83"/>
    <w:rsid w:val="00080BCF"/>
    <w:rsid w:val="000A3139"/>
    <w:rsid w:val="000A36F1"/>
    <w:rsid w:val="000A5D26"/>
    <w:rsid w:val="000B2823"/>
    <w:rsid w:val="001464FF"/>
    <w:rsid w:val="001702B5"/>
    <w:rsid w:val="00180855"/>
    <w:rsid w:val="00194518"/>
    <w:rsid w:val="001B7486"/>
    <w:rsid w:val="00237F29"/>
    <w:rsid w:val="002A55FE"/>
    <w:rsid w:val="003366FC"/>
    <w:rsid w:val="0034209B"/>
    <w:rsid w:val="00354FF3"/>
    <w:rsid w:val="00393E00"/>
    <w:rsid w:val="003A25B6"/>
    <w:rsid w:val="00403B53"/>
    <w:rsid w:val="004144E5"/>
    <w:rsid w:val="0043036B"/>
    <w:rsid w:val="00434A78"/>
    <w:rsid w:val="004371DA"/>
    <w:rsid w:val="004A0A0B"/>
    <w:rsid w:val="004A2B41"/>
    <w:rsid w:val="004D2BEC"/>
    <w:rsid w:val="005139FE"/>
    <w:rsid w:val="00573B20"/>
    <w:rsid w:val="005B0B70"/>
    <w:rsid w:val="005C1D4F"/>
    <w:rsid w:val="00602792"/>
    <w:rsid w:val="00634973"/>
    <w:rsid w:val="006765EB"/>
    <w:rsid w:val="006849B9"/>
    <w:rsid w:val="006A4CB3"/>
    <w:rsid w:val="00714C83"/>
    <w:rsid w:val="0075307D"/>
    <w:rsid w:val="00800DDC"/>
    <w:rsid w:val="00806896"/>
    <w:rsid w:val="0082704D"/>
    <w:rsid w:val="00857B8A"/>
    <w:rsid w:val="00911A7C"/>
    <w:rsid w:val="00943C9F"/>
    <w:rsid w:val="00997970"/>
    <w:rsid w:val="00A07F62"/>
    <w:rsid w:val="00A25EAF"/>
    <w:rsid w:val="00A26A2A"/>
    <w:rsid w:val="00A765A2"/>
    <w:rsid w:val="00AB58B4"/>
    <w:rsid w:val="00AE013A"/>
    <w:rsid w:val="00BB57E2"/>
    <w:rsid w:val="00C7017B"/>
    <w:rsid w:val="00CF5BE4"/>
    <w:rsid w:val="00D16135"/>
    <w:rsid w:val="00D63B51"/>
    <w:rsid w:val="00DD2D27"/>
    <w:rsid w:val="00E00444"/>
    <w:rsid w:val="00E302DB"/>
    <w:rsid w:val="00EA3B2E"/>
    <w:rsid w:val="00ED7B66"/>
    <w:rsid w:val="00F95994"/>
    <w:rsid w:val="00FA3433"/>
    <w:rsid w:val="00FB5C63"/>
    <w:rsid w:val="00FF32CC"/>
    <w:rsid w:val="023615AF"/>
    <w:rsid w:val="02D45050"/>
    <w:rsid w:val="03EE5241"/>
    <w:rsid w:val="05A15C10"/>
    <w:rsid w:val="065D170B"/>
    <w:rsid w:val="06A66D03"/>
    <w:rsid w:val="073055C0"/>
    <w:rsid w:val="08344B67"/>
    <w:rsid w:val="09AC20A3"/>
    <w:rsid w:val="0A4021B4"/>
    <w:rsid w:val="0BA37CB5"/>
    <w:rsid w:val="10293A1A"/>
    <w:rsid w:val="11FF5970"/>
    <w:rsid w:val="125B515F"/>
    <w:rsid w:val="12D61B20"/>
    <w:rsid w:val="160C2CF4"/>
    <w:rsid w:val="16574B9D"/>
    <w:rsid w:val="1773195D"/>
    <w:rsid w:val="17AA6184"/>
    <w:rsid w:val="195F707B"/>
    <w:rsid w:val="1A644AB4"/>
    <w:rsid w:val="1AC22F45"/>
    <w:rsid w:val="1BD167E0"/>
    <w:rsid w:val="1BD45C69"/>
    <w:rsid w:val="1F1A1BE5"/>
    <w:rsid w:val="1FD41917"/>
    <w:rsid w:val="2140520F"/>
    <w:rsid w:val="21DD084A"/>
    <w:rsid w:val="21F4697A"/>
    <w:rsid w:val="22C850E1"/>
    <w:rsid w:val="256C6863"/>
    <w:rsid w:val="27D56FF1"/>
    <w:rsid w:val="294F4B81"/>
    <w:rsid w:val="2F257C81"/>
    <w:rsid w:val="316518D0"/>
    <w:rsid w:val="32496611"/>
    <w:rsid w:val="34554EBA"/>
    <w:rsid w:val="346D1CC9"/>
    <w:rsid w:val="361138EA"/>
    <w:rsid w:val="36154A5C"/>
    <w:rsid w:val="37B00EE0"/>
    <w:rsid w:val="383E473E"/>
    <w:rsid w:val="39225214"/>
    <w:rsid w:val="3BCE5DD9"/>
    <w:rsid w:val="3C73403C"/>
    <w:rsid w:val="3DEC5F23"/>
    <w:rsid w:val="3F6037A0"/>
    <w:rsid w:val="429A5883"/>
    <w:rsid w:val="42F425C9"/>
    <w:rsid w:val="45752A17"/>
    <w:rsid w:val="47221285"/>
    <w:rsid w:val="49341E50"/>
    <w:rsid w:val="4B3519D1"/>
    <w:rsid w:val="4BC13264"/>
    <w:rsid w:val="4C4B1119"/>
    <w:rsid w:val="4C505092"/>
    <w:rsid w:val="4D4F5569"/>
    <w:rsid w:val="4E077C16"/>
    <w:rsid w:val="503711B4"/>
    <w:rsid w:val="509C7D7D"/>
    <w:rsid w:val="51556929"/>
    <w:rsid w:val="522215C2"/>
    <w:rsid w:val="529E6D2B"/>
    <w:rsid w:val="55563454"/>
    <w:rsid w:val="58DC16DE"/>
    <w:rsid w:val="5B4C50EB"/>
    <w:rsid w:val="5F2D5CA2"/>
    <w:rsid w:val="5FFF3795"/>
    <w:rsid w:val="654F3C53"/>
    <w:rsid w:val="66A23715"/>
    <w:rsid w:val="66F81495"/>
    <w:rsid w:val="677916C4"/>
    <w:rsid w:val="684352D5"/>
    <w:rsid w:val="68A709E1"/>
    <w:rsid w:val="6983725B"/>
    <w:rsid w:val="6B1D749D"/>
    <w:rsid w:val="6D293A61"/>
    <w:rsid w:val="73D20B70"/>
    <w:rsid w:val="76047AFD"/>
    <w:rsid w:val="766C1E9B"/>
    <w:rsid w:val="77244524"/>
    <w:rsid w:val="79E6166F"/>
    <w:rsid w:val="7CB77BE8"/>
    <w:rsid w:val="7D7046F8"/>
    <w:rsid w:val="7E4F6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8E15A8"/>
  <w15:docId w15:val="{7656DD01-E1A4-4685-BEBE-37F70DF74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Calibri" w:hAnsi="Calibri"/>
      <w:kern w:val="2"/>
      <w:sz w:val="21"/>
      <w:szCs w:val="24"/>
    </w:rPr>
  </w:style>
  <w:style w:type="paragraph" w:styleId="4">
    <w:name w:val="heading 4"/>
    <w:basedOn w:val="a"/>
    <w:next w:val="a"/>
    <w:link w:val="40"/>
    <w:uiPriority w:val="9"/>
    <w:semiHidden/>
    <w:unhideWhenUsed/>
    <w:qFormat/>
    <w:rsid w:val="00CF5BE4"/>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缩进1"/>
    <w:basedOn w:val="a"/>
    <w:qFormat/>
    <w:pPr>
      <w:ind w:firstLineChars="200" w:firstLine="420"/>
    </w:pPr>
  </w:style>
  <w:style w:type="paragraph" w:styleId="a3">
    <w:name w:val="Body Text"/>
    <w:basedOn w:val="a"/>
    <w:next w:val="2"/>
    <w:qFormat/>
    <w:rPr>
      <w:color w:val="993300"/>
      <w:sz w:val="24"/>
    </w:rPr>
  </w:style>
  <w:style w:type="paragraph" w:styleId="2">
    <w:name w:val="Body Text 2"/>
    <w:basedOn w:val="a"/>
    <w:qFormat/>
    <w:rPr>
      <w:rFonts w:ascii="楷体_GB2312" w:eastAsia="楷体_GB2312" w:hAnsi="Copperplate Gothic Bold"/>
      <w:sz w:val="28"/>
    </w:rPr>
  </w:style>
  <w:style w:type="paragraph" w:styleId="a4">
    <w:name w:val="footer"/>
    <w:basedOn w:val="a"/>
    <w:link w:val="a5"/>
    <w:qFormat/>
    <w:pPr>
      <w:tabs>
        <w:tab w:val="center" w:pos="4153"/>
        <w:tab w:val="right" w:pos="8306"/>
      </w:tabs>
      <w:snapToGrid w:val="0"/>
      <w:jc w:val="left"/>
    </w:pPr>
    <w:rPr>
      <w:sz w:val="18"/>
    </w:rPr>
  </w:style>
  <w:style w:type="paragraph" w:styleId="a6">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kern w:val="0"/>
      <w:sz w:val="24"/>
    </w:rPr>
  </w:style>
  <w:style w:type="table" w:styleId="a8">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style>
  <w:style w:type="character" w:styleId="aa">
    <w:name w:val="Placeholder Text"/>
    <w:basedOn w:val="a0"/>
    <w:uiPriority w:val="99"/>
    <w:semiHidden/>
    <w:qFormat/>
    <w:rPr>
      <w:color w:val="808080"/>
    </w:rPr>
  </w:style>
  <w:style w:type="paragraph" w:styleId="ab">
    <w:name w:val="List Paragraph"/>
    <w:basedOn w:val="a"/>
    <w:uiPriority w:val="34"/>
    <w:qFormat/>
    <w:pPr>
      <w:ind w:firstLineChars="200" w:firstLine="420"/>
    </w:pPr>
    <w:rPr>
      <w:rFonts w:ascii="Times New Roman" w:hAnsi="Times New Roman"/>
    </w:rPr>
  </w:style>
  <w:style w:type="character" w:customStyle="1" w:styleId="40">
    <w:name w:val="标题 4 字符"/>
    <w:basedOn w:val="a0"/>
    <w:link w:val="4"/>
    <w:uiPriority w:val="9"/>
    <w:semiHidden/>
    <w:qFormat/>
    <w:rsid w:val="00CF5BE4"/>
    <w:rPr>
      <w:rFonts w:asciiTheme="majorHAnsi" w:eastAsiaTheme="majorEastAsia" w:hAnsiTheme="majorHAnsi" w:cstheme="majorBidi"/>
      <w:b/>
      <w:bCs/>
      <w:kern w:val="2"/>
      <w:sz w:val="28"/>
      <w:szCs w:val="28"/>
    </w:rPr>
  </w:style>
  <w:style w:type="character" w:customStyle="1" w:styleId="a5">
    <w:name w:val="页脚 字符"/>
    <w:basedOn w:val="a0"/>
    <w:link w:val="a4"/>
    <w:qFormat/>
    <w:rsid w:val="00CF5BE4"/>
    <w:rPr>
      <w:rFonts w:ascii="Calibri" w:hAnsi="Calibr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8</Pages>
  <Words>642</Words>
  <Characters>3665</Characters>
  <Application>Microsoft Office Word</Application>
  <DocSecurity>0</DocSecurity>
  <Lines>30</Lines>
  <Paragraphs>8</Paragraphs>
  <ScaleCrop>false</ScaleCrop>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温柔一刀</dc:creator>
  <cp:keywords/>
  <dc:description/>
  <cp:lastModifiedBy>8617609476362</cp:lastModifiedBy>
  <cp:revision>16</cp:revision>
  <dcterms:created xsi:type="dcterms:W3CDTF">2021-07-27T09:57:00Z</dcterms:created>
  <dcterms:modified xsi:type="dcterms:W3CDTF">2024-11-01T01:00:00Z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DBAA0C74122449E3A3AE477E686CA59A_13</vt:lpwstr>
  </property>
</Properties>
</file>