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40"/>
          <w:lang w:val="en-US" w:eastAsia="zh-CN"/>
        </w:rPr>
      </w:pPr>
      <w:r>
        <w:rPr>
          <w:rFonts w:hint="eastAsia" w:ascii="宋体" w:hAnsi="宋体" w:eastAsia="宋体" w:cs="宋体"/>
          <w:b/>
          <w:bCs/>
          <w:color w:val="auto"/>
          <w:sz w:val="32"/>
          <w:szCs w:val="40"/>
          <w:lang w:val="en-US" w:eastAsia="zh-CN"/>
        </w:rPr>
        <w:t xml:space="preserve"> 府谷县新民镇中心卫生院体外冲击波及肺功能仪等医疗</w:t>
      </w:r>
    </w:p>
    <w:p>
      <w:pPr>
        <w:jc w:val="center"/>
        <w:rPr>
          <w:rFonts w:hint="eastAsia" w:ascii="宋体" w:hAnsi="宋体" w:eastAsia="宋体" w:cs="宋体"/>
          <w:color w:val="auto"/>
          <w:sz w:val="32"/>
          <w:szCs w:val="32"/>
          <w:lang w:val="en-US" w:eastAsia="zh-CN"/>
        </w:rPr>
      </w:pPr>
      <w:r>
        <w:rPr>
          <w:rFonts w:hint="eastAsia" w:ascii="宋体" w:hAnsi="宋体" w:eastAsia="宋体" w:cs="宋体"/>
          <w:b/>
          <w:bCs/>
          <w:color w:val="auto"/>
          <w:sz w:val="32"/>
          <w:szCs w:val="40"/>
          <w:lang w:val="en-US" w:eastAsia="zh-CN"/>
        </w:rPr>
        <w:t>设备购置项目采购需求文件</w:t>
      </w:r>
    </w:p>
    <w:p>
      <w:pPr>
        <w:numPr>
          <w:ilvl w:val="0"/>
          <w:numId w:val="1"/>
        </w:numPr>
        <w:spacing w:line="360" w:lineRule="auto"/>
        <w:rPr>
          <w:rFonts w:hint="eastAsia"/>
          <w:b w:val="0"/>
          <w:bCs w:val="0"/>
          <w:sz w:val="24"/>
          <w:szCs w:val="24"/>
          <w:lang w:val="en-US" w:eastAsia="zh-CN"/>
        </w:rPr>
      </w:pPr>
      <w:r>
        <w:rPr>
          <w:rFonts w:hint="eastAsia" w:ascii="宋体" w:hAnsi="宋体" w:eastAsia="宋体" w:cs="宋体"/>
          <w:b/>
          <w:bCs/>
          <w:color w:val="auto"/>
          <w:sz w:val="24"/>
          <w:szCs w:val="24"/>
          <w:lang w:val="en-US" w:eastAsia="zh-CN"/>
        </w:rPr>
        <w:t>采购项目名称：</w:t>
      </w:r>
      <w:r>
        <w:rPr>
          <w:rFonts w:hint="eastAsia"/>
          <w:b w:val="0"/>
          <w:bCs w:val="0"/>
          <w:sz w:val="24"/>
          <w:szCs w:val="24"/>
          <w:lang w:val="en-US" w:eastAsia="zh-CN"/>
        </w:rPr>
        <w:t>府谷县新民镇中心卫生院体外冲击波及肺功能仪等医疗设备购置项目</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二、采购项目预算、资金构成和采购方式：</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1、采购项目预算：707500.00元</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2、资金来源：财政资金</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3、采购方式：竞争性谈判</w:t>
      </w: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三、项目实施时间、地点、工程概况、履行期限及方式</w:t>
      </w:r>
    </w:p>
    <w:p>
      <w:p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1、项目实施时间：2024年5月</w:t>
      </w:r>
    </w:p>
    <w:p>
      <w:p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2、项目实施地点：</w:t>
      </w:r>
      <w:r>
        <w:rPr>
          <w:rFonts w:hint="eastAsia"/>
          <w:b w:val="0"/>
          <w:bCs w:val="0"/>
          <w:sz w:val="24"/>
          <w:szCs w:val="24"/>
          <w:lang w:val="en-US" w:eastAsia="zh-CN"/>
        </w:rPr>
        <w:t>府谷县新民镇中心卫生院</w:t>
      </w:r>
    </w:p>
    <w:p>
      <w:pPr>
        <w:numPr>
          <w:ilvl w:val="0"/>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3、工程概况： </w:t>
      </w:r>
    </w:p>
    <w:p>
      <w:pPr>
        <w:pStyle w:val="12"/>
        <w:numPr>
          <w:ilvl w:val="0"/>
          <w:numId w:val="0"/>
        </w:numPr>
        <w:spacing w:line="360" w:lineRule="auto"/>
        <w:ind w:leftChars="0"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府谷县新民镇中心卫生院体外冲击波及肺功能仪等医疗设备购置项目主要内容包括采购体外冲击波及肺功能仪、除颤仪、心电监护仪等医疗设备等。</w:t>
      </w:r>
    </w:p>
    <w:p>
      <w:pPr>
        <w:pStyle w:val="12"/>
        <w:numPr>
          <w:ilvl w:val="0"/>
          <w:numId w:val="0"/>
        </w:numPr>
        <w:spacing w:line="360" w:lineRule="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4、供货期：合同签订后30日历天之内。</w:t>
      </w:r>
    </w:p>
    <w:p>
      <w:pPr>
        <w:pStyle w:val="12"/>
        <w:numPr>
          <w:ilvl w:val="0"/>
          <w:numId w:val="0"/>
        </w:numPr>
        <w:spacing w:line="360" w:lineRule="auto"/>
        <w:ind w:leftChars="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5、质量要求：达到国家、行业相关规范、规定合格标准。</w:t>
      </w:r>
    </w:p>
    <w:p>
      <w:pPr>
        <w:numPr>
          <w:ilvl w:val="0"/>
          <w:numId w:val="0"/>
        </w:num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四、合同模板：</w:t>
      </w:r>
    </w:p>
    <w:p>
      <w:pPr>
        <w:snapToGrid w:val="0"/>
        <w:spacing w:line="360" w:lineRule="auto"/>
        <w:jc w:val="center"/>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府谷县新民镇中心卫生院体外冲击波及肺功能仪等医疗设备购置项目</w:t>
      </w:r>
    </w:p>
    <w:p>
      <w:pPr>
        <w:snapToGrid w:val="0"/>
        <w:spacing w:line="360" w:lineRule="auto"/>
        <w:jc w:val="center"/>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采购合同</w:t>
      </w:r>
    </w:p>
    <w:p>
      <w:pPr>
        <w:snapToGrid w:val="0"/>
        <w:spacing w:line="360" w:lineRule="auto"/>
        <w:ind w:firstLine="420" w:firstLineChars="200"/>
        <w:rPr>
          <w:rFonts w:hint="eastAsia" w:ascii="宋体" w:hAnsi="宋体" w:eastAsia="宋体" w:cs="宋体"/>
          <w:color w:val="000000"/>
          <w:sz w:val="21"/>
          <w:szCs w:val="21"/>
        </w:rPr>
      </w:pPr>
    </w:p>
    <w:p>
      <w:pPr>
        <w:snapToGrid w:val="0"/>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供方：</w:t>
      </w:r>
      <w:r>
        <w:rPr>
          <w:rFonts w:hint="eastAsia" w:ascii="宋体" w:hAnsi="宋体" w:eastAsia="宋体" w:cs="宋体"/>
          <w:color w:val="000000"/>
          <w:sz w:val="21"/>
          <w:szCs w:val="21"/>
          <w:u w:val="single"/>
        </w:rPr>
        <w:t xml:space="preserve">          </w:t>
      </w:r>
    </w:p>
    <w:p>
      <w:pPr>
        <w:snapToGrid w:val="0"/>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法定代表人：</w:t>
      </w:r>
      <w:r>
        <w:rPr>
          <w:rFonts w:hint="eastAsia" w:ascii="宋体" w:hAnsi="宋体" w:eastAsia="宋体" w:cs="宋体"/>
          <w:color w:val="000000"/>
          <w:sz w:val="21"/>
          <w:szCs w:val="21"/>
          <w:u w:val="single"/>
        </w:rPr>
        <w:t xml:space="preserve">                 </w:t>
      </w:r>
    </w:p>
    <w:p>
      <w:pPr>
        <w:snapToGrid w:val="0"/>
        <w:spacing w:line="360" w:lineRule="auto"/>
        <w:ind w:left="1050" w:leftChars="200" w:hanging="630" w:hangingChars="3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地址：</w:t>
      </w:r>
      <w:r>
        <w:rPr>
          <w:rFonts w:hint="eastAsia" w:ascii="宋体" w:hAnsi="宋体" w:eastAsia="宋体" w:cs="宋体"/>
          <w:color w:val="000000"/>
          <w:sz w:val="21"/>
          <w:szCs w:val="21"/>
          <w:u w:val="single"/>
        </w:rPr>
        <w:t xml:space="preserve">                </w:t>
      </w:r>
    </w:p>
    <w:p>
      <w:pPr>
        <w:snapToGrid w:val="0"/>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u w:val="none"/>
        </w:rPr>
        <w:t>经办人</w:t>
      </w:r>
      <w:r>
        <w:rPr>
          <w:rFonts w:hint="eastAsia" w:ascii="宋体" w:hAnsi="宋体" w:eastAsia="宋体" w:cs="宋体"/>
          <w:color w:val="000000"/>
          <w:sz w:val="21"/>
          <w:szCs w:val="21"/>
          <w:u w:val="single"/>
        </w:rPr>
        <w:t xml:space="preserve">：                   </w:t>
      </w:r>
    </w:p>
    <w:p>
      <w:pPr>
        <w:snapToGrid w:val="0"/>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u w:val="single"/>
        </w:rPr>
        <w:t xml:space="preserve">                     </w:t>
      </w:r>
    </w:p>
    <w:p>
      <w:pPr>
        <w:tabs>
          <w:tab w:val="left" w:pos="8221"/>
        </w:tabs>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b/>
      </w:r>
    </w:p>
    <w:p>
      <w:pPr>
        <w:snapToGrid w:val="0"/>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需方：</w:t>
      </w:r>
      <w:r>
        <w:rPr>
          <w:rFonts w:hint="eastAsia" w:ascii="宋体" w:hAnsi="宋体" w:eastAsia="宋体" w:cs="宋体"/>
          <w:color w:val="000000"/>
          <w:sz w:val="21"/>
          <w:szCs w:val="21"/>
          <w:u w:val="single"/>
        </w:rPr>
        <w:t xml:space="preserve">        </w:t>
      </w:r>
    </w:p>
    <w:p>
      <w:pPr>
        <w:snapToGrid w:val="0"/>
        <w:spacing w:line="360" w:lineRule="auto"/>
        <w:ind w:firstLine="420" w:firstLineChars="200"/>
        <w:rPr>
          <w:rFonts w:hint="eastAsia" w:ascii="宋体" w:hAnsi="宋体" w:eastAsia="宋体" w:cs="宋体"/>
          <w:color w:val="000000"/>
          <w:sz w:val="21"/>
          <w:szCs w:val="21"/>
          <w:u w:val="single"/>
          <w:lang w:eastAsia="zh-CN"/>
        </w:rPr>
      </w:pPr>
      <w:r>
        <w:rPr>
          <w:rFonts w:hint="eastAsia" w:ascii="宋体" w:hAnsi="宋体" w:eastAsia="宋体" w:cs="宋体"/>
          <w:color w:val="000000"/>
          <w:sz w:val="21"/>
          <w:szCs w:val="21"/>
        </w:rPr>
        <w:t>法定代表人：</w:t>
      </w:r>
      <w:r>
        <w:rPr>
          <w:rFonts w:hint="eastAsia" w:ascii="宋体" w:hAnsi="宋体" w:eastAsia="宋体" w:cs="宋体"/>
          <w:color w:val="000000"/>
          <w:sz w:val="21"/>
          <w:szCs w:val="21"/>
          <w:u w:val="single"/>
        </w:rPr>
        <w:t xml:space="preserve">                 </w:t>
      </w:r>
    </w:p>
    <w:p>
      <w:pPr>
        <w:snapToGrid w:val="0"/>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地址：</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经办人：</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p>
    <w:p>
      <w:pPr>
        <w:snapToGrid w:val="0"/>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经供方与需方自愿、平等协商，根据中华人民共和国相关法律法规订立本合同，以资共同信守：</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一、供方同意出售，且需方同意购买本合同约定的下列产品：</w:t>
      </w:r>
    </w:p>
    <w:tbl>
      <w:tblPr>
        <w:tblStyle w:val="8"/>
        <w:tblW w:w="9501"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521"/>
        <w:gridCol w:w="819"/>
        <w:gridCol w:w="935"/>
        <w:gridCol w:w="1271"/>
        <w:gridCol w:w="522"/>
        <w:gridCol w:w="514"/>
        <w:gridCol w:w="997"/>
        <w:gridCol w:w="1218"/>
        <w:gridCol w:w="708"/>
        <w:gridCol w:w="70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101" w:type="dxa"/>
            <w:gridSpan w:val="2"/>
            <w:noWrap w:val="0"/>
            <w:vAlign w:val="center"/>
          </w:tcPr>
          <w:p>
            <w:pPr>
              <w:adjustRightInd w:val="0"/>
              <w:snapToGrid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产品名称</w:t>
            </w:r>
          </w:p>
        </w:tc>
        <w:tc>
          <w:tcPr>
            <w:tcW w:w="819" w:type="dxa"/>
            <w:noWrap w:val="0"/>
            <w:vAlign w:val="center"/>
          </w:tcPr>
          <w:p>
            <w:pPr>
              <w:adjustRightInd w:val="0"/>
              <w:snapToGrid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规格型号</w:t>
            </w:r>
          </w:p>
        </w:tc>
        <w:tc>
          <w:tcPr>
            <w:tcW w:w="935" w:type="dxa"/>
            <w:noWrap w:val="0"/>
            <w:vAlign w:val="center"/>
          </w:tcPr>
          <w:p>
            <w:pPr>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生产厂家</w:t>
            </w:r>
          </w:p>
        </w:tc>
        <w:tc>
          <w:tcPr>
            <w:tcW w:w="1271" w:type="dxa"/>
            <w:noWrap w:val="0"/>
            <w:vAlign w:val="center"/>
          </w:tcPr>
          <w:p>
            <w:pPr>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注册证号或者备案凭证编号</w:t>
            </w:r>
          </w:p>
        </w:tc>
        <w:tc>
          <w:tcPr>
            <w:tcW w:w="522" w:type="dxa"/>
            <w:noWrap w:val="0"/>
            <w:vAlign w:val="center"/>
          </w:tcPr>
          <w:p>
            <w:pPr>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单位</w:t>
            </w:r>
          </w:p>
        </w:tc>
        <w:tc>
          <w:tcPr>
            <w:tcW w:w="514" w:type="dxa"/>
            <w:noWrap w:val="0"/>
            <w:vAlign w:val="center"/>
          </w:tcPr>
          <w:p>
            <w:pPr>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数量</w:t>
            </w:r>
          </w:p>
        </w:tc>
        <w:tc>
          <w:tcPr>
            <w:tcW w:w="997" w:type="dxa"/>
            <w:noWrap w:val="0"/>
            <w:vAlign w:val="center"/>
          </w:tcPr>
          <w:p>
            <w:pPr>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单价（元）</w:t>
            </w:r>
          </w:p>
        </w:tc>
        <w:tc>
          <w:tcPr>
            <w:tcW w:w="1218" w:type="dxa"/>
            <w:noWrap w:val="0"/>
            <w:vAlign w:val="center"/>
          </w:tcPr>
          <w:p>
            <w:pPr>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价款总额（元）</w:t>
            </w:r>
          </w:p>
        </w:tc>
        <w:tc>
          <w:tcPr>
            <w:tcW w:w="708" w:type="dxa"/>
            <w:noWrap w:val="0"/>
            <w:vAlign w:val="center"/>
          </w:tcPr>
          <w:p>
            <w:pPr>
              <w:adjustRightInd w:val="0"/>
              <w:snapToGrid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备注</w:t>
            </w:r>
          </w:p>
        </w:tc>
        <w:tc>
          <w:tcPr>
            <w:tcW w:w="708" w:type="dxa"/>
            <w:noWrap w:val="0"/>
            <w:vAlign w:val="center"/>
          </w:tcPr>
          <w:p>
            <w:pPr>
              <w:adjustRightInd w:val="0"/>
              <w:snapToGrid w:val="0"/>
              <w:jc w:val="center"/>
              <w:rPr>
                <w:rFonts w:hint="eastAsia" w:ascii="宋体" w:hAnsi="宋体" w:eastAsia="宋体" w:cs="宋体"/>
                <w:color w:val="000000"/>
                <w:kern w:val="0"/>
                <w:sz w:val="21"/>
                <w:szCs w:val="21"/>
              </w:rPr>
            </w:pPr>
          </w:p>
        </w:tc>
        <w:tc>
          <w:tcPr>
            <w:tcW w:w="708" w:type="dxa"/>
            <w:noWrap w:val="0"/>
            <w:vAlign w:val="center"/>
          </w:tcPr>
          <w:p>
            <w:pPr>
              <w:adjustRightInd w:val="0"/>
              <w:snapToGrid w:val="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01" w:type="dxa"/>
            <w:gridSpan w:val="2"/>
            <w:shd w:val="clear" w:color="auto" w:fill="FFFFFF"/>
            <w:noWrap w:val="0"/>
            <w:vAlign w:val="top"/>
          </w:tcPr>
          <w:p>
            <w:pPr>
              <w:jc w:val="center"/>
              <w:rPr>
                <w:rFonts w:hint="eastAsia" w:ascii="宋体" w:hAnsi="宋体" w:eastAsia="宋体" w:cs="宋体"/>
                <w:b/>
                <w:bCs/>
                <w:color w:val="000000"/>
                <w:sz w:val="21"/>
                <w:szCs w:val="21"/>
                <w:lang w:val="en-US" w:eastAsia="zh-CN"/>
              </w:rPr>
            </w:pPr>
          </w:p>
        </w:tc>
        <w:tc>
          <w:tcPr>
            <w:tcW w:w="819" w:type="dxa"/>
            <w:shd w:val="clear" w:color="auto" w:fill="FFFFFF"/>
            <w:noWrap w:val="0"/>
            <w:vAlign w:val="top"/>
          </w:tcPr>
          <w:p>
            <w:pPr>
              <w:jc w:val="center"/>
              <w:rPr>
                <w:rFonts w:hint="eastAsia" w:ascii="宋体" w:hAnsi="宋体" w:eastAsia="宋体" w:cs="宋体"/>
                <w:b/>
                <w:bCs/>
                <w:color w:val="000000"/>
                <w:sz w:val="21"/>
                <w:szCs w:val="21"/>
                <w:lang w:val="en-US" w:eastAsia="zh-CN"/>
              </w:rPr>
            </w:pPr>
          </w:p>
        </w:tc>
        <w:tc>
          <w:tcPr>
            <w:tcW w:w="935" w:type="dxa"/>
            <w:shd w:val="clear" w:color="auto" w:fill="FFFFFF"/>
            <w:noWrap w:val="0"/>
            <w:vAlign w:val="center"/>
          </w:tcPr>
          <w:p>
            <w:pPr>
              <w:adjustRightInd w:val="0"/>
              <w:snapToGrid w:val="0"/>
              <w:jc w:val="center"/>
              <w:rPr>
                <w:rFonts w:hint="eastAsia" w:ascii="宋体" w:hAnsi="宋体" w:eastAsia="宋体" w:cs="宋体"/>
                <w:b/>
                <w:bCs/>
                <w:color w:val="000000"/>
                <w:kern w:val="0"/>
                <w:sz w:val="21"/>
                <w:szCs w:val="21"/>
                <w:lang w:eastAsia="zh-CN"/>
              </w:rPr>
            </w:pPr>
          </w:p>
        </w:tc>
        <w:tc>
          <w:tcPr>
            <w:tcW w:w="1271" w:type="dxa"/>
            <w:shd w:val="clear" w:color="auto" w:fill="FFFFFF"/>
            <w:noWrap w:val="0"/>
            <w:vAlign w:val="center"/>
          </w:tcPr>
          <w:p>
            <w:pPr>
              <w:adjustRightInd w:val="0"/>
              <w:snapToGrid w:val="0"/>
              <w:jc w:val="center"/>
              <w:rPr>
                <w:rFonts w:hint="eastAsia" w:ascii="宋体" w:hAnsi="宋体" w:eastAsia="宋体" w:cs="宋体"/>
                <w:b/>
                <w:bCs/>
                <w:color w:val="000000"/>
                <w:kern w:val="0"/>
                <w:sz w:val="21"/>
                <w:szCs w:val="21"/>
                <w:lang w:val="en-US" w:eastAsia="zh-CN"/>
              </w:rPr>
            </w:pPr>
          </w:p>
        </w:tc>
        <w:tc>
          <w:tcPr>
            <w:tcW w:w="522" w:type="dxa"/>
            <w:shd w:val="clear" w:color="auto" w:fill="FFFFFF"/>
            <w:noWrap w:val="0"/>
            <w:vAlign w:val="center"/>
          </w:tcPr>
          <w:p>
            <w:pPr>
              <w:adjustRightInd w:val="0"/>
              <w:snapToGrid w:val="0"/>
              <w:jc w:val="center"/>
              <w:rPr>
                <w:rFonts w:hint="eastAsia" w:ascii="宋体" w:hAnsi="宋体" w:eastAsia="宋体" w:cs="宋体"/>
                <w:b/>
                <w:bCs/>
                <w:color w:val="000000"/>
                <w:kern w:val="0"/>
                <w:sz w:val="21"/>
                <w:szCs w:val="21"/>
                <w:lang w:eastAsia="zh-CN"/>
              </w:rPr>
            </w:pPr>
          </w:p>
        </w:tc>
        <w:tc>
          <w:tcPr>
            <w:tcW w:w="514" w:type="dxa"/>
            <w:shd w:val="clear" w:color="auto" w:fill="FFFFFF"/>
            <w:noWrap w:val="0"/>
            <w:vAlign w:val="center"/>
          </w:tcPr>
          <w:p>
            <w:pPr>
              <w:adjustRightInd w:val="0"/>
              <w:snapToGrid w:val="0"/>
              <w:jc w:val="center"/>
              <w:rPr>
                <w:rFonts w:hint="eastAsia" w:ascii="宋体" w:hAnsi="宋体" w:eastAsia="宋体" w:cs="宋体"/>
                <w:b/>
                <w:bCs/>
                <w:color w:val="000000"/>
                <w:kern w:val="0"/>
                <w:sz w:val="21"/>
                <w:szCs w:val="21"/>
                <w:lang w:val="en-US" w:eastAsia="zh-CN"/>
              </w:rPr>
            </w:pPr>
          </w:p>
        </w:tc>
        <w:tc>
          <w:tcPr>
            <w:tcW w:w="997" w:type="dxa"/>
            <w:shd w:val="clear" w:color="auto" w:fill="FFFFFF"/>
            <w:noWrap w:val="0"/>
            <w:vAlign w:val="center"/>
          </w:tcPr>
          <w:p>
            <w:pPr>
              <w:adjustRightInd w:val="0"/>
              <w:snapToGrid w:val="0"/>
              <w:jc w:val="center"/>
              <w:rPr>
                <w:rFonts w:hint="eastAsia" w:ascii="宋体" w:hAnsi="宋体" w:eastAsia="宋体" w:cs="宋体"/>
                <w:b/>
                <w:bCs/>
                <w:color w:val="000000"/>
                <w:kern w:val="0"/>
                <w:sz w:val="21"/>
                <w:szCs w:val="21"/>
                <w:lang w:val="en-US" w:eastAsia="zh-CN"/>
              </w:rPr>
            </w:pPr>
          </w:p>
        </w:tc>
        <w:tc>
          <w:tcPr>
            <w:tcW w:w="1218" w:type="dxa"/>
            <w:shd w:val="clear" w:color="auto" w:fill="FFFFFF"/>
            <w:noWrap w:val="0"/>
            <w:vAlign w:val="center"/>
          </w:tcPr>
          <w:p>
            <w:pPr>
              <w:adjustRightInd w:val="0"/>
              <w:snapToGrid w:val="0"/>
              <w:jc w:val="center"/>
              <w:rPr>
                <w:rFonts w:hint="eastAsia" w:ascii="宋体" w:hAnsi="宋体" w:eastAsia="宋体" w:cs="宋体"/>
                <w:b/>
                <w:bCs/>
                <w:color w:val="000000"/>
                <w:kern w:val="0"/>
                <w:sz w:val="21"/>
                <w:szCs w:val="21"/>
                <w:lang w:val="en-US" w:eastAsia="zh-CN"/>
              </w:rPr>
            </w:pPr>
          </w:p>
        </w:tc>
        <w:tc>
          <w:tcPr>
            <w:tcW w:w="708" w:type="dxa"/>
            <w:shd w:val="clear" w:color="auto" w:fill="FFFFFF"/>
            <w:noWrap w:val="0"/>
            <w:vAlign w:val="center"/>
          </w:tcPr>
          <w:p>
            <w:pPr>
              <w:adjustRightInd w:val="0"/>
              <w:snapToGrid w:val="0"/>
              <w:jc w:val="center"/>
              <w:rPr>
                <w:rFonts w:hint="eastAsia" w:ascii="宋体" w:hAnsi="宋体" w:eastAsia="宋体" w:cs="宋体"/>
                <w:b/>
                <w:color w:val="000000"/>
                <w:kern w:val="0"/>
                <w:sz w:val="21"/>
                <w:szCs w:val="21"/>
              </w:rPr>
            </w:pPr>
          </w:p>
        </w:tc>
        <w:tc>
          <w:tcPr>
            <w:tcW w:w="708" w:type="dxa"/>
            <w:shd w:val="clear" w:color="auto" w:fill="FFFFFF"/>
            <w:noWrap w:val="0"/>
            <w:vAlign w:val="center"/>
          </w:tcPr>
          <w:p>
            <w:pPr>
              <w:adjustRightInd w:val="0"/>
              <w:snapToGrid w:val="0"/>
              <w:jc w:val="center"/>
              <w:rPr>
                <w:rFonts w:hint="eastAsia" w:ascii="宋体" w:hAnsi="宋体" w:eastAsia="宋体" w:cs="宋体"/>
                <w:b/>
                <w:color w:val="000000"/>
                <w:kern w:val="0"/>
                <w:sz w:val="21"/>
                <w:szCs w:val="21"/>
              </w:rPr>
            </w:pPr>
          </w:p>
        </w:tc>
        <w:tc>
          <w:tcPr>
            <w:tcW w:w="708" w:type="dxa"/>
            <w:shd w:val="clear" w:color="auto" w:fill="FFFFFF"/>
            <w:noWrap w:val="0"/>
            <w:vAlign w:val="center"/>
          </w:tcPr>
          <w:p>
            <w:pPr>
              <w:adjustRightInd w:val="0"/>
              <w:snapToGrid w:val="0"/>
              <w:jc w:val="center"/>
              <w:rPr>
                <w:rFonts w:hint="eastAsia" w:ascii="宋体" w:hAnsi="宋体" w:eastAsia="宋体" w:cs="宋体"/>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8085" w:type="dxa"/>
            <w:gridSpan w:val="10"/>
            <w:tcBorders>
              <w:bottom w:val="single" w:color="auto" w:sz="4" w:space="0"/>
            </w:tcBorders>
            <w:noWrap w:val="0"/>
            <w:vAlign w:val="center"/>
          </w:tcPr>
          <w:p>
            <w:pPr>
              <w:adjustRightInd w:val="0"/>
              <w:snapToGrid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合计总金额（大写）</w:t>
            </w:r>
            <w:r>
              <w:rPr>
                <w:rFonts w:hint="eastAsia" w:ascii="宋体" w:hAnsi="宋体" w:eastAsia="宋体" w:cs="宋体"/>
                <w:color w:val="000000"/>
                <w:kern w:val="0"/>
                <w:sz w:val="21"/>
                <w:szCs w:val="21"/>
                <w:u w:val="single"/>
                <w:shd w:val="clear" w:color="auto" w:fill="FFFFFF"/>
              </w:rPr>
              <w:t xml:space="preserve"> </w:t>
            </w:r>
            <w:r>
              <w:rPr>
                <w:rFonts w:hint="eastAsia" w:ascii="宋体" w:hAnsi="宋体" w:eastAsia="宋体" w:cs="宋体"/>
                <w:color w:val="000000"/>
                <w:kern w:val="0"/>
                <w:sz w:val="21"/>
                <w:szCs w:val="21"/>
                <w:u w:val="single"/>
                <w:shd w:val="clear" w:color="auto" w:fill="FFFFFF"/>
                <w:lang w:val="en-US" w:eastAsia="zh-CN"/>
              </w:rPr>
              <w:t xml:space="preserve">     </w:t>
            </w:r>
            <w:r>
              <w:rPr>
                <w:rFonts w:hint="eastAsia" w:ascii="宋体" w:hAnsi="宋体" w:eastAsia="宋体" w:cs="宋体"/>
                <w:color w:val="000000"/>
                <w:kern w:val="0"/>
                <w:sz w:val="21"/>
                <w:szCs w:val="21"/>
                <w:shd w:val="clear" w:color="auto" w:fill="FFFFFF"/>
                <w:lang w:val="en-US" w:eastAsia="zh-CN"/>
              </w:rPr>
              <w:t xml:space="preserve">  </w:t>
            </w:r>
            <w:r>
              <w:rPr>
                <w:rFonts w:hint="eastAsia" w:ascii="宋体" w:hAnsi="宋体" w:eastAsia="宋体" w:cs="宋体"/>
                <w:color w:val="000000"/>
                <w:kern w:val="0"/>
                <w:sz w:val="21"/>
                <w:szCs w:val="21"/>
                <w:shd w:val="clear" w:color="auto" w:fill="FFFFFF"/>
              </w:rPr>
              <w:t>整，（小写）￥</w:t>
            </w:r>
            <w:r>
              <w:rPr>
                <w:rFonts w:hint="eastAsia" w:ascii="宋体" w:hAnsi="宋体" w:eastAsia="宋体" w:cs="宋体"/>
                <w:color w:val="000000"/>
                <w:kern w:val="0"/>
                <w:sz w:val="21"/>
                <w:szCs w:val="21"/>
                <w:u w:val="single"/>
                <w:shd w:val="clear" w:color="auto" w:fill="FFFFFF"/>
              </w:rPr>
              <w:t xml:space="preserve">    </w:t>
            </w:r>
            <w:r>
              <w:rPr>
                <w:rFonts w:hint="eastAsia" w:ascii="宋体" w:hAnsi="宋体" w:eastAsia="宋体" w:cs="宋体"/>
                <w:color w:val="000000"/>
                <w:kern w:val="0"/>
                <w:sz w:val="21"/>
                <w:szCs w:val="21"/>
                <w:shd w:val="clear" w:color="auto" w:fill="FFFFFF"/>
              </w:rPr>
              <w:t>元</w:t>
            </w:r>
            <w:r>
              <w:rPr>
                <w:rFonts w:hint="eastAsia" w:ascii="宋体" w:hAnsi="宋体" w:eastAsia="宋体" w:cs="宋体"/>
                <w:color w:val="000000"/>
                <w:kern w:val="0"/>
                <w:sz w:val="21"/>
                <w:szCs w:val="21"/>
              </w:rPr>
              <w:t xml:space="preserve">  </w:t>
            </w:r>
          </w:p>
        </w:tc>
        <w:tc>
          <w:tcPr>
            <w:tcW w:w="708" w:type="dxa"/>
            <w:tcBorders>
              <w:bottom w:val="single" w:color="auto" w:sz="4" w:space="0"/>
            </w:tcBorders>
            <w:noWrap w:val="0"/>
            <w:vAlign w:val="center"/>
          </w:tcPr>
          <w:p>
            <w:pPr>
              <w:adjustRightInd w:val="0"/>
              <w:snapToGrid w:val="0"/>
              <w:rPr>
                <w:rFonts w:hint="eastAsia" w:ascii="宋体" w:hAnsi="宋体" w:eastAsia="宋体" w:cs="宋体"/>
                <w:color w:val="000000"/>
                <w:kern w:val="0"/>
                <w:sz w:val="21"/>
                <w:szCs w:val="21"/>
              </w:rPr>
            </w:pPr>
          </w:p>
        </w:tc>
        <w:tc>
          <w:tcPr>
            <w:tcW w:w="708" w:type="dxa"/>
            <w:tcBorders>
              <w:bottom w:val="single" w:color="auto" w:sz="4" w:space="0"/>
            </w:tcBorders>
            <w:noWrap w:val="0"/>
            <w:vAlign w:val="center"/>
          </w:tcPr>
          <w:p>
            <w:pPr>
              <w:adjustRightInd w:val="0"/>
              <w:snapToGrid w:val="0"/>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580" w:type="dxa"/>
            <w:vMerge w:val="restart"/>
            <w:tcBorders>
              <w:right w:val="single" w:color="FFFFFF" w:sz="2" w:space="0"/>
            </w:tcBorders>
            <w:shd w:val="clear" w:color="auto" w:fill="FFFFFF"/>
            <w:noWrap w:val="0"/>
            <w:textDirection w:val="tbRlV"/>
            <w:vAlign w:val="center"/>
          </w:tcPr>
          <w:p>
            <w:pPr>
              <w:adjustRightInd w:val="0"/>
              <w:snapToGrid w:val="0"/>
              <w:ind w:left="113" w:leftChars="54" w:right="113"/>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备 注</w:t>
            </w:r>
          </w:p>
        </w:tc>
        <w:tc>
          <w:tcPr>
            <w:tcW w:w="7505" w:type="dxa"/>
            <w:gridSpan w:val="9"/>
            <w:tcBorders>
              <w:left w:val="single" w:color="FFFFFF" w:sz="2" w:space="0"/>
              <w:bottom w:val="dotted" w:color="auto" w:sz="4" w:space="0"/>
            </w:tcBorders>
            <w:shd w:val="clear" w:color="auto" w:fill="FFFFFF"/>
            <w:noWrap w:val="0"/>
            <w:vAlign w:val="center"/>
          </w:tcPr>
          <w:p>
            <w:pPr>
              <w:adjustRightInd w:val="0"/>
              <w:snapToGrid w:val="0"/>
              <w:ind w:left="288"/>
              <w:rPr>
                <w:rFonts w:hint="eastAsia" w:ascii="宋体" w:hAnsi="宋体" w:eastAsia="宋体" w:cs="宋体"/>
                <w:color w:val="000000"/>
                <w:spacing w:val="120"/>
                <w:kern w:val="0"/>
                <w:sz w:val="21"/>
                <w:szCs w:val="21"/>
              </w:rPr>
            </w:pPr>
            <w:r>
              <w:rPr>
                <w:rFonts w:hint="eastAsia" w:ascii="宋体" w:hAnsi="宋体" w:eastAsia="宋体" w:cs="宋体"/>
                <w:color w:val="000000"/>
                <w:kern w:val="0"/>
                <w:sz w:val="21"/>
                <w:szCs w:val="21"/>
              </w:rPr>
              <w:t>1.产品类型较多时可另附表格作为本合同附件。</w:t>
            </w:r>
          </w:p>
        </w:tc>
        <w:tc>
          <w:tcPr>
            <w:tcW w:w="708" w:type="dxa"/>
            <w:tcBorders>
              <w:left w:val="single" w:color="FFFFFF" w:sz="2" w:space="0"/>
              <w:bottom w:val="dotted" w:color="auto" w:sz="4" w:space="0"/>
            </w:tcBorders>
            <w:shd w:val="clear" w:color="auto" w:fill="FFFFFF"/>
            <w:noWrap w:val="0"/>
            <w:vAlign w:val="center"/>
          </w:tcPr>
          <w:p>
            <w:pPr>
              <w:adjustRightInd w:val="0"/>
              <w:snapToGrid w:val="0"/>
              <w:ind w:left="288"/>
              <w:rPr>
                <w:rFonts w:hint="eastAsia" w:ascii="宋体" w:hAnsi="宋体" w:eastAsia="宋体" w:cs="宋体"/>
                <w:color w:val="000000"/>
                <w:kern w:val="0"/>
                <w:sz w:val="21"/>
                <w:szCs w:val="21"/>
              </w:rPr>
            </w:pPr>
          </w:p>
        </w:tc>
        <w:tc>
          <w:tcPr>
            <w:tcW w:w="708" w:type="dxa"/>
            <w:tcBorders>
              <w:left w:val="single" w:color="FFFFFF" w:sz="2" w:space="0"/>
              <w:bottom w:val="dotted" w:color="auto" w:sz="4" w:space="0"/>
            </w:tcBorders>
            <w:shd w:val="clear" w:color="auto" w:fill="FFFFFF"/>
            <w:noWrap w:val="0"/>
            <w:vAlign w:val="center"/>
          </w:tcPr>
          <w:p>
            <w:pPr>
              <w:adjustRightInd w:val="0"/>
              <w:snapToGrid w:val="0"/>
              <w:ind w:left="288"/>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580" w:type="dxa"/>
            <w:vMerge w:val="continue"/>
            <w:tcBorders>
              <w:right w:val="single" w:color="FFFFFF" w:sz="2" w:space="0"/>
            </w:tcBorders>
            <w:shd w:val="clear" w:color="auto" w:fill="FFFFFF"/>
            <w:noWrap w:val="0"/>
            <w:textDirection w:val="tbRlV"/>
            <w:vAlign w:val="center"/>
          </w:tcPr>
          <w:p>
            <w:pPr>
              <w:adjustRightInd w:val="0"/>
              <w:snapToGrid w:val="0"/>
              <w:ind w:left="288" w:right="113"/>
              <w:jc w:val="center"/>
              <w:rPr>
                <w:rFonts w:hint="eastAsia" w:ascii="宋体" w:hAnsi="宋体" w:eastAsia="宋体" w:cs="宋体"/>
                <w:color w:val="000000"/>
                <w:spacing w:val="120"/>
                <w:kern w:val="0"/>
                <w:sz w:val="21"/>
                <w:szCs w:val="21"/>
              </w:rPr>
            </w:pPr>
          </w:p>
        </w:tc>
        <w:tc>
          <w:tcPr>
            <w:tcW w:w="7505" w:type="dxa"/>
            <w:gridSpan w:val="9"/>
            <w:tcBorders>
              <w:top w:val="dotted" w:color="auto" w:sz="4" w:space="0"/>
              <w:left w:val="single" w:color="FFFFFF" w:sz="2" w:space="0"/>
              <w:bottom w:val="single" w:color="auto" w:sz="4" w:space="0"/>
            </w:tcBorders>
            <w:shd w:val="clear" w:color="auto" w:fill="FFFFFF"/>
            <w:noWrap w:val="0"/>
            <w:vAlign w:val="center"/>
          </w:tcPr>
          <w:p>
            <w:pPr>
              <w:adjustRightInd w:val="0"/>
              <w:snapToGrid w:val="0"/>
              <w:ind w:left="288" w:right="113"/>
              <w:rPr>
                <w:rFonts w:hint="eastAsia" w:ascii="宋体" w:hAnsi="宋体" w:eastAsia="宋体" w:cs="宋体"/>
                <w:color w:val="000000"/>
                <w:spacing w:val="120"/>
                <w:kern w:val="0"/>
                <w:sz w:val="21"/>
                <w:szCs w:val="21"/>
              </w:rPr>
            </w:pPr>
            <w:r>
              <w:rPr>
                <w:rFonts w:hint="eastAsia" w:ascii="宋体" w:hAnsi="宋体" w:eastAsia="宋体" w:cs="宋体"/>
                <w:color w:val="000000"/>
                <w:kern w:val="0"/>
                <w:sz w:val="21"/>
                <w:szCs w:val="21"/>
              </w:rPr>
              <w:t xml:space="preserve">2.本合同产品报价为含税（ </w:t>
            </w:r>
            <w:r>
              <w:rPr>
                <w:rFonts w:hint="eastAsia" w:ascii="宋体" w:hAnsi="宋体" w:eastAsia="宋体" w:cs="宋体"/>
                <w:b/>
                <w:color w:val="000000"/>
                <w:sz w:val="21"/>
                <w:szCs w:val="21"/>
              </w:rPr>
              <w:t>√</w:t>
            </w:r>
            <w:r>
              <w:rPr>
                <w:rFonts w:hint="eastAsia" w:ascii="宋体" w:hAnsi="宋体" w:eastAsia="宋体" w:cs="宋体"/>
                <w:color w:val="000000"/>
                <w:kern w:val="0"/>
                <w:sz w:val="21"/>
                <w:szCs w:val="21"/>
              </w:rPr>
              <w:t xml:space="preserve"> ）/不含税（   ）价格</w:t>
            </w:r>
            <w:r>
              <w:rPr>
                <w:rFonts w:hint="eastAsia" w:ascii="宋体" w:hAnsi="宋体" w:eastAsia="宋体" w:cs="宋体"/>
                <w:color w:val="000000"/>
                <w:sz w:val="21"/>
                <w:szCs w:val="21"/>
              </w:rPr>
              <w:t>（选项划“√”表示，若不选视为不含税）</w:t>
            </w:r>
            <w:r>
              <w:rPr>
                <w:rFonts w:hint="eastAsia" w:ascii="宋体" w:hAnsi="宋体" w:eastAsia="宋体" w:cs="宋体"/>
                <w:color w:val="000000"/>
                <w:kern w:val="0"/>
                <w:sz w:val="21"/>
                <w:szCs w:val="21"/>
              </w:rPr>
              <w:t>。</w:t>
            </w:r>
          </w:p>
        </w:tc>
        <w:tc>
          <w:tcPr>
            <w:tcW w:w="708" w:type="dxa"/>
            <w:tcBorders>
              <w:top w:val="dotted" w:color="auto" w:sz="4" w:space="0"/>
              <w:left w:val="single" w:color="FFFFFF" w:sz="2" w:space="0"/>
              <w:bottom w:val="single" w:color="auto" w:sz="4" w:space="0"/>
            </w:tcBorders>
            <w:shd w:val="clear" w:color="auto" w:fill="FFFFFF"/>
            <w:noWrap w:val="0"/>
            <w:vAlign w:val="center"/>
          </w:tcPr>
          <w:p>
            <w:pPr>
              <w:adjustRightInd w:val="0"/>
              <w:snapToGrid w:val="0"/>
              <w:ind w:left="288" w:right="113"/>
              <w:rPr>
                <w:rFonts w:hint="eastAsia" w:ascii="宋体" w:hAnsi="宋体" w:eastAsia="宋体" w:cs="宋体"/>
                <w:color w:val="000000"/>
                <w:kern w:val="0"/>
                <w:sz w:val="21"/>
                <w:szCs w:val="21"/>
              </w:rPr>
            </w:pPr>
          </w:p>
        </w:tc>
        <w:tc>
          <w:tcPr>
            <w:tcW w:w="708" w:type="dxa"/>
            <w:tcBorders>
              <w:top w:val="dotted" w:color="auto" w:sz="4" w:space="0"/>
              <w:left w:val="single" w:color="FFFFFF" w:sz="2" w:space="0"/>
              <w:bottom w:val="single" w:color="auto" w:sz="4" w:space="0"/>
            </w:tcBorders>
            <w:shd w:val="clear" w:color="auto" w:fill="FFFFFF"/>
            <w:noWrap w:val="0"/>
            <w:vAlign w:val="center"/>
          </w:tcPr>
          <w:p>
            <w:pPr>
              <w:adjustRightInd w:val="0"/>
              <w:snapToGrid w:val="0"/>
              <w:ind w:left="288" w:right="113"/>
              <w:rPr>
                <w:rFonts w:hint="eastAsia" w:ascii="宋体" w:hAnsi="宋体" w:eastAsia="宋体" w:cs="宋体"/>
                <w:color w:val="000000"/>
                <w:kern w:val="0"/>
                <w:sz w:val="21"/>
                <w:szCs w:val="21"/>
              </w:rPr>
            </w:pPr>
          </w:p>
        </w:tc>
      </w:tr>
    </w:tbl>
    <w:p>
      <w:pPr>
        <w:snapToGrid w:val="0"/>
        <w:spacing w:before="156" w:beforeLines="5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需方承诺自身具备采购并销售本合同项下产品及履行本合同项下相关义务的资质和条件，</w:t>
      </w:r>
      <w:r>
        <w:rPr>
          <w:rFonts w:hint="eastAsia" w:ascii="宋体" w:hAnsi="宋体" w:eastAsia="宋体" w:cs="宋体"/>
          <w:b/>
          <w:bCs/>
          <w:color w:val="000000"/>
          <w:sz w:val="21"/>
          <w:szCs w:val="21"/>
        </w:rPr>
        <w:t>供方根据质量管理及信用管理有关规定对乙方做必要的资信审核，需方应予配合，</w:t>
      </w:r>
      <w:r>
        <w:rPr>
          <w:rFonts w:hint="eastAsia" w:ascii="宋体" w:hAnsi="宋体" w:eastAsia="宋体" w:cs="宋体"/>
          <w:color w:val="000000"/>
          <w:sz w:val="21"/>
          <w:szCs w:val="21"/>
        </w:rPr>
        <w:t>并按照供方要求提供相关资质予以备案。</w:t>
      </w:r>
    </w:p>
    <w:p>
      <w:pPr>
        <w:snapToGrid w:val="0"/>
        <w:spacing w:before="156" w:beforeLines="5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二、付款条款：（单位：元，币种：人民币） </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1.付款</w:t>
      </w:r>
      <w:r>
        <w:rPr>
          <w:rFonts w:hint="eastAsia" w:ascii="宋体" w:hAnsi="宋体" w:eastAsia="宋体" w:cs="宋体"/>
          <w:color w:val="000000"/>
          <w:sz w:val="21"/>
          <w:szCs w:val="21"/>
          <w:lang w:eastAsia="zh-CN"/>
        </w:rPr>
        <w:t>方式</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本项目分为二次付款，设备送达指定地点并安装完成验货合格后付款80%.，剩余20%六个月内付清</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2.供方指定的付款账户如下：</w:t>
      </w:r>
    </w:p>
    <w:p>
      <w:pPr>
        <w:snapToGrid w:val="0"/>
        <w:spacing w:line="360" w:lineRule="auto"/>
        <w:ind w:firstLine="420" w:firstLineChars="200"/>
        <w:rPr>
          <w:rFonts w:hint="eastAsia" w:ascii="宋体" w:hAnsi="宋体" w:eastAsia="宋体" w:cs="宋体"/>
          <w:sz w:val="21"/>
          <w:szCs w:val="21"/>
          <w:u w:val="single"/>
          <w:lang w:val="en-US" w:eastAsia="zh-CN"/>
        </w:rPr>
      </w:pPr>
      <w:r>
        <w:rPr>
          <w:rFonts w:hint="eastAsia" w:ascii="宋体" w:hAnsi="宋体" w:eastAsia="宋体" w:cs="宋体"/>
          <w:sz w:val="21"/>
          <w:szCs w:val="21"/>
        </w:rPr>
        <w:t>收款人：</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p>
    <w:p>
      <w:pPr>
        <w:snapToGrid w:val="0"/>
        <w:spacing w:line="360" w:lineRule="auto"/>
        <w:ind w:firstLine="420" w:firstLineChars="200"/>
        <w:rPr>
          <w:rFonts w:hint="eastAsia" w:ascii="宋体" w:hAnsi="宋体" w:eastAsia="宋体" w:cs="宋体"/>
          <w:sz w:val="21"/>
          <w:szCs w:val="21"/>
          <w:u w:val="single"/>
          <w:lang w:val="en-US" w:eastAsia="zh-CN"/>
        </w:rPr>
      </w:pPr>
      <w:r>
        <w:rPr>
          <w:rFonts w:hint="eastAsia" w:ascii="宋体" w:hAnsi="宋体" w:eastAsia="宋体" w:cs="宋体"/>
          <w:sz w:val="21"/>
          <w:szCs w:val="21"/>
        </w:rPr>
        <w:t>开户行：</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p>
    <w:p>
      <w:pPr>
        <w:snapToGrid w:val="0"/>
        <w:spacing w:line="360" w:lineRule="auto"/>
        <w:ind w:firstLine="420" w:firstLineChars="200"/>
        <w:rPr>
          <w:rFonts w:hint="eastAsia" w:ascii="宋体" w:hAnsi="宋体" w:eastAsia="宋体" w:cs="宋体"/>
          <w:color w:val="000000"/>
          <w:sz w:val="21"/>
          <w:szCs w:val="21"/>
          <w:u w:val="single"/>
          <w:lang w:val="en-US" w:eastAsia="zh-CN"/>
        </w:rPr>
      </w:pPr>
      <w:r>
        <w:rPr>
          <w:rFonts w:hint="eastAsia" w:ascii="宋体" w:hAnsi="宋体" w:eastAsia="宋体" w:cs="宋体"/>
          <w:sz w:val="21"/>
          <w:szCs w:val="21"/>
        </w:rPr>
        <w:t>账  号：</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p>
    <w:p>
      <w:pPr>
        <w:snapToGrid w:val="0"/>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3.供方应在收到需方（全部\每笔）合同货款后</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个工作日内向需方提交（全部\每笔）合同金额的（增值税专用\普通）发票。</w:t>
      </w:r>
    </w:p>
    <w:p>
      <w:pPr>
        <w:snapToGrid w:val="0"/>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三、产品交付：（选项划“√”表示）</w:t>
      </w:r>
    </w:p>
    <w:p>
      <w:pPr>
        <w:snapToGrid w:val="0"/>
        <w:spacing w:line="360" w:lineRule="auto"/>
        <w:ind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交货日期：</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r>
        <w:rPr>
          <w:rFonts w:hint="eastAsia" w:ascii="宋体" w:hAnsi="宋体" w:eastAsia="宋体" w:cs="宋体"/>
          <w:color w:val="000000"/>
          <w:kern w:val="0"/>
          <w:sz w:val="21"/>
          <w:szCs w:val="21"/>
        </w:rPr>
        <w:t>选择填写：“某日期”或“某日期以前”或“合同生效后某日数内”或“供方收到某笔款项后某日数内”）</w:t>
      </w:r>
    </w:p>
    <w:tbl>
      <w:tblPr>
        <w:tblStyle w:val="8"/>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81"/>
        <w:gridCol w:w="1314"/>
        <w:gridCol w:w="1129"/>
        <w:gridCol w:w="1239"/>
        <w:gridCol w:w="1120"/>
        <w:gridCol w:w="1738"/>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27" w:type="dxa"/>
            <w:gridSpan w:val="2"/>
            <w:noWrap w:val="0"/>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运输方式</w:t>
            </w:r>
          </w:p>
          <w:p>
            <w:pPr>
              <w:snapToGrid w:val="0"/>
              <w:jc w:val="center"/>
              <w:rPr>
                <w:rFonts w:hint="eastAsia" w:ascii="宋体" w:hAnsi="宋体" w:eastAsia="宋体" w:cs="宋体"/>
                <w:color w:val="000000"/>
                <w:sz w:val="21"/>
                <w:szCs w:val="21"/>
              </w:rPr>
            </w:pPr>
          </w:p>
        </w:tc>
        <w:tc>
          <w:tcPr>
            <w:tcW w:w="1314" w:type="dxa"/>
            <w:noWrap w:val="0"/>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供方自行运送（</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w:t>
            </w:r>
          </w:p>
        </w:tc>
        <w:tc>
          <w:tcPr>
            <w:tcW w:w="1129" w:type="dxa"/>
            <w:noWrap w:val="0"/>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航空托运</w:t>
            </w:r>
          </w:p>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39" w:type="dxa"/>
            <w:noWrap w:val="0"/>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铁路托运</w:t>
            </w:r>
          </w:p>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120" w:type="dxa"/>
            <w:noWrap w:val="0"/>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公路托运</w:t>
            </w:r>
          </w:p>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738" w:type="dxa"/>
            <w:noWrap w:val="0"/>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商业或邮政递送</w:t>
            </w:r>
          </w:p>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350" w:type="dxa"/>
            <w:noWrap w:val="0"/>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需方自行运送（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27" w:type="dxa"/>
            <w:gridSpan w:val="2"/>
            <w:noWrap w:val="0"/>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运输费及保险费的承担</w:t>
            </w:r>
          </w:p>
        </w:tc>
        <w:tc>
          <w:tcPr>
            <w:tcW w:w="3682" w:type="dxa"/>
            <w:gridSpan w:val="3"/>
            <w:noWrap w:val="0"/>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由供方承担（</w:t>
            </w:r>
            <w:r>
              <w:rPr>
                <w:rFonts w:hint="eastAsia" w:ascii="宋体" w:hAnsi="宋体" w:eastAsia="宋体" w:cs="宋体"/>
                <w:color w:val="000000"/>
                <w:sz w:val="21"/>
                <w:szCs w:val="21"/>
                <w:lang w:val="en-US" w:eastAsia="zh-CN"/>
              </w:rPr>
              <w:t xml:space="preserve"> √  </w:t>
            </w:r>
            <w:r>
              <w:rPr>
                <w:rFonts w:hint="eastAsia" w:ascii="宋体" w:hAnsi="宋体" w:eastAsia="宋体" w:cs="宋体"/>
                <w:color w:val="000000"/>
                <w:sz w:val="21"/>
                <w:szCs w:val="21"/>
              </w:rPr>
              <w:t>）</w:t>
            </w:r>
          </w:p>
        </w:tc>
        <w:tc>
          <w:tcPr>
            <w:tcW w:w="4208" w:type="dxa"/>
            <w:gridSpan w:val="3"/>
            <w:noWrap w:val="0"/>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由需方承担（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27" w:type="dxa"/>
            <w:gridSpan w:val="2"/>
            <w:shd w:val="clear" w:color="auto" w:fill="auto"/>
            <w:noWrap w:val="0"/>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产品交付地点及接收人</w:t>
            </w:r>
          </w:p>
        </w:tc>
        <w:tc>
          <w:tcPr>
            <w:tcW w:w="3682" w:type="dxa"/>
            <w:gridSpan w:val="3"/>
            <w:shd w:val="clear" w:color="auto" w:fill="FFFFFF"/>
            <w:noWrap w:val="0"/>
            <w:vAlign w:val="center"/>
          </w:tcPr>
          <w:p>
            <w:pPr>
              <w:snapToGrid w:val="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交付地点：</w:t>
            </w:r>
            <w:r>
              <w:rPr>
                <w:rFonts w:hint="eastAsia" w:ascii="宋体" w:hAnsi="宋体" w:eastAsia="宋体" w:cs="宋体"/>
                <w:color w:val="000000"/>
                <w:sz w:val="21"/>
                <w:szCs w:val="21"/>
                <w:lang w:eastAsia="zh-CN"/>
              </w:rPr>
              <w:t>需方指定地点</w:t>
            </w:r>
          </w:p>
        </w:tc>
        <w:tc>
          <w:tcPr>
            <w:tcW w:w="4208" w:type="dxa"/>
            <w:gridSpan w:val="3"/>
            <w:shd w:val="clear" w:color="auto" w:fill="FFFFFF"/>
            <w:noWrap w:val="0"/>
            <w:vAlign w:val="center"/>
          </w:tcPr>
          <w:p>
            <w:pPr>
              <w:snapToGrid w:val="0"/>
              <w:rPr>
                <w:rFonts w:hint="eastAsia" w:ascii="宋体" w:hAnsi="宋体" w:eastAsia="宋体" w:cs="宋体"/>
                <w:color w:val="000000"/>
                <w:sz w:val="21"/>
                <w:szCs w:val="21"/>
                <w:u w:val="single"/>
              </w:rPr>
            </w:pPr>
            <w:r>
              <w:rPr>
                <w:rFonts w:hint="eastAsia" w:ascii="宋体" w:hAnsi="宋体" w:eastAsia="宋体" w:cs="宋体"/>
                <w:color w:val="000000"/>
                <w:sz w:val="21"/>
                <w:szCs w:val="21"/>
              </w:rPr>
              <w:t>需方指定的接收人：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46" w:type="dxa"/>
            <w:tcBorders>
              <w:right w:val="nil"/>
            </w:tcBorders>
            <w:noWrap w:val="0"/>
            <w:vAlign w:val="center"/>
          </w:tcPr>
          <w:p>
            <w:pPr>
              <w:snapToGrid w:val="0"/>
              <w:rPr>
                <w:rFonts w:hint="eastAsia" w:ascii="宋体" w:hAnsi="宋体" w:eastAsia="宋体" w:cs="宋体"/>
                <w:color w:val="000000"/>
                <w:sz w:val="21"/>
                <w:szCs w:val="21"/>
              </w:rPr>
            </w:pPr>
            <w:r>
              <w:rPr>
                <w:rFonts w:hint="eastAsia" w:ascii="宋体" w:hAnsi="宋体" w:eastAsia="宋体" w:cs="宋体"/>
                <w:color w:val="000000"/>
                <w:sz w:val="21"/>
                <w:szCs w:val="21"/>
              </w:rPr>
              <w:t>备注</w:t>
            </w:r>
          </w:p>
        </w:tc>
        <w:tc>
          <w:tcPr>
            <w:tcW w:w="8371" w:type="dxa"/>
            <w:gridSpan w:val="7"/>
            <w:tcBorders>
              <w:left w:val="nil"/>
              <w:bottom w:val="single" w:color="auto" w:sz="4" w:space="0"/>
            </w:tcBorders>
            <w:noWrap w:val="0"/>
            <w:vAlign w:val="center"/>
          </w:tcPr>
          <w:p>
            <w:pPr>
              <w:snapToGrid w:val="0"/>
              <w:rPr>
                <w:rFonts w:hint="eastAsia" w:ascii="宋体" w:hAnsi="宋体" w:eastAsia="宋体" w:cs="宋体"/>
                <w:color w:val="000000"/>
                <w:sz w:val="21"/>
                <w:szCs w:val="21"/>
              </w:rPr>
            </w:pPr>
            <w:r>
              <w:rPr>
                <w:rFonts w:hint="eastAsia" w:ascii="宋体" w:hAnsi="宋体" w:eastAsia="宋体" w:cs="宋体"/>
                <w:color w:val="000000"/>
                <w:sz w:val="21"/>
                <w:szCs w:val="21"/>
              </w:rPr>
              <w:t>：    产品交予第一承运人时，视为产品交付需方。</w:t>
            </w:r>
          </w:p>
        </w:tc>
      </w:tr>
    </w:tbl>
    <w:p>
      <w:pPr>
        <w:snapToGrid w:val="0"/>
        <w:spacing w:before="156" w:beforeLines="5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四、验收： </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1.双方同意按照国家标准进行验收，若无国家标准按照本协议约定及双方认可的标准（见附件）进行验收。</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2.需方应于收到货物后</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工作日内组织供方及最终用户共同进行验收。验收合格的，需方应及时向供方出具书面验收合格单。验收不合格的，需方应在</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工作日内向供方提出书面异议，并妥善保管该等货物，不得使用该等货物。供方接到需方验收异议后，经确认异议情况属实，且并非需方责任造成，供方将按照厂商关于退换货的有关规定为需方退换相关货物，退换货产生的费用由供方承担。需方未按规定期限组织验收、提出书面异议的，视为供方所交付的货物验收合格。需方未按约定履行验收、异议、妥善保管等义务的，供方有权拒绝退换货请求。</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五、包装及随机备品：按原厂包装，随机备品按所附标准配置。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六、所有权转移：本合同项下货物的所有权自全部价款足额付清之日起转移至需方，需方未按本合同约定履行付款义务，供方有权要求需方返还货物，同时需方应承担违约责任。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七、风险转移：产品灭失毁损的风险，自供方将产品交予第一个承运人时，由供方转移至需方。</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八、产品质量：</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需方确认知悉，本合同项下产品由厂家提供质量承诺，并由厂家负责处理由质量问题而引发的纠纷，供方不承担任何产品质量责任，由于供方故意或重大过失引起的产品质量责任除外。</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九、廉洁合规</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需方应当自觉遵守国家、地方各项法律法规规定、所在行业规范、及本合同约定，在合同签订履行、招投标活动及经济业务往来过程中确保廉洁合规，不得以任何直接或间接方式，向任何有关政府机关、主管部门、医疗机构、供方的人员或其他影响交易的第三方的工作人员或其配偶、子女、近亲属或其他关系密切人员进行行贿（包括但不限于明扣、暗扣、现金、购物卡、实物、有价证券、旅游或其他非物质性利益等），或实施其他违反廉洁合规要求的行为。</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需方承诺不实施《国家医疗保障局关于建立医药价格和招采信用评价制度的指导意见》中列明的失信行为。如需方自2020年8月28日起有《医药价格和招采信用评价的操作规范（2020版）》第2.3.1-2.3.7项所列失信行为并且与本合同相关（包括因医药商业贿赂、实施垄断行为、价格和涉税违法等，被依法追责或导致行贿对象被依法追责的），应自法院判决或相关部门行政处罚决定生效之日起五（5）个工作日内将处罚情况书面通知供方。</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如相关裁判文书、处罚文件披露需方存在违法违规情形的，供方可对双方合作事项进行审计。需方应当保留并按供方的要求向供方提供与本合同有关的（财务和其他）记录及其支持文件，以证明或证实其已遵守了本合同的所有约定。</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十、违约责任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除本合同其他条款约定的违约责任以外，无需方迟延支付货款，每迟延支付1天，应按迟延支付款项部分的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向供方支付违约金。供方违反本合同约定的，应当承担相应的违约责任。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十一、合同解除</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需方延迟支付货款超过</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日，供方有权解除合同，并要求需方承担赔偿责任。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十二、解决纠纷地点和方式：双方因本合同的订立、效力、解释、履行、变更及法律责任的承担等而产生的争议由双方协商解决，协商不成的，任何一方均选择以下第</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种争议解决方式。</w:t>
      </w:r>
    </w:p>
    <w:p>
      <w:pPr>
        <w:numPr>
          <w:ilvl w:val="0"/>
          <w:numId w:val="2"/>
        </w:num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提交</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仲裁委员会依法仲裁；       </w:t>
      </w:r>
    </w:p>
    <w:p>
      <w:pPr>
        <w:numPr>
          <w:ilvl w:val="0"/>
          <w:numId w:val="2"/>
        </w:num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提交供方所在地人民法院诉讼。</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十三、独立关系</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本合同的签订与履行仅在合同双方之间产生各自独立的合同关系。本合同之签订与履行，不代表各方建立任何性质的代理关系、承包关系、挂靠关系或合伙关系，也不代表各方之间形成导致共同责任或连带责任、补充责任的关系。其他各方或其人员无权以供方代理人、供方代表或供方人员的名义进行活动，更不能代表供方签署任何法律文件、为供方设定任何义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十四、未经供方书面同意，需方不得将本合同项下任何权利和/或义务转移给任何第三方。</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十五、本合同附件是本合同的组成部分，与本合同具有同等法律效力。对于本合同的变更、提前终止须以书面合同书、经双方盖章的形式作出；本合同的未尽事宜，须由双方订立补充协议约定。</w:t>
      </w:r>
    </w:p>
    <w:p>
      <w:pPr>
        <w:snapToGrid w:val="0"/>
        <w:spacing w:line="360" w:lineRule="auto"/>
        <w:ind w:firstLine="420" w:firstLineChars="200"/>
        <w:rPr>
          <w:rFonts w:hint="eastAsia" w:ascii="宋体" w:hAnsi="宋体" w:eastAsia="宋体" w:cs="宋体"/>
          <w:color w:val="000000"/>
          <w:sz w:val="21"/>
          <w:szCs w:val="21"/>
        </w:rPr>
      </w:pPr>
      <w:bookmarkStart w:id="0" w:name="_Hlk12611209"/>
      <w:r>
        <w:rPr>
          <w:rFonts w:hint="eastAsia" w:ascii="宋体" w:hAnsi="宋体" w:eastAsia="宋体" w:cs="宋体"/>
          <w:color w:val="000000"/>
          <w:sz w:val="21"/>
          <w:szCs w:val="21"/>
        </w:rPr>
        <w:t>十六、本合同任何款项必须通过双方企业账户进行结算，任何通过个人账户进行资金往来与结算行为对供方不发生法律效力。</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十七、送达：</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1.双方确认其送达地址为合同首部所载法定代表人/经办人、联系电话、地址。</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2.双方该送达地址适用范围包括双方非诉时各类通知、协议等文件以及就合同发生纠纷时相关文件和法律文书的送达，同时包括在争议进入仲裁、民事诉讼程序后的一审、二审、再审和执行程序。</w:t>
      </w:r>
    </w:p>
    <w:bookmarkEnd w:id="0"/>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十八、本合同一式</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份，供方持</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份，需方持</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份，每一份具有同等法律效力，本合同、补充协议自双方盖章之日起生效。</w:t>
      </w:r>
    </w:p>
    <w:p>
      <w:pPr>
        <w:numPr>
          <w:ilvl w:val="0"/>
          <w:numId w:val="0"/>
        </w:numPr>
        <w:autoSpaceDN w:val="0"/>
        <w:spacing w:line="360" w:lineRule="auto"/>
        <w:ind w:leftChars="200"/>
        <w:rPr>
          <w:rFonts w:hint="eastAsia" w:ascii="宋体" w:hAnsi="宋体" w:eastAsia="宋体" w:cs="宋体"/>
          <w:sz w:val="21"/>
          <w:szCs w:val="21"/>
          <w:lang w:eastAsia="zh-CN"/>
        </w:rPr>
      </w:pPr>
      <w:r>
        <w:rPr>
          <w:rFonts w:hint="eastAsia" w:ascii="宋体" w:hAnsi="宋体" w:eastAsia="宋体" w:cs="宋体"/>
          <w:color w:val="000000"/>
          <w:sz w:val="21"/>
          <w:szCs w:val="21"/>
          <w:lang w:val="en-US" w:eastAsia="zh-CN"/>
        </w:rPr>
        <w:t>十九、</w:t>
      </w:r>
      <w:r>
        <w:rPr>
          <w:rFonts w:hint="eastAsia" w:ascii="宋体" w:hAnsi="宋体" w:eastAsia="宋体" w:cs="宋体"/>
          <w:color w:val="000000"/>
          <w:sz w:val="21"/>
          <w:szCs w:val="21"/>
        </w:rPr>
        <w:t xml:space="preserve">本合同下的有效期为：    </w:t>
      </w:r>
      <w:r>
        <w:rPr>
          <w:rFonts w:hint="eastAsia" w:ascii="宋体" w:hAnsi="宋体" w:eastAsia="宋体" w:cs="宋体"/>
          <w:color w:val="000000"/>
          <w:sz w:val="21"/>
          <w:szCs w:val="21"/>
          <w:lang w:val="en-US" w:eastAsia="zh-CN"/>
        </w:rPr>
        <w:t xml:space="preserve"> </w:t>
      </w:r>
    </w:p>
    <w:p>
      <w:pPr>
        <w:snapToGrid w:val="0"/>
        <w:spacing w:line="360" w:lineRule="auto"/>
        <w:ind w:firstLine="525" w:firstLineChars="250"/>
        <w:rPr>
          <w:rFonts w:hint="eastAsia" w:ascii="宋体" w:hAnsi="宋体" w:eastAsia="宋体" w:cs="宋体"/>
          <w:color w:val="000000"/>
          <w:sz w:val="21"/>
          <w:szCs w:val="21"/>
          <w:u w:val="single"/>
        </w:rPr>
      </w:pPr>
      <w:r>
        <w:rPr>
          <w:rFonts w:hint="eastAsia" w:ascii="宋体" w:hAnsi="宋体" w:eastAsia="宋体" w:cs="宋体"/>
          <w:color w:val="000000"/>
          <w:sz w:val="21"/>
          <w:szCs w:val="21"/>
        </w:rPr>
        <w:t>供方（盖章）：</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需方（盖章）：</w:t>
      </w:r>
      <w:r>
        <w:rPr>
          <w:rFonts w:hint="eastAsia" w:ascii="宋体" w:hAnsi="宋体" w:eastAsia="宋体" w:cs="宋体"/>
          <w:color w:val="000000"/>
          <w:sz w:val="21"/>
          <w:szCs w:val="21"/>
          <w:u w:val="single"/>
        </w:rPr>
        <w:t xml:space="preserve">                      </w:t>
      </w:r>
    </w:p>
    <w:p>
      <w:pPr>
        <w:snapToGrid w:val="0"/>
        <w:spacing w:line="360" w:lineRule="auto"/>
        <w:ind w:firstLine="525" w:firstLineChars="250"/>
        <w:rPr>
          <w:rFonts w:hint="eastAsia" w:ascii="宋体" w:hAnsi="宋体" w:eastAsia="宋体" w:cs="宋体"/>
          <w:color w:val="000000"/>
          <w:sz w:val="21"/>
          <w:szCs w:val="21"/>
          <w:u w:val="single"/>
        </w:rPr>
      </w:pPr>
      <w:r>
        <w:rPr>
          <w:rFonts w:hint="eastAsia" w:ascii="宋体" w:hAnsi="宋体" w:eastAsia="宋体" w:cs="宋体"/>
          <w:color w:val="000000"/>
          <w:sz w:val="21"/>
          <w:szCs w:val="21"/>
        </w:rPr>
        <w:t>法定代表人或授权代表：</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法定代表人或授权代表：</w:t>
      </w:r>
      <w:r>
        <w:rPr>
          <w:rFonts w:hint="eastAsia" w:ascii="宋体" w:hAnsi="宋体" w:eastAsia="宋体" w:cs="宋体"/>
          <w:color w:val="000000"/>
          <w:sz w:val="21"/>
          <w:szCs w:val="21"/>
          <w:u w:val="single"/>
        </w:rPr>
        <w:t xml:space="preserve">             </w:t>
      </w:r>
    </w:p>
    <w:p>
      <w:pPr>
        <w:snapToGrid w:val="0"/>
        <w:spacing w:line="360" w:lineRule="auto"/>
        <w:rPr>
          <w:rFonts w:hint="eastAsia" w:ascii="宋体" w:hAnsi="宋体" w:eastAsia="宋体" w:cs="宋体"/>
          <w:b/>
          <w:bCs/>
          <w:color w:val="000000"/>
          <w:sz w:val="21"/>
          <w:szCs w:val="21"/>
        </w:rPr>
      </w:pPr>
      <w:r>
        <w:rPr>
          <w:rFonts w:hint="eastAsia" w:ascii="宋体" w:hAnsi="宋体" w:eastAsia="宋体" w:cs="宋体"/>
          <w:color w:val="000000"/>
          <w:sz w:val="21"/>
          <w:szCs w:val="21"/>
        </w:rPr>
        <w:t xml:space="preserve">    签订日期：                                     签订日期：</w:t>
      </w:r>
    </w:p>
    <w:p>
      <w:pPr>
        <w:numPr>
          <w:ilvl w:val="0"/>
          <w:numId w:val="0"/>
        </w:numPr>
        <w:rPr>
          <w:rFonts w:hint="eastAsia" w:ascii="宋体" w:hAnsi="宋体" w:eastAsia="宋体" w:cs="宋体"/>
          <w:b/>
          <w:bCs/>
          <w:color w:val="auto"/>
          <w:sz w:val="28"/>
          <w:szCs w:val="28"/>
          <w:lang w:val="en-US" w:eastAsia="zh-CN"/>
        </w:rPr>
      </w:pPr>
    </w:p>
    <w:p>
      <w:pPr>
        <w:numPr>
          <w:ilvl w:val="0"/>
          <w:numId w:val="0"/>
        </w:num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五、履约验收标准和方法</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1、履约验收时间：2024年6月验收</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2、履约验收主体：主体为府谷县新民镇中心卫生院</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3、履约验收内容：包括体外冲击波及肺功能仪、除颤仪、心电监护仪等医疗设备等所有设备。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、验收程序：乙方应当严格按约定的</w:t>
      </w:r>
      <w:r>
        <w:rPr>
          <w:rFonts w:hint="eastAsia" w:ascii="宋体" w:hAnsi="宋体" w:eastAsia="宋体" w:cs="宋体"/>
          <w:color w:val="auto"/>
          <w:sz w:val="24"/>
          <w:szCs w:val="24"/>
          <w:lang w:val="en-US" w:eastAsia="zh-CN"/>
        </w:rPr>
        <w:t>业务清单</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设备</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设备交付后，</w:t>
      </w:r>
      <w:r>
        <w:rPr>
          <w:rFonts w:hint="eastAsia" w:ascii="宋体" w:hAnsi="宋体" w:eastAsia="宋体" w:cs="宋体"/>
          <w:color w:val="auto"/>
          <w:sz w:val="24"/>
          <w:szCs w:val="24"/>
        </w:rPr>
        <w:t>验收工作小组按照职责分工对照</w:t>
      </w:r>
      <w:r>
        <w:rPr>
          <w:rFonts w:hint="eastAsia" w:ascii="宋体" w:hAnsi="宋体" w:eastAsia="宋体" w:cs="宋体"/>
          <w:color w:val="auto"/>
          <w:sz w:val="24"/>
          <w:szCs w:val="24"/>
          <w:lang w:val="en-US" w:eastAsia="zh-CN"/>
        </w:rPr>
        <w:t>业务量清单内容的</w:t>
      </w:r>
      <w:r>
        <w:rPr>
          <w:rFonts w:hint="eastAsia" w:ascii="宋体" w:hAnsi="宋体" w:eastAsia="宋体" w:cs="宋体"/>
          <w:color w:val="auto"/>
          <w:sz w:val="24"/>
          <w:szCs w:val="24"/>
        </w:rPr>
        <w:t>有关事项和标准核对每项验收事项，并按照验收方案应及时组织验收。</w:t>
      </w:r>
    </w:p>
    <w:p>
      <w:pPr>
        <w:spacing w:line="360" w:lineRule="auto"/>
        <w:ind w:firstLine="480" w:firstLineChars="200"/>
        <w:rPr>
          <w:rFonts w:hint="eastAsia" w:ascii="宋体" w:hAnsi="宋体" w:eastAsia="宋体" w:cs="宋体"/>
          <w:b/>
          <w:bCs/>
          <w:sz w:val="21"/>
          <w:szCs w:val="21"/>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、履约验收标准：</w:t>
      </w:r>
    </w:p>
    <w:tbl>
      <w:tblPr>
        <w:tblStyle w:val="9"/>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405"/>
        <w:gridCol w:w="6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noWrap w:val="0"/>
            <w:vAlign w:val="top"/>
          </w:tcPr>
          <w:p>
            <w:pPr>
              <w:numPr>
                <w:ilvl w:val="0"/>
                <w:numId w:val="0"/>
              </w:numPr>
              <w:spacing w:line="360" w:lineRule="auto"/>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序号</w:t>
            </w:r>
          </w:p>
        </w:tc>
        <w:tc>
          <w:tcPr>
            <w:tcW w:w="1405" w:type="dxa"/>
            <w:noWrap w:val="0"/>
            <w:vAlign w:val="top"/>
          </w:tcPr>
          <w:p>
            <w:pPr>
              <w:numPr>
                <w:ilvl w:val="0"/>
                <w:numId w:val="0"/>
              </w:numPr>
              <w:spacing w:line="360" w:lineRule="auto"/>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项目</w:t>
            </w:r>
          </w:p>
        </w:tc>
        <w:tc>
          <w:tcPr>
            <w:tcW w:w="6295" w:type="dxa"/>
            <w:noWrap w:val="0"/>
            <w:vAlign w:val="top"/>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405" w:type="dxa"/>
            <w:noWrap w:val="0"/>
            <w:vAlign w:val="top"/>
          </w:tcPr>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设备外观</w:t>
            </w:r>
          </w:p>
        </w:tc>
        <w:tc>
          <w:tcPr>
            <w:tcW w:w="6295" w:type="dxa"/>
            <w:noWrap w:val="0"/>
            <w:vAlign w:val="top"/>
          </w:tcPr>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设备外包装及设备整体外观是否完好无损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405" w:type="dxa"/>
            <w:noWrap w:val="0"/>
            <w:vAlign w:val="top"/>
          </w:tcPr>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试运行状况</w:t>
            </w:r>
          </w:p>
        </w:tc>
        <w:tc>
          <w:tcPr>
            <w:tcW w:w="6295" w:type="dxa"/>
            <w:noWrap w:val="0"/>
            <w:vAlign w:val="top"/>
          </w:tcPr>
          <w:p>
            <w:pPr>
              <w:numPr>
                <w:ilvl w:val="0"/>
                <w:numId w:val="0"/>
              </w:numPr>
              <w:spacing w:line="360" w:lineRule="auto"/>
              <w:ind w:left="0" w:leftChars="0" w:firstLine="0" w:firstLineChars="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设备安装好后，工程师应该试运行，在确认试运行正常才能验收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405" w:type="dxa"/>
            <w:noWrap w:val="0"/>
            <w:vAlign w:val="top"/>
          </w:tcPr>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人员的培训</w:t>
            </w:r>
          </w:p>
        </w:tc>
        <w:tc>
          <w:tcPr>
            <w:tcW w:w="6295" w:type="dxa"/>
            <w:noWrap w:val="0"/>
            <w:vAlign w:val="top"/>
          </w:tcPr>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工程师需对科室相关人员进行培训，确保设备后续正常使用</w:t>
            </w:r>
          </w:p>
        </w:tc>
      </w:tr>
    </w:tbl>
    <w:p>
      <w:pPr>
        <w:pStyle w:val="12"/>
        <w:rPr>
          <w:rFonts w:hint="eastAsia" w:ascii="宋体" w:hAnsi="宋体" w:eastAsia="宋体" w:cs="宋体"/>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、验收方式：由采购单位组织有关专业人员按相关各项要求进行验收。</w:t>
      </w:r>
    </w:p>
    <w:p>
      <w:pPr>
        <w:numPr>
          <w:ilvl w:val="0"/>
          <w:numId w:val="0"/>
        </w:num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六、对供应商的要求</w:t>
      </w:r>
    </w:p>
    <w:p>
      <w:pPr>
        <w:spacing w:line="360" w:lineRule="auto"/>
        <w:ind w:firstLine="480" w:firstLineChars="200"/>
        <w:rPr>
          <w:rFonts w:hint="eastAsia"/>
          <w:color w:val="auto"/>
          <w:lang w:eastAsia="zh-CN"/>
        </w:rPr>
      </w:pPr>
      <w:r>
        <w:rPr>
          <w:rFonts w:hint="eastAsia" w:ascii="宋体" w:hAnsi="宋体" w:eastAsia="宋体" w:cs="宋体"/>
          <w:color w:val="auto"/>
          <w:sz w:val="24"/>
          <w:szCs w:val="24"/>
        </w:rPr>
        <w:t>除《政府采购法》第二十二条规定的基本条件外，供应商还需具备的其他资格条件：</w:t>
      </w:r>
      <w:r>
        <w:rPr>
          <w:rFonts w:hint="eastAsia" w:ascii="宋体" w:hAnsi="宋体" w:eastAsia="宋体" w:cs="宋体"/>
          <w:color w:val="auto"/>
          <w:sz w:val="24"/>
          <w:szCs w:val="24"/>
          <w:lang w:eastAsia="zh-CN"/>
        </w:rPr>
        <w:t>具体内容以公告为准。</w:t>
      </w:r>
    </w:p>
    <w:p>
      <w:pPr>
        <w:numPr>
          <w:ilvl w:val="0"/>
          <w:numId w:val="3"/>
        </w:numPr>
        <w:ind w:leftChars="0"/>
        <w:rPr>
          <w:rFonts w:hint="eastAsia"/>
          <w:lang w:val="en-US" w:eastAsia="zh-CN"/>
        </w:rPr>
      </w:pPr>
      <w:r>
        <w:rPr>
          <w:rFonts w:hint="eastAsia" w:ascii="宋体" w:hAnsi="宋体" w:eastAsia="宋体" w:cs="宋体"/>
          <w:b/>
          <w:bCs/>
          <w:color w:val="auto"/>
          <w:sz w:val="24"/>
          <w:szCs w:val="24"/>
          <w:lang w:val="en-US" w:eastAsia="zh-CN"/>
        </w:rPr>
        <w:t>付款方式：</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本项目分为两次付款，设备送达指定地点并安装完成验货合格后付款80%.，剩余20%六个月内付清。</w:t>
      </w:r>
    </w:p>
    <w:p>
      <w:pPr>
        <w:numPr>
          <w:ilvl w:val="0"/>
          <w:numId w:val="0"/>
        </w:numPr>
        <w:spacing w:line="520" w:lineRule="exac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八、采购单位、采购单位地址、项目联系人及联系电话</w:t>
      </w:r>
    </w:p>
    <w:p>
      <w:pPr>
        <w:numPr>
          <w:ilvl w:val="0"/>
          <w:numId w:val="0"/>
        </w:numPr>
        <w:spacing w:line="52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1、采购单位：府谷县新民镇中心卫生院</w:t>
      </w:r>
    </w:p>
    <w:p>
      <w:pPr>
        <w:numPr>
          <w:ilvl w:val="0"/>
          <w:numId w:val="0"/>
        </w:numPr>
        <w:spacing w:line="52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2、采购单位地址：府谷县新民镇</w:t>
      </w:r>
    </w:p>
    <w:p>
      <w:pPr>
        <w:numPr>
          <w:ilvl w:val="0"/>
          <w:numId w:val="0"/>
        </w:numPr>
        <w:spacing w:line="52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3、项目联系人：赵院长    联系电话</w:t>
      </w:r>
      <w:bookmarkStart w:id="1" w:name="_GoBack"/>
      <w:bookmarkEnd w:id="1"/>
      <w:r>
        <w:rPr>
          <w:rFonts w:hint="eastAsia" w:ascii="宋体" w:hAnsi="宋体" w:eastAsia="宋体" w:cs="宋体"/>
          <w:color w:val="auto"/>
          <w:sz w:val="24"/>
          <w:szCs w:val="24"/>
          <w:lang w:val="en-US" w:eastAsia="zh-CN"/>
        </w:rPr>
        <w:t>：13992230081</w:t>
      </w:r>
    </w:p>
    <w:p>
      <w:pPr>
        <w:pStyle w:val="2"/>
        <w:rPr>
          <w:rFonts w:hint="default"/>
          <w:lang w:val="en-US" w:eastAsia="zh-CN"/>
        </w:rPr>
      </w:pPr>
    </w:p>
    <w:p>
      <w:pPr>
        <w:pStyle w:val="3"/>
        <w:spacing w:line="360" w:lineRule="auto"/>
        <w:ind w:left="0" w:leftChars="0" w:firstLine="0" w:firstLineChars="0"/>
        <w:jc w:val="right"/>
        <w:rPr>
          <w:rFonts w:hint="eastAsia" w:cstheme="minorBidi"/>
          <w:b w:val="0"/>
          <w:bCs w:val="0"/>
          <w:kern w:val="2"/>
          <w:sz w:val="24"/>
          <w:szCs w:val="24"/>
          <w:lang w:val="en-US" w:eastAsia="zh-CN" w:bidi="ar-SA"/>
        </w:rPr>
      </w:pPr>
      <w:r>
        <w:rPr>
          <w:rFonts w:hint="eastAsia"/>
          <w:b w:val="0"/>
          <w:bCs w:val="0"/>
          <w:sz w:val="24"/>
          <w:szCs w:val="24"/>
          <w:lang w:val="en-US" w:eastAsia="zh-CN"/>
        </w:rPr>
        <w:t>府谷县新民镇中心卫生院</w:t>
      </w:r>
    </w:p>
    <w:p>
      <w:pPr>
        <w:pStyle w:val="12"/>
        <w:jc w:val="right"/>
        <w:rPr>
          <w:rFonts w:hint="eastAsia" w:ascii="宋体" w:hAnsi="宋体" w:eastAsia="宋体" w:cs="宋体"/>
          <w:lang w:val="en-US" w:eastAsia="zh-CN"/>
        </w:rPr>
      </w:pPr>
      <w:r>
        <w:rPr>
          <w:rFonts w:hint="eastAsia" w:ascii="宋体" w:hAnsi="宋体" w:eastAsia="宋体" w:cs="宋体"/>
          <w:color w:val="auto"/>
          <w:sz w:val="24"/>
          <w:szCs w:val="24"/>
          <w:lang w:val="en-US" w:eastAsia="zh-CN"/>
        </w:rPr>
        <w:t>2024年4月24日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B7AAE0"/>
    <w:multiLevelType w:val="singleLevel"/>
    <w:tmpl w:val="A7B7AAE0"/>
    <w:lvl w:ilvl="0" w:tentative="0">
      <w:start w:val="7"/>
      <w:numFmt w:val="chineseCounting"/>
      <w:suff w:val="nothing"/>
      <w:lvlText w:val="%1、"/>
      <w:lvlJc w:val="left"/>
      <w:rPr>
        <w:rFonts w:hint="eastAsia"/>
      </w:rPr>
    </w:lvl>
  </w:abstractNum>
  <w:abstractNum w:abstractNumId="1">
    <w:nsid w:val="082026D2"/>
    <w:multiLevelType w:val="singleLevel"/>
    <w:tmpl w:val="082026D2"/>
    <w:lvl w:ilvl="0" w:tentative="0">
      <w:start w:val="1"/>
      <w:numFmt w:val="chineseCounting"/>
      <w:suff w:val="nothing"/>
      <w:lvlText w:val="%1、"/>
      <w:lvlJc w:val="left"/>
      <w:rPr>
        <w:rFonts w:hint="eastAsia"/>
      </w:rPr>
    </w:lvl>
  </w:abstractNum>
  <w:abstractNum w:abstractNumId="2">
    <w:nsid w:val="3E6D22AB"/>
    <w:multiLevelType w:val="multilevel"/>
    <w:tmpl w:val="3E6D22AB"/>
    <w:lvl w:ilvl="0" w:tentative="0">
      <w:start w:val="1"/>
      <w:numFmt w:val="decimalEnclosedCircle"/>
      <w:lvlText w:val="%1"/>
      <w:lvlJc w:val="left"/>
      <w:pPr>
        <w:ind w:left="780" w:hanging="360"/>
      </w:pPr>
      <w:rPr>
        <w:rFonts w:hint="default"/>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GE5YWRmM2U0MDBmMjhlYmZlM2I1NTk0NTExZDMifQ=="/>
  </w:docVars>
  <w:rsids>
    <w:rsidRoot w:val="6D293A61"/>
    <w:rsid w:val="03EE5241"/>
    <w:rsid w:val="05595C55"/>
    <w:rsid w:val="07547237"/>
    <w:rsid w:val="0951551C"/>
    <w:rsid w:val="0CB84BC6"/>
    <w:rsid w:val="0DBE3D93"/>
    <w:rsid w:val="0F7A5071"/>
    <w:rsid w:val="10770845"/>
    <w:rsid w:val="120D4C52"/>
    <w:rsid w:val="15AE6ECD"/>
    <w:rsid w:val="15C033FD"/>
    <w:rsid w:val="160C2CF4"/>
    <w:rsid w:val="16D00899"/>
    <w:rsid w:val="171D15E4"/>
    <w:rsid w:val="173914CE"/>
    <w:rsid w:val="181B6AFC"/>
    <w:rsid w:val="199E1910"/>
    <w:rsid w:val="1C402323"/>
    <w:rsid w:val="1CBA2D49"/>
    <w:rsid w:val="1E0D0341"/>
    <w:rsid w:val="224F3B70"/>
    <w:rsid w:val="22977D79"/>
    <w:rsid w:val="22C850E1"/>
    <w:rsid w:val="249917FE"/>
    <w:rsid w:val="28F03915"/>
    <w:rsid w:val="2A0E2346"/>
    <w:rsid w:val="2B796C30"/>
    <w:rsid w:val="2DBD2455"/>
    <w:rsid w:val="2E2E1DD5"/>
    <w:rsid w:val="2E45609B"/>
    <w:rsid w:val="2F3C259D"/>
    <w:rsid w:val="2F9931A0"/>
    <w:rsid w:val="32215844"/>
    <w:rsid w:val="33F16BE7"/>
    <w:rsid w:val="346D1CC9"/>
    <w:rsid w:val="37925F81"/>
    <w:rsid w:val="39225214"/>
    <w:rsid w:val="3C890DDF"/>
    <w:rsid w:val="3D7151BE"/>
    <w:rsid w:val="404A4326"/>
    <w:rsid w:val="40CF23D7"/>
    <w:rsid w:val="46787D24"/>
    <w:rsid w:val="48664ED8"/>
    <w:rsid w:val="4A4D1FE1"/>
    <w:rsid w:val="4C8112A6"/>
    <w:rsid w:val="4D2A1AA2"/>
    <w:rsid w:val="4F33280F"/>
    <w:rsid w:val="505446E2"/>
    <w:rsid w:val="515F682F"/>
    <w:rsid w:val="516D2DE9"/>
    <w:rsid w:val="51AD646D"/>
    <w:rsid w:val="55AF412E"/>
    <w:rsid w:val="5B630C2D"/>
    <w:rsid w:val="5C524A91"/>
    <w:rsid w:val="5F5024DD"/>
    <w:rsid w:val="5FC96750"/>
    <w:rsid w:val="5FD559F6"/>
    <w:rsid w:val="62092E18"/>
    <w:rsid w:val="657E584D"/>
    <w:rsid w:val="659550EE"/>
    <w:rsid w:val="65BF536D"/>
    <w:rsid w:val="66A23715"/>
    <w:rsid w:val="686B0DF8"/>
    <w:rsid w:val="6C421864"/>
    <w:rsid w:val="6D293A61"/>
    <w:rsid w:val="70FB3DDA"/>
    <w:rsid w:val="71D53E1A"/>
    <w:rsid w:val="72513408"/>
    <w:rsid w:val="75762D35"/>
    <w:rsid w:val="78BD0A5A"/>
    <w:rsid w:val="794134E5"/>
    <w:rsid w:val="7B07647C"/>
    <w:rsid w:val="7FDE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pPr>
  </w:style>
  <w:style w:type="paragraph" w:styleId="4">
    <w:name w:val="Body Text"/>
    <w:basedOn w:val="1"/>
    <w:autoRedefine/>
    <w:unhideWhenUsed/>
    <w:qFormat/>
    <w:uiPriority w:val="99"/>
    <w:pPr>
      <w:widowControl/>
      <w:overflowPunct w:val="0"/>
      <w:autoSpaceDE w:val="0"/>
      <w:autoSpaceDN w:val="0"/>
      <w:adjustRightInd w:val="0"/>
      <w:spacing w:before="100" w:beforeAutospacing="1" w:after="120"/>
      <w:jc w:val="left"/>
      <w:textAlignment w:val="baseline"/>
    </w:pPr>
    <w:rPr>
      <w:kern w:val="0"/>
      <w:sz w:val="20"/>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autoRedefine/>
    <w:unhideWhenUsed/>
    <w:qFormat/>
    <w:uiPriority w:val="99"/>
    <w:pPr>
      <w:widowControl/>
      <w:overflowPunct w:val="0"/>
      <w:autoSpaceDE w:val="0"/>
      <w:autoSpaceDN w:val="0"/>
      <w:adjustRightInd w:val="0"/>
      <w:jc w:val="left"/>
      <w:textAlignment w:val="baseline"/>
    </w:pPr>
    <w:rPr>
      <w:kern w:val="0"/>
      <w:sz w:val="20"/>
      <w:szCs w:val="20"/>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autoRedefine/>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autoRedefine/>
    <w:qFormat/>
    <w:uiPriority w:val="99"/>
    <w:rPr>
      <w:color w:val="000000"/>
      <w:sz w:val="18"/>
      <w:szCs w:val="18"/>
      <w:u w:val="none"/>
    </w:rPr>
  </w:style>
  <w:style w:type="paragraph" w:customStyle="1" w:styleId="12">
    <w:name w:val="正文缩进1"/>
    <w:basedOn w:val="1"/>
    <w:autoRedefine/>
    <w:qFormat/>
    <w:uiPriority w:val="0"/>
    <w:pPr>
      <w:ind w:firstLine="420" w:firstLineChars="200"/>
    </w:pPr>
  </w:style>
  <w:style w:type="paragraph" w:styleId="13">
    <w:name w:val="List Paragraph"/>
    <w:basedOn w:val="1"/>
    <w:autoRedefine/>
    <w:qFormat/>
    <w:uiPriority w:val="0"/>
    <w:pPr>
      <w:ind w:firstLine="420" w:firstLineChars="200"/>
    </w:pPr>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4406</Words>
  <Characters>4534</Characters>
  <Lines>0</Lines>
  <Paragraphs>0</Paragraphs>
  <TotalTime>0</TotalTime>
  <ScaleCrop>false</ScaleCrop>
  <LinksUpToDate>false</LinksUpToDate>
  <CharactersWithSpaces>5178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苦涩的橙子C</cp:lastModifiedBy>
  <dcterms:modified xsi:type="dcterms:W3CDTF">2024-05-07T08:22:29Z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4B672CAEFCA34506BB4C784D37152739_13</vt:lpwstr>
  </property>
</Properties>
</file>