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8"/>
          <w:rFonts w:hint="eastAsia" w:ascii="宋体" w:hAnsi="宋体" w:eastAsia="宋体" w:cs="宋体"/>
          <w:b/>
          <w:bCs/>
          <w:i w:val="0"/>
          <w:iCs w:val="0"/>
          <w:caps w:val="0"/>
          <w:color w:val="333333"/>
          <w:spacing w:val="0"/>
          <w:sz w:val="28"/>
          <w:szCs w:val="28"/>
          <w:shd w:val="clear" w:fill="FFFFFF"/>
          <w:vertAlign w:val="baseline"/>
        </w:rPr>
      </w:pPr>
      <w:r>
        <w:rPr>
          <w:rFonts w:hint="eastAsia" w:ascii="宋体" w:hAnsi="宋体" w:eastAsia="宋体" w:cs="宋体"/>
          <w:b/>
          <w:bCs/>
          <w:color w:val="auto"/>
          <w:sz w:val="28"/>
          <w:szCs w:val="28"/>
          <w:lang w:eastAsia="zh-CN"/>
        </w:rPr>
        <w:t>府谷县供销总公司农产品深加工综合服务设施设备配套项目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150" w:beforeAutospacing="0" w:after="150" w:afterAutospacing="0" w:line="460" w:lineRule="exact"/>
        <w:ind w:left="0" w:right="0"/>
        <w:jc w:val="left"/>
        <w:textAlignment w:val="baseline"/>
        <w:rPr>
          <w:rFonts w:hint="eastAsia" w:ascii="宋体" w:hAnsi="宋体" w:eastAsia="宋体" w:cs="宋体"/>
          <w:b w:val="0"/>
          <w:bCs w:val="0"/>
          <w:sz w:val="28"/>
          <w:szCs w:val="28"/>
        </w:rPr>
      </w:pPr>
      <w:r>
        <w:rPr>
          <w:rStyle w:val="8"/>
          <w:rFonts w:hint="eastAsia" w:ascii="宋体" w:hAnsi="宋体" w:eastAsia="宋体" w:cs="宋体"/>
          <w:b/>
          <w:bCs/>
          <w:i w:val="0"/>
          <w:iCs w:val="0"/>
          <w:caps w:val="0"/>
          <w:color w:val="333333"/>
          <w:spacing w:val="0"/>
          <w:sz w:val="28"/>
          <w:szCs w:val="28"/>
          <w:shd w:val="clear" w:fill="FFFFFF"/>
          <w:vertAlign w:val="baseline"/>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150" w:beforeAutospacing="0" w:after="15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lang w:eastAsia="zh-CN"/>
        </w:rPr>
        <w:t>府谷县供销总公司农产品深加工综合服务设施设备配套项目</w:t>
      </w:r>
      <w:r>
        <w:rPr>
          <w:rFonts w:hint="eastAsia" w:ascii="宋体" w:hAnsi="宋体" w:eastAsia="宋体" w:cs="宋体"/>
          <w:i w:val="0"/>
          <w:iCs w:val="0"/>
          <w:caps w:val="0"/>
          <w:color w:val="333333"/>
          <w:spacing w:val="0"/>
          <w:sz w:val="28"/>
          <w:szCs w:val="28"/>
          <w:shd w:val="clear" w:fill="FFFFFF"/>
          <w:vertAlign w:val="baseline"/>
        </w:rPr>
        <w:t>招标项目的潜在投标人应在全国公共资源交易中心平台（陕西省）使用CA锁报名后自行下载获取招标文件，并于</w:t>
      </w:r>
      <w:r>
        <w:rPr>
          <w:rFonts w:hint="eastAsia" w:eastAsia="宋体" w:cs="宋体"/>
          <w:i w:val="0"/>
          <w:iCs w:val="0"/>
          <w:caps w:val="0"/>
          <w:color w:val="333333"/>
          <w:spacing w:val="0"/>
          <w:sz w:val="28"/>
          <w:szCs w:val="28"/>
          <w:shd w:val="clear" w:fill="FFFFFF"/>
          <w:vertAlign w:val="baseline"/>
          <w:lang w:eastAsia="zh-CN"/>
        </w:rPr>
        <w:t>2024年10月18日13时30分00秒</w:t>
      </w:r>
      <w:r>
        <w:rPr>
          <w:rFonts w:hint="eastAsia" w:ascii="宋体" w:hAnsi="宋体" w:eastAsia="宋体" w:cs="宋体"/>
          <w:i w:val="0"/>
          <w:iCs w:val="0"/>
          <w:caps w:val="0"/>
          <w:color w:val="333333"/>
          <w:spacing w:val="0"/>
          <w:sz w:val="28"/>
          <w:szCs w:val="28"/>
          <w:shd w:val="clear" w:fill="FFFFFF"/>
          <w:vertAlign w:val="baseline"/>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8"/>
          <w:rFonts w:hint="eastAsia" w:ascii="宋体" w:hAnsi="宋体" w:eastAsia="宋体" w:cs="宋体"/>
          <w:b/>
          <w:bCs/>
          <w:i w:val="0"/>
          <w:iCs w:val="0"/>
          <w:caps w:val="0"/>
          <w:color w:val="333333"/>
          <w:spacing w:val="0"/>
          <w:sz w:val="28"/>
          <w:szCs w:val="28"/>
          <w:shd w:val="clear" w:fill="FFFFFF"/>
          <w:vertAlign w:val="baseline"/>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rPr>
        <w:t>项目编号：</w:t>
      </w:r>
      <w:r>
        <w:rPr>
          <w:rFonts w:hint="eastAsia" w:ascii="宋体" w:hAnsi="宋体" w:eastAsia="宋体" w:cs="宋体"/>
          <w:i w:val="0"/>
          <w:iCs w:val="0"/>
          <w:caps w:val="0"/>
          <w:color w:val="333333"/>
          <w:spacing w:val="0"/>
          <w:sz w:val="28"/>
          <w:szCs w:val="28"/>
          <w:shd w:val="clear" w:fill="FFFFFF"/>
          <w:vertAlign w:val="baseline"/>
          <w:lang w:eastAsia="zh-CN"/>
        </w:rPr>
        <w:t>HJLCG-2024-26</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lang w:eastAsia="zh-CN"/>
        </w:rPr>
      </w:pPr>
      <w:r>
        <w:rPr>
          <w:rFonts w:hint="eastAsia" w:ascii="宋体" w:hAnsi="宋体" w:eastAsia="宋体" w:cs="宋体"/>
          <w:i w:val="0"/>
          <w:iCs w:val="0"/>
          <w:caps w:val="0"/>
          <w:color w:val="333333"/>
          <w:spacing w:val="0"/>
          <w:sz w:val="28"/>
          <w:szCs w:val="28"/>
          <w:shd w:val="clear" w:fill="FFFFFF"/>
          <w:vertAlign w:val="baseline"/>
        </w:rPr>
        <w:t>项目名称：</w:t>
      </w:r>
      <w:r>
        <w:rPr>
          <w:rFonts w:hint="eastAsia" w:ascii="宋体" w:hAnsi="宋体" w:eastAsia="宋体" w:cs="宋体"/>
          <w:i w:val="0"/>
          <w:iCs w:val="0"/>
          <w:caps w:val="0"/>
          <w:color w:val="333333"/>
          <w:spacing w:val="0"/>
          <w:sz w:val="28"/>
          <w:szCs w:val="28"/>
          <w:shd w:val="clear" w:fill="FFFFFF"/>
          <w:vertAlign w:val="baseline"/>
          <w:lang w:eastAsia="zh-CN"/>
        </w:rPr>
        <w:t>府谷县供销总公司农产品深加工综合服务设施设备配套项目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预算金额：</w:t>
      </w:r>
      <w:r>
        <w:rPr>
          <w:rFonts w:hint="eastAsia" w:ascii="宋体" w:hAnsi="宋体" w:eastAsia="宋体" w:cs="宋体"/>
          <w:i w:val="0"/>
          <w:iCs w:val="0"/>
          <w:caps w:val="0"/>
          <w:color w:val="333333"/>
          <w:spacing w:val="0"/>
          <w:sz w:val="28"/>
          <w:szCs w:val="28"/>
          <w:shd w:val="clear" w:fill="FFFFFF"/>
          <w:vertAlign w:val="baseline"/>
          <w:lang w:eastAsia="zh-CN"/>
        </w:rPr>
        <w:t>2076508</w:t>
      </w:r>
      <w:r>
        <w:rPr>
          <w:rFonts w:hint="eastAsia" w:ascii="宋体" w:hAnsi="宋体" w:eastAsia="宋体" w:cs="宋体"/>
          <w:i w:val="0"/>
          <w:iCs w:val="0"/>
          <w:caps w:val="0"/>
          <w:color w:val="333333"/>
          <w:spacing w:val="0"/>
          <w:sz w:val="28"/>
          <w:szCs w:val="28"/>
          <w:shd w:val="clear" w:fill="FFFFFF"/>
          <w:vertAlign w:val="baseline"/>
          <w:lang w:val="en-US" w:eastAsia="zh-CN"/>
        </w:rPr>
        <w:t>.00</w:t>
      </w:r>
      <w:r>
        <w:rPr>
          <w:rFonts w:hint="eastAsia" w:ascii="宋体" w:hAnsi="宋体" w:eastAsia="宋体" w:cs="宋体"/>
          <w:i w:val="0"/>
          <w:iCs w:val="0"/>
          <w:caps w:val="0"/>
          <w:color w:val="333333"/>
          <w:spacing w:val="0"/>
          <w:sz w:val="28"/>
          <w:szCs w:val="28"/>
          <w:shd w:val="clear" w:fill="FFFFFF"/>
          <w:vertAlign w:val="baseli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w:t>
      </w:r>
      <w:r>
        <w:rPr>
          <w:rFonts w:hint="eastAsia" w:ascii="宋体" w:hAnsi="宋体" w:eastAsia="宋体" w:cs="宋体"/>
          <w:i w:val="0"/>
          <w:iCs w:val="0"/>
          <w:caps w:val="0"/>
          <w:color w:val="333333"/>
          <w:spacing w:val="0"/>
          <w:sz w:val="28"/>
          <w:szCs w:val="28"/>
          <w:shd w:val="clear" w:fill="FFFFFF"/>
          <w:vertAlign w:val="baseline"/>
          <w:lang w:eastAsia="zh-CN"/>
        </w:rPr>
        <w:t>府谷县供销总公司农产品深加工综合服务设施设备配套项目</w:t>
      </w:r>
      <w:r>
        <w:rPr>
          <w:rFonts w:hint="eastAsia" w:ascii="宋体" w:hAnsi="宋体" w:eastAsia="宋体" w:cs="宋体"/>
          <w:i w:val="0"/>
          <w:iCs w:val="0"/>
          <w:caps w:val="0"/>
          <w:color w:val="333333"/>
          <w:spacing w:val="0"/>
          <w:sz w:val="28"/>
          <w:szCs w:val="28"/>
          <w:shd w:val="clear" w:fill="FFFFFF"/>
          <w:vertAlign w:val="baseline"/>
        </w:rPr>
        <w:t>N1标段):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合同包预算金额：</w:t>
      </w:r>
      <w:r>
        <w:rPr>
          <w:rFonts w:hint="eastAsia" w:ascii="宋体" w:hAnsi="宋体" w:eastAsia="宋体" w:cs="宋体"/>
          <w:i w:val="0"/>
          <w:iCs w:val="0"/>
          <w:caps w:val="0"/>
          <w:color w:val="333333"/>
          <w:spacing w:val="0"/>
          <w:sz w:val="28"/>
          <w:szCs w:val="28"/>
          <w:shd w:val="clear" w:fill="FFFFFF"/>
          <w:vertAlign w:val="baseline"/>
          <w:lang w:val="en-US" w:eastAsia="zh-CN"/>
        </w:rPr>
        <w:t>817488.00</w:t>
      </w:r>
      <w:r>
        <w:rPr>
          <w:rFonts w:hint="eastAsia" w:ascii="宋体" w:hAnsi="宋体" w:eastAsia="宋体" w:cs="宋体"/>
          <w:i w:val="0"/>
          <w:iCs w:val="0"/>
          <w:caps w:val="0"/>
          <w:color w:val="333333"/>
          <w:spacing w:val="0"/>
          <w:sz w:val="28"/>
          <w:szCs w:val="28"/>
          <w:shd w:val="clear" w:fill="FFFFFF"/>
          <w:vertAlign w:val="baseli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合同包最高限价：</w:t>
      </w:r>
      <w:r>
        <w:rPr>
          <w:rFonts w:hint="eastAsia" w:ascii="宋体" w:hAnsi="宋体" w:eastAsia="宋体" w:cs="宋体"/>
          <w:i w:val="0"/>
          <w:iCs w:val="0"/>
          <w:caps w:val="0"/>
          <w:color w:val="333333"/>
          <w:spacing w:val="0"/>
          <w:sz w:val="28"/>
          <w:szCs w:val="28"/>
          <w:shd w:val="clear" w:fill="FFFFFF"/>
          <w:vertAlign w:val="baseline"/>
          <w:lang w:val="en-US" w:eastAsia="zh-CN"/>
        </w:rPr>
        <w:t>817488.00</w:t>
      </w:r>
      <w:r>
        <w:rPr>
          <w:rFonts w:hint="eastAsia" w:ascii="宋体" w:hAnsi="宋体" w:eastAsia="宋体" w:cs="宋体"/>
          <w:i w:val="0"/>
          <w:iCs w:val="0"/>
          <w:caps w:val="0"/>
          <w:color w:val="333333"/>
          <w:spacing w:val="0"/>
          <w:sz w:val="28"/>
          <w:szCs w:val="28"/>
          <w:shd w:val="clear" w:fill="FFFFFF"/>
          <w:vertAlign w:val="baseline"/>
        </w:rPr>
        <w:t>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963"/>
        <w:gridCol w:w="2000"/>
        <w:gridCol w:w="803"/>
        <w:gridCol w:w="1415"/>
        <w:gridCol w:w="1415"/>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7" w:hRule="atLeast"/>
          <w:tblHeader/>
        </w:trPr>
        <w:tc>
          <w:tcPr>
            <w:tcW w:w="3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品目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名称</w:t>
            </w:r>
          </w:p>
        </w:tc>
        <w:tc>
          <w:tcPr>
            <w:tcW w:w="11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4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8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8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8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3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其他</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房屋</w:t>
            </w:r>
          </w:p>
        </w:tc>
        <w:tc>
          <w:tcPr>
            <w:tcW w:w="11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府谷县供销总公司农产品深加工综合服务设施设备配套项目N1标段</w:t>
            </w:r>
          </w:p>
        </w:tc>
        <w:tc>
          <w:tcPr>
            <w:tcW w:w="4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1(项)</w:t>
            </w:r>
          </w:p>
        </w:tc>
        <w:tc>
          <w:tcPr>
            <w:tcW w:w="8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8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817488.00</w:t>
            </w:r>
          </w:p>
        </w:tc>
        <w:tc>
          <w:tcPr>
            <w:tcW w:w="8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817488.00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合同履行期限：</w:t>
      </w:r>
      <w:r>
        <w:rPr>
          <w:rFonts w:hint="eastAsia" w:ascii="宋体" w:hAnsi="宋体" w:eastAsia="宋体" w:cs="宋体"/>
          <w:i w:val="0"/>
          <w:iCs w:val="0"/>
          <w:caps w:val="0"/>
          <w:color w:val="333333"/>
          <w:spacing w:val="0"/>
          <w:sz w:val="28"/>
          <w:szCs w:val="28"/>
          <w:shd w:val="clear" w:fill="FFFFFF"/>
          <w:vertAlign w:val="baseline"/>
          <w:lang w:val="en-US" w:eastAsia="zh-CN"/>
        </w:rPr>
        <w:t>60日历天</w:t>
      </w:r>
      <w:r>
        <w:rPr>
          <w:rFonts w:hint="eastAsia" w:ascii="宋体" w:hAnsi="宋体" w:eastAsia="宋体" w:cs="宋体"/>
          <w:i w:val="0"/>
          <w:iCs w:val="0"/>
          <w:caps w:val="0"/>
          <w:color w:val="333333"/>
          <w:spacing w:val="0"/>
          <w:sz w:val="28"/>
          <w:szCs w:val="28"/>
          <w:shd w:val="clear" w:fill="FFFFFF"/>
          <w:vertAlign w:val="baseline"/>
        </w:rPr>
        <w:t>（具体时间以合同签订时间为准）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合同包2(</w:t>
      </w:r>
      <w:r>
        <w:rPr>
          <w:rFonts w:hint="eastAsia" w:ascii="宋体" w:hAnsi="宋体" w:eastAsia="宋体" w:cs="宋体"/>
          <w:i w:val="0"/>
          <w:iCs w:val="0"/>
          <w:caps w:val="0"/>
          <w:color w:val="333333"/>
          <w:spacing w:val="0"/>
          <w:sz w:val="28"/>
          <w:szCs w:val="28"/>
          <w:shd w:val="clear" w:fill="FFFFFF"/>
          <w:vertAlign w:val="baseline"/>
          <w:lang w:eastAsia="zh-CN"/>
        </w:rPr>
        <w:t>府谷县供销总公司农产品深加工综合服务设施设备配套项目</w:t>
      </w:r>
      <w:r>
        <w:rPr>
          <w:rFonts w:hint="eastAsia" w:ascii="宋体" w:hAnsi="宋体" w:eastAsia="宋体" w:cs="宋体"/>
          <w:i w:val="0"/>
          <w:iCs w:val="0"/>
          <w:caps w:val="0"/>
          <w:color w:val="333333"/>
          <w:spacing w:val="0"/>
          <w:sz w:val="28"/>
          <w:szCs w:val="28"/>
          <w:shd w:val="clear" w:fill="FFFFFF"/>
          <w:vertAlign w:val="baseline"/>
        </w:rPr>
        <w:t>N2标段):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合同包预算金额：</w:t>
      </w:r>
      <w:r>
        <w:rPr>
          <w:rFonts w:hint="eastAsia" w:ascii="宋体" w:hAnsi="宋体" w:eastAsia="宋体" w:cs="宋体"/>
          <w:i w:val="0"/>
          <w:iCs w:val="0"/>
          <w:caps w:val="0"/>
          <w:color w:val="333333"/>
          <w:spacing w:val="0"/>
          <w:sz w:val="28"/>
          <w:szCs w:val="28"/>
          <w:shd w:val="clear" w:fill="FFFFFF"/>
          <w:vertAlign w:val="baseline"/>
          <w:lang w:val="en-US" w:eastAsia="zh-CN"/>
        </w:rPr>
        <w:t>1259020.00</w:t>
      </w:r>
      <w:r>
        <w:rPr>
          <w:rFonts w:hint="eastAsia" w:ascii="宋体" w:hAnsi="宋体" w:eastAsia="宋体" w:cs="宋体"/>
          <w:i w:val="0"/>
          <w:iCs w:val="0"/>
          <w:caps w:val="0"/>
          <w:color w:val="333333"/>
          <w:spacing w:val="0"/>
          <w:sz w:val="28"/>
          <w:szCs w:val="28"/>
          <w:shd w:val="clear" w:fill="FFFFFF"/>
          <w:vertAlign w:val="baseli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63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合同包最高限价：</w:t>
      </w:r>
      <w:r>
        <w:rPr>
          <w:rFonts w:hint="eastAsia" w:ascii="宋体" w:hAnsi="宋体" w:eastAsia="宋体" w:cs="宋体"/>
          <w:i w:val="0"/>
          <w:iCs w:val="0"/>
          <w:caps w:val="0"/>
          <w:color w:val="333333"/>
          <w:spacing w:val="0"/>
          <w:sz w:val="28"/>
          <w:szCs w:val="28"/>
          <w:shd w:val="clear" w:fill="FFFFFF"/>
          <w:vertAlign w:val="baseline"/>
          <w:lang w:val="en-US" w:eastAsia="zh-CN"/>
        </w:rPr>
        <w:t>1259020.00</w:t>
      </w:r>
      <w:r>
        <w:rPr>
          <w:rFonts w:hint="eastAsia" w:ascii="宋体" w:hAnsi="宋体" w:eastAsia="宋体" w:cs="宋体"/>
          <w:i w:val="0"/>
          <w:iCs w:val="0"/>
          <w:caps w:val="0"/>
          <w:color w:val="333333"/>
          <w:spacing w:val="0"/>
          <w:sz w:val="28"/>
          <w:szCs w:val="28"/>
          <w:shd w:val="clear" w:fill="FFFFFF"/>
          <w:vertAlign w:val="baseline"/>
        </w:rPr>
        <w:t>元</w:t>
      </w:r>
    </w:p>
    <w:p>
      <w:pPr>
        <w:pStyle w:val="9"/>
        <w:ind w:left="0" w:leftChars="0" w:firstLine="0" w:firstLineChars="0"/>
        <w:rPr>
          <w:rFonts w:hint="eastAsia" w:ascii="宋体" w:hAnsi="宋体" w:eastAsia="宋体" w:cs="宋体"/>
          <w:i w:val="0"/>
          <w:iCs w:val="0"/>
          <w:caps w:val="0"/>
          <w:color w:val="333333"/>
          <w:spacing w:val="0"/>
          <w:sz w:val="28"/>
          <w:szCs w:val="28"/>
          <w:shd w:val="clear" w:fill="FFFFFF"/>
          <w:vertAlign w:val="baseline"/>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2"/>
        <w:gridCol w:w="1095"/>
        <w:gridCol w:w="3166"/>
        <w:gridCol w:w="803"/>
        <w:gridCol w:w="1049"/>
        <w:gridCol w:w="954"/>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blHeader/>
        </w:trPr>
        <w:tc>
          <w:tcPr>
            <w:tcW w:w="2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6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18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4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6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8" w:hRule="atLeast"/>
        </w:trPr>
        <w:tc>
          <w:tcPr>
            <w:tcW w:w="2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2-1</w:t>
            </w:r>
          </w:p>
        </w:tc>
        <w:tc>
          <w:tcPr>
            <w:tcW w:w="6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sz w:val="28"/>
                <w:szCs w:val="28"/>
              </w:rPr>
              <w:t>其他食品加工设备</w:t>
            </w:r>
          </w:p>
        </w:tc>
        <w:tc>
          <w:tcPr>
            <w:tcW w:w="18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府谷县供销总公司农产品深加工综合服务设施设备配套项目N2标段</w:t>
            </w:r>
          </w:p>
        </w:tc>
        <w:tc>
          <w:tcPr>
            <w:tcW w:w="4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1(项)</w:t>
            </w:r>
          </w:p>
        </w:tc>
        <w:tc>
          <w:tcPr>
            <w:tcW w:w="6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1259020.00</w:t>
            </w:r>
          </w:p>
        </w:tc>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1259020.00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合同履行期限：</w:t>
      </w:r>
      <w:r>
        <w:rPr>
          <w:rFonts w:hint="eastAsia" w:ascii="宋体" w:hAnsi="宋体" w:eastAsia="宋体" w:cs="宋体"/>
          <w:i w:val="0"/>
          <w:iCs w:val="0"/>
          <w:caps w:val="0"/>
          <w:color w:val="333333"/>
          <w:spacing w:val="0"/>
          <w:sz w:val="28"/>
          <w:szCs w:val="28"/>
          <w:shd w:val="clear" w:fill="FFFFFF"/>
          <w:vertAlign w:val="baseline"/>
          <w:lang w:val="en-US" w:eastAsia="zh-CN"/>
        </w:rPr>
        <w:t>1年</w:t>
      </w:r>
      <w:r>
        <w:rPr>
          <w:rFonts w:hint="eastAsia" w:ascii="宋体" w:hAnsi="宋体" w:eastAsia="宋体" w:cs="宋体"/>
          <w:i w:val="0"/>
          <w:iCs w:val="0"/>
          <w:caps w:val="0"/>
          <w:color w:val="333333"/>
          <w:spacing w:val="0"/>
          <w:sz w:val="28"/>
          <w:szCs w:val="28"/>
          <w:shd w:val="clear" w:fill="FFFFFF"/>
          <w:vertAlign w:val="baseline"/>
        </w:rPr>
        <w:t>（具体时间以合同签订时间为准）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8"/>
          <w:rFonts w:hint="eastAsia" w:ascii="宋体" w:hAnsi="宋体" w:eastAsia="宋体" w:cs="宋体"/>
          <w:b/>
          <w:bCs/>
          <w:i w:val="0"/>
          <w:iCs w:val="0"/>
          <w:caps w:val="0"/>
          <w:color w:val="333333"/>
          <w:spacing w:val="0"/>
          <w:sz w:val="28"/>
          <w:szCs w:val="28"/>
          <w:shd w:val="clear" w:fill="FFFFFF"/>
          <w:vertAlign w:val="baseline"/>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w:t>
      </w:r>
      <w:r>
        <w:rPr>
          <w:rFonts w:hint="eastAsia" w:ascii="宋体" w:hAnsi="宋体" w:eastAsia="宋体" w:cs="宋体"/>
          <w:i w:val="0"/>
          <w:iCs w:val="0"/>
          <w:caps w:val="0"/>
          <w:color w:val="333333"/>
          <w:spacing w:val="0"/>
          <w:sz w:val="28"/>
          <w:szCs w:val="28"/>
          <w:shd w:val="clear" w:fill="FFFFFF"/>
          <w:vertAlign w:val="baseline"/>
          <w:lang w:eastAsia="zh-CN"/>
        </w:rPr>
        <w:t>府谷县供销总公司农产品深加工综合服务设施设备配套项目</w:t>
      </w:r>
      <w:r>
        <w:rPr>
          <w:rFonts w:hint="eastAsia" w:ascii="宋体" w:hAnsi="宋体" w:eastAsia="宋体" w:cs="宋体"/>
          <w:i w:val="0"/>
          <w:iCs w:val="0"/>
          <w:caps w:val="0"/>
          <w:color w:val="333333"/>
          <w:spacing w:val="0"/>
          <w:sz w:val="28"/>
          <w:szCs w:val="28"/>
          <w:shd w:val="clear" w:fill="FFFFFF"/>
          <w:vertAlign w:val="baseline"/>
        </w:rPr>
        <w:t>N1标段)落实政府采购政策需满足的资格要求如下: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w:t>
      </w:r>
      <w:r>
        <w:rPr>
          <w:rFonts w:hint="eastAsia" w:ascii="宋体" w:hAnsi="宋体" w:eastAsia="宋体" w:cs="宋体"/>
          <w:i w:val="0"/>
          <w:iCs w:val="0"/>
          <w:caps w:val="0"/>
          <w:color w:val="333333"/>
          <w:spacing w:val="0"/>
          <w:sz w:val="28"/>
          <w:szCs w:val="28"/>
          <w:shd w:val="clear" w:fill="FFFFFF"/>
          <w:vertAlign w:val="baseline"/>
        </w:rPr>
        <w:t>、《政府采购促进中小企业发展管理办法》（财库〔2020〕46号）；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2</w:t>
      </w:r>
      <w:r>
        <w:rPr>
          <w:rFonts w:hint="eastAsia" w:ascii="宋体" w:hAnsi="宋体" w:eastAsia="宋体" w:cs="宋体"/>
          <w:i w:val="0"/>
          <w:iCs w:val="0"/>
          <w:caps w:val="0"/>
          <w:color w:val="333333"/>
          <w:spacing w:val="0"/>
          <w:sz w:val="28"/>
          <w:szCs w:val="28"/>
          <w:shd w:val="clear" w:fill="FFFFFF"/>
          <w:vertAlign w:val="baseline"/>
        </w:rPr>
        <w:t>、《三部门联合发布关于促进残疾人就业政府采购政策的通知》（财库[2017] 141号）；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3</w:t>
      </w:r>
      <w:r>
        <w:rPr>
          <w:rFonts w:hint="eastAsia" w:ascii="宋体" w:hAnsi="宋体" w:eastAsia="宋体" w:cs="宋体"/>
          <w:i w:val="0"/>
          <w:iCs w:val="0"/>
          <w:caps w:val="0"/>
          <w:color w:val="333333"/>
          <w:spacing w:val="0"/>
          <w:sz w:val="28"/>
          <w:szCs w:val="28"/>
          <w:shd w:val="clear" w:fill="FFFFFF"/>
          <w:vertAlign w:val="baseline"/>
        </w:rPr>
        <w:t>、《财政部司法部关于政府采购支持监狱企业发展有关问题的通知》（财库〔2014〕68号）；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4</w:t>
      </w:r>
      <w:r>
        <w:rPr>
          <w:rFonts w:hint="eastAsia" w:ascii="宋体" w:hAnsi="宋体" w:eastAsia="宋体" w:cs="宋体"/>
          <w:i w:val="0"/>
          <w:iCs w:val="0"/>
          <w:caps w:val="0"/>
          <w:color w:val="333333"/>
          <w:spacing w:val="0"/>
          <w:sz w:val="28"/>
          <w:szCs w:val="28"/>
          <w:shd w:val="clear" w:fill="FFFFFF"/>
          <w:vertAlign w:val="baseline"/>
        </w:rPr>
        <w:t>、《国务院办公厅关于建立政府强制采购节能产品制度的通知》（国办发[2007]51号）；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5</w:t>
      </w:r>
      <w:r>
        <w:rPr>
          <w:rFonts w:hint="eastAsia" w:ascii="宋体" w:hAnsi="宋体" w:eastAsia="宋体" w:cs="宋体"/>
          <w:i w:val="0"/>
          <w:iCs w:val="0"/>
          <w:caps w:val="0"/>
          <w:color w:val="333333"/>
          <w:spacing w:val="0"/>
          <w:sz w:val="28"/>
          <w:szCs w:val="28"/>
          <w:shd w:val="clear" w:fill="FFFFFF"/>
          <w:vertAlign w:val="baseline"/>
        </w:rPr>
        <w:t>、《环境标志产品政府采购实施的意见》（财库[2006]90号）；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6</w:t>
      </w:r>
      <w:r>
        <w:rPr>
          <w:rFonts w:hint="eastAsia" w:ascii="宋体" w:hAnsi="宋体" w:eastAsia="宋体" w:cs="宋体"/>
          <w:i w:val="0"/>
          <w:iCs w:val="0"/>
          <w:caps w:val="0"/>
          <w:color w:val="333333"/>
          <w:spacing w:val="0"/>
          <w:sz w:val="28"/>
          <w:szCs w:val="28"/>
          <w:shd w:val="clear" w:fill="FFFFFF"/>
          <w:vertAlign w:val="baseline"/>
        </w:rPr>
        <w:t>、《节能产品政府采购实施意见》（财库[2004]185号）；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7</w:t>
      </w:r>
      <w:r>
        <w:rPr>
          <w:rFonts w:hint="eastAsia" w:ascii="宋体" w:hAnsi="宋体" w:eastAsia="宋体" w:cs="宋体"/>
          <w:i w:val="0"/>
          <w:iCs w:val="0"/>
          <w:caps w:val="0"/>
          <w:color w:val="333333"/>
          <w:spacing w:val="0"/>
          <w:sz w:val="28"/>
          <w:szCs w:val="28"/>
          <w:shd w:val="clear" w:fill="FFFFFF"/>
          <w:vertAlign w:val="baseline"/>
        </w:rPr>
        <w:t>、《财政部发展改革委生态环境部市场监管总局关于调整优化节能产品、环境标志产品政府采购执行机制的通知》（财库〔2019〕9号）；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8</w:t>
      </w:r>
      <w:r>
        <w:rPr>
          <w:rFonts w:hint="eastAsia" w:ascii="宋体" w:hAnsi="宋体" w:eastAsia="宋体" w:cs="宋体"/>
          <w:i w:val="0"/>
          <w:iCs w:val="0"/>
          <w:caps w:val="0"/>
          <w:color w:val="333333"/>
          <w:spacing w:val="0"/>
          <w:sz w:val="28"/>
          <w:szCs w:val="28"/>
          <w:shd w:val="clear" w:fill="FFFFFF"/>
          <w:vertAlign w:val="baseline"/>
        </w:rPr>
        <w:t>、《陕西省中小企业政府采购信用融资办法》（陕财办采〔2018〕23号）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9</w:t>
      </w:r>
      <w:r>
        <w:rPr>
          <w:rFonts w:hint="eastAsia" w:ascii="宋体" w:hAnsi="宋体" w:eastAsia="宋体" w:cs="宋体"/>
          <w:i w:val="0"/>
          <w:iCs w:val="0"/>
          <w:caps w:val="0"/>
          <w:color w:val="333333"/>
          <w:spacing w:val="0"/>
          <w:sz w:val="28"/>
          <w:szCs w:val="28"/>
          <w:shd w:val="clear" w:fill="FFFFFF"/>
          <w:vertAlign w:val="baseline"/>
        </w:rPr>
        <w:t>、《关于进一步加大政府采购支持中小企业力度的通知》（财库〔2022〕19号）；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lang w:val="en-US" w:eastAsia="zh-CN"/>
        </w:rPr>
        <w:t>10</w:t>
      </w:r>
      <w:r>
        <w:rPr>
          <w:rFonts w:hint="eastAsia" w:ascii="宋体" w:hAnsi="宋体" w:eastAsia="宋体" w:cs="宋体"/>
          <w:i w:val="0"/>
          <w:iCs w:val="0"/>
          <w:caps w:val="0"/>
          <w:color w:val="333333"/>
          <w:spacing w:val="0"/>
          <w:sz w:val="28"/>
          <w:szCs w:val="28"/>
          <w:shd w:val="clear" w:fill="FFFFFF"/>
          <w:vertAlign w:val="baseline"/>
        </w:rPr>
        <w:t>、落实其它相关政策。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合同包2(</w:t>
      </w:r>
      <w:r>
        <w:rPr>
          <w:rFonts w:hint="eastAsia" w:ascii="宋体" w:hAnsi="宋体" w:eastAsia="宋体" w:cs="宋体"/>
          <w:i w:val="0"/>
          <w:iCs w:val="0"/>
          <w:caps w:val="0"/>
          <w:color w:val="333333"/>
          <w:spacing w:val="0"/>
          <w:sz w:val="28"/>
          <w:szCs w:val="28"/>
          <w:shd w:val="clear" w:fill="FFFFFF"/>
          <w:vertAlign w:val="baseline"/>
          <w:lang w:eastAsia="zh-CN"/>
        </w:rPr>
        <w:t>府谷县供销总公司农产品深加工综合服务设施设备配套项目</w:t>
      </w:r>
      <w:r>
        <w:rPr>
          <w:rFonts w:hint="eastAsia" w:ascii="宋体" w:hAnsi="宋体" w:eastAsia="宋体" w:cs="宋体"/>
          <w:i w:val="0"/>
          <w:iCs w:val="0"/>
          <w:caps w:val="0"/>
          <w:color w:val="333333"/>
          <w:spacing w:val="0"/>
          <w:sz w:val="28"/>
          <w:szCs w:val="28"/>
          <w:shd w:val="clear" w:fill="FFFFFF"/>
          <w:vertAlign w:val="baseline"/>
        </w:rPr>
        <w:t>N2标段)落实政府采购政策需满足的资格要求如下: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w:t>
      </w:r>
      <w:r>
        <w:rPr>
          <w:rFonts w:hint="eastAsia" w:ascii="宋体" w:hAnsi="宋体" w:eastAsia="宋体" w:cs="宋体"/>
          <w:i w:val="0"/>
          <w:iCs w:val="0"/>
          <w:caps w:val="0"/>
          <w:color w:val="333333"/>
          <w:spacing w:val="0"/>
          <w:sz w:val="28"/>
          <w:szCs w:val="28"/>
          <w:shd w:val="clear" w:fill="FFFFFF"/>
          <w:vertAlign w:val="baseline"/>
        </w:rPr>
        <w:t>、《政府采购促进中小企业发展管理办法》（财库〔2020〕46号）；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2</w:t>
      </w:r>
      <w:r>
        <w:rPr>
          <w:rFonts w:hint="eastAsia" w:ascii="宋体" w:hAnsi="宋体" w:eastAsia="宋体" w:cs="宋体"/>
          <w:i w:val="0"/>
          <w:iCs w:val="0"/>
          <w:caps w:val="0"/>
          <w:color w:val="333333"/>
          <w:spacing w:val="0"/>
          <w:sz w:val="28"/>
          <w:szCs w:val="28"/>
          <w:shd w:val="clear" w:fill="FFFFFF"/>
          <w:vertAlign w:val="baseline"/>
        </w:rPr>
        <w:t>、《三部门联合发布关于促进残疾人就业政府采购政策的通知》（财库[2017] 141号）；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3</w:t>
      </w:r>
      <w:r>
        <w:rPr>
          <w:rFonts w:hint="eastAsia" w:ascii="宋体" w:hAnsi="宋体" w:eastAsia="宋体" w:cs="宋体"/>
          <w:i w:val="0"/>
          <w:iCs w:val="0"/>
          <w:caps w:val="0"/>
          <w:color w:val="333333"/>
          <w:spacing w:val="0"/>
          <w:sz w:val="28"/>
          <w:szCs w:val="28"/>
          <w:shd w:val="clear" w:fill="FFFFFF"/>
          <w:vertAlign w:val="baseline"/>
        </w:rPr>
        <w:t>、《财政部司法部关于政府采购支持监狱企业发展有关问题的通知》（财库〔2014〕68号）；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4</w:t>
      </w:r>
      <w:r>
        <w:rPr>
          <w:rFonts w:hint="eastAsia" w:ascii="宋体" w:hAnsi="宋体" w:eastAsia="宋体" w:cs="宋体"/>
          <w:i w:val="0"/>
          <w:iCs w:val="0"/>
          <w:caps w:val="0"/>
          <w:color w:val="333333"/>
          <w:spacing w:val="0"/>
          <w:sz w:val="28"/>
          <w:szCs w:val="28"/>
          <w:shd w:val="clear" w:fill="FFFFFF"/>
          <w:vertAlign w:val="baseline"/>
        </w:rPr>
        <w:t>、《国务院办公厅关于建立政府强制采购节能产品制度的通知》（国办发[2007]51号）；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5</w:t>
      </w:r>
      <w:r>
        <w:rPr>
          <w:rFonts w:hint="eastAsia" w:ascii="宋体" w:hAnsi="宋体" w:eastAsia="宋体" w:cs="宋体"/>
          <w:i w:val="0"/>
          <w:iCs w:val="0"/>
          <w:caps w:val="0"/>
          <w:color w:val="333333"/>
          <w:spacing w:val="0"/>
          <w:sz w:val="28"/>
          <w:szCs w:val="28"/>
          <w:shd w:val="clear" w:fill="FFFFFF"/>
          <w:vertAlign w:val="baseline"/>
        </w:rPr>
        <w:t>、《环境标志产品政府采购实施的意见》（财库[2006]90号）；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6</w:t>
      </w:r>
      <w:r>
        <w:rPr>
          <w:rFonts w:hint="eastAsia" w:ascii="宋体" w:hAnsi="宋体" w:eastAsia="宋体" w:cs="宋体"/>
          <w:i w:val="0"/>
          <w:iCs w:val="0"/>
          <w:caps w:val="0"/>
          <w:color w:val="333333"/>
          <w:spacing w:val="0"/>
          <w:sz w:val="28"/>
          <w:szCs w:val="28"/>
          <w:shd w:val="clear" w:fill="FFFFFF"/>
          <w:vertAlign w:val="baseline"/>
        </w:rPr>
        <w:t>、《节能产品政府采购实施意见》（财库[2004]185号）；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7</w:t>
      </w:r>
      <w:r>
        <w:rPr>
          <w:rFonts w:hint="eastAsia" w:ascii="宋体" w:hAnsi="宋体" w:eastAsia="宋体" w:cs="宋体"/>
          <w:i w:val="0"/>
          <w:iCs w:val="0"/>
          <w:caps w:val="0"/>
          <w:color w:val="333333"/>
          <w:spacing w:val="0"/>
          <w:sz w:val="28"/>
          <w:szCs w:val="28"/>
          <w:shd w:val="clear" w:fill="FFFFFF"/>
          <w:vertAlign w:val="baseline"/>
        </w:rPr>
        <w:t>、《财政部发展改革委生态环境部市场监管总局关于调整优化节能产品、环境标志产品政府采购执行机制的通知》（财库〔2019〕9号）；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8</w:t>
      </w:r>
      <w:r>
        <w:rPr>
          <w:rFonts w:hint="eastAsia" w:ascii="宋体" w:hAnsi="宋体" w:eastAsia="宋体" w:cs="宋体"/>
          <w:i w:val="0"/>
          <w:iCs w:val="0"/>
          <w:caps w:val="0"/>
          <w:color w:val="333333"/>
          <w:spacing w:val="0"/>
          <w:sz w:val="28"/>
          <w:szCs w:val="28"/>
          <w:shd w:val="clear" w:fill="FFFFFF"/>
          <w:vertAlign w:val="baseline"/>
        </w:rPr>
        <w:t>、《陕西省中小企业政府采购信用融资办法》（陕财办采〔2018〕23号）</w:t>
      </w:r>
      <w:r>
        <w:rPr>
          <w:rFonts w:hint="eastAsia" w:ascii="宋体" w:hAnsi="宋体" w:eastAsia="宋体" w:cs="宋体"/>
          <w:i w:val="0"/>
          <w:iCs w:val="0"/>
          <w:caps w:val="0"/>
          <w:color w:val="333333"/>
          <w:spacing w:val="0"/>
          <w:sz w:val="28"/>
          <w:szCs w:val="28"/>
          <w:shd w:val="clear"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9</w:t>
      </w:r>
      <w:r>
        <w:rPr>
          <w:rFonts w:hint="eastAsia" w:ascii="宋体" w:hAnsi="宋体" w:eastAsia="宋体" w:cs="宋体"/>
          <w:i w:val="0"/>
          <w:iCs w:val="0"/>
          <w:caps w:val="0"/>
          <w:color w:val="333333"/>
          <w:spacing w:val="0"/>
          <w:sz w:val="28"/>
          <w:szCs w:val="28"/>
          <w:shd w:val="clear" w:fill="FFFFFF"/>
          <w:vertAlign w:val="baseline"/>
        </w:rPr>
        <w:t>、《关于进一步加大政府采购支持中小企业力度的通知》（财库〔2022〕19号）；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lang w:val="en-US" w:eastAsia="zh-CN"/>
        </w:rPr>
        <w:t>10</w:t>
      </w:r>
      <w:r>
        <w:rPr>
          <w:rFonts w:hint="eastAsia" w:ascii="宋体" w:hAnsi="宋体" w:eastAsia="宋体" w:cs="宋体"/>
          <w:i w:val="0"/>
          <w:iCs w:val="0"/>
          <w:caps w:val="0"/>
          <w:color w:val="333333"/>
          <w:spacing w:val="0"/>
          <w:sz w:val="28"/>
          <w:szCs w:val="28"/>
          <w:shd w:val="clear" w:fill="FFFFFF"/>
          <w:vertAlign w:val="baseline"/>
        </w:rPr>
        <w:t>、落实其它相关政策，本项目非专门面向中小企业采购。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w:t>
      </w:r>
      <w:r>
        <w:rPr>
          <w:rFonts w:hint="eastAsia" w:ascii="宋体" w:hAnsi="宋体" w:eastAsia="宋体" w:cs="宋体"/>
          <w:i w:val="0"/>
          <w:iCs w:val="0"/>
          <w:caps w:val="0"/>
          <w:color w:val="333333"/>
          <w:spacing w:val="0"/>
          <w:sz w:val="28"/>
          <w:szCs w:val="28"/>
          <w:shd w:val="clear" w:fill="FFFFFF"/>
          <w:vertAlign w:val="baseline"/>
          <w:lang w:eastAsia="zh-CN"/>
        </w:rPr>
        <w:t>府谷县供销总公司农产品深加工综合服务设施设备配套项目</w:t>
      </w:r>
      <w:r>
        <w:rPr>
          <w:rFonts w:hint="eastAsia" w:ascii="宋体" w:hAnsi="宋体" w:eastAsia="宋体" w:cs="宋体"/>
          <w:i w:val="0"/>
          <w:iCs w:val="0"/>
          <w:caps w:val="0"/>
          <w:color w:val="333333"/>
          <w:spacing w:val="0"/>
          <w:sz w:val="28"/>
          <w:szCs w:val="28"/>
          <w:shd w:val="clear" w:fill="FFFFFF"/>
          <w:vertAlign w:val="baseline"/>
        </w:rPr>
        <w:t>N1标段)特定资格要求如下: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w:t>
      </w:r>
      <w:r>
        <w:rPr>
          <w:rFonts w:hint="eastAsia" w:ascii="宋体" w:hAnsi="宋体" w:eastAsia="宋体" w:cs="宋体"/>
          <w:i w:val="0"/>
          <w:iCs w:val="0"/>
          <w:caps w:val="0"/>
          <w:color w:val="333333"/>
          <w:spacing w:val="0"/>
          <w:sz w:val="28"/>
          <w:szCs w:val="28"/>
          <w:shd w:val="clear" w:fill="FFFFFF"/>
          <w:vertAlign w:val="baseline"/>
        </w:rPr>
        <w:t>、供应商需具有独立承担民事责任能力的法人、其他组织或自然人。企业法人应提供合法有效的统一社会信用代码的营业执照（附营业执照的2023年企业年度报告书）；其他组织应提供合法登记证明文件；自然人应提供身份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lang w:val="en-US" w:eastAsia="zh-CN"/>
        </w:rPr>
        <w:t>2</w:t>
      </w:r>
      <w:r>
        <w:rPr>
          <w:rFonts w:hint="eastAsia" w:ascii="宋体" w:hAnsi="宋体" w:eastAsia="宋体" w:cs="宋体"/>
          <w:i w:val="0"/>
          <w:iCs w:val="0"/>
          <w:caps w:val="0"/>
          <w:color w:val="333333"/>
          <w:spacing w:val="0"/>
          <w:sz w:val="28"/>
          <w:szCs w:val="28"/>
          <w:shd w:val="clear" w:fill="FFFFFF"/>
          <w:vertAlign w:val="baseline"/>
          <w:lang w:eastAsia="zh-CN"/>
        </w:rPr>
        <w:t>、</w:t>
      </w:r>
      <w:r>
        <w:rPr>
          <w:rFonts w:hint="eastAsia" w:ascii="宋体" w:hAnsi="宋体" w:eastAsia="宋体" w:cs="宋体"/>
          <w:i w:val="0"/>
          <w:iCs w:val="0"/>
          <w:caps w:val="0"/>
          <w:color w:val="333333"/>
          <w:spacing w:val="0"/>
          <w:sz w:val="28"/>
          <w:szCs w:val="28"/>
          <w:shd w:val="clear" w:fill="FFFFFF"/>
          <w:vertAlign w:val="baseline"/>
        </w:rPr>
        <w:t>供应商需具备</w:t>
      </w:r>
      <w:r>
        <w:rPr>
          <w:rFonts w:hint="eastAsia" w:ascii="宋体" w:hAnsi="宋体" w:eastAsia="宋体" w:cs="宋体"/>
          <w:i w:val="0"/>
          <w:iCs w:val="0"/>
          <w:caps w:val="0"/>
          <w:color w:val="333333"/>
          <w:spacing w:val="0"/>
          <w:sz w:val="28"/>
          <w:szCs w:val="28"/>
          <w:shd w:val="clear" w:fill="FFFFFF"/>
          <w:vertAlign w:val="baseline"/>
          <w:lang w:val="en-US" w:eastAsia="zh-CN"/>
        </w:rPr>
        <w:t>建筑工程</w:t>
      </w:r>
      <w:r>
        <w:rPr>
          <w:rFonts w:hint="eastAsia" w:ascii="宋体" w:hAnsi="宋体" w:eastAsia="宋体" w:cs="宋体"/>
          <w:i w:val="0"/>
          <w:iCs w:val="0"/>
          <w:caps w:val="0"/>
          <w:color w:val="333333"/>
          <w:spacing w:val="0"/>
          <w:sz w:val="28"/>
          <w:szCs w:val="28"/>
          <w:shd w:val="clear" w:fill="FFFFFF"/>
          <w:vertAlign w:val="baseline"/>
        </w:rPr>
        <w:t>施工总承包三级及其以上资质的独立企业法人，具备有效的安全生产许可证，并在人员、设备、资金等方面具有相应的施工能力；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3</w:t>
      </w:r>
      <w:r>
        <w:rPr>
          <w:rFonts w:hint="eastAsia" w:ascii="宋体" w:hAnsi="宋体" w:eastAsia="宋体" w:cs="宋体"/>
          <w:i w:val="0"/>
          <w:iCs w:val="0"/>
          <w:caps w:val="0"/>
          <w:color w:val="333333"/>
          <w:spacing w:val="0"/>
          <w:sz w:val="28"/>
          <w:szCs w:val="28"/>
          <w:shd w:val="clear" w:fill="FFFFFF"/>
          <w:vertAlign w:val="baseline"/>
        </w:rPr>
        <w:t>、项目负责人需具备</w:t>
      </w:r>
      <w:r>
        <w:rPr>
          <w:rFonts w:hint="eastAsia" w:ascii="宋体" w:hAnsi="宋体" w:eastAsia="宋体" w:cs="宋体"/>
          <w:i w:val="0"/>
          <w:iCs w:val="0"/>
          <w:caps w:val="0"/>
          <w:color w:val="333333"/>
          <w:spacing w:val="0"/>
          <w:sz w:val="28"/>
          <w:szCs w:val="28"/>
          <w:shd w:val="clear" w:fill="FFFFFF"/>
          <w:vertAlign w:val="baseline"/>
          <w:lang w:val="en-US" w:eastAsia="zh-CN"/>
        </w:rPr>
        <w:t>建筑工程专业</w:t>
      </w:r>
      <w:r>
        <w:rPr>
          <w:rFonts w:hint="eastAsia" w:ascii="宋体" w:hAnsi="宋体" w:eastAsia="宋体" w:cs="宋体"/>
          <w:i w:val="0"/>
          <w:iCs w:val="0"/>
          <w:caps w:val="0"/>
          <w:color w:val="333333"/>
          <w:spacing w:val="0"/>
          <w:sz w:val="28"/>
          <w:szCs w:val="28"/>
          <w:shd w:val="clear" w:fill="FFFFFF"/>
          <w:vertAlign w:val="baseline"/>
        </w:rPr>
        <w:t>二级及其以上注册建造师注册证书和有效的安全生产考核合格证书（B类），以及2024年1月1日</w:t>
      </w:r>
      <w:r>
        <w:rPr>
          <w:rFonts w:hint="eastAsia" w:eastAsia="宋体" w:cs="宋体"/>
          <w:i w:val="0"/>
          <w:iCs w:val="0"/>
          <w:caps w:val="0"/>
          <w:color w:val="333333"/>
          <w:spacing w:val="0"/>
          <w:sz w:val="28"/>
          <w:szCs w:val="28"/>
          <w:shd w:val="clear" w:fill="FFFFFF"/>
          <w:vertAlign w:val="baseline"/>
          <w:lang w:val="en-US" w:eastAsia="zh-CN"/>
        </w:rPr>
        <w:t>至今</w:t>
      </w:r>
      <w:r>
        <w:rPr>
          <w:rFonts w:hint="eastAsia" w:ascii="宋体" w:hAnsi="宋体" w:eastAsia="宋体" w:cs="宋体"/>
          <w:i w:val="0"/>
          <w:iCs w:val="0"/>
          <w:caps w:val="0"/>
          <w:color w:val="333333"/>
          <w:spacing w:val="0"/>
          <w:sz w:val="28"/>
          <w:szCs w:val="28"/>
          <w:shd w:val="clear" w:fill="FFFFFF"/>
          <w:vertAlign w:val="baseline"/>
          <w:lang w:val="en-US" w:eastAsia="zh-CN"/>
        </w:rPr>
        <w:t>至少</w:t>
      </w:r>
      <w:r>
        <w:rPr>
          <w:rFonts w:hint="eastAsia" w:eastAsia="宋体" w:cs="宋体"/>
          <w:i w:val="0"/>
          <w:iCs w:val="0"/>
          <w:caps w:val="0"/>
          <w:color w:val="333333"/>
          <w:spacing w:val="0"/>
          <w:sz w:val="28"/>
          <w:szCs w:val="28"/>
          <w:shd w:val="clear" w:fill="FFFFFF"/>
          <w:vertAlign w:val="baseline"/>
          <w:lang w:val="en-US" w:eastAsia="zh-CN"/>
        </w:rPr>
        <w:t>连续三</w:t>
      </w:r>
      <w:r>
        <w:rPr>
          <w:rFonts w:hint="eastAsia" w:ascii="宋体" w:hAnsi="宋体" w:eastAsia="宋体" w:cs="宋体"/>
          <w:i w:val="0"/>
          <w:iCs w:val="0"/>
          <w:caps w:val="0"/>
          <w:color w:val="333333"/>
          <w:spacing w:val="0"/>
          <w:sz w:val="28"/>
          <w:szCs w:val="28"/>
          <w:shd w:val="clear" w:fill="FFFFFF"/>
          <w:vertAlign w:val="baseline"/>
          <w:lang w:val="en-US" w:eastAsia="zh-CN"/>
        </w:rPr>
        <w:t>个月的社保经办机构出具的本单位社保缴纳证明材料（五险一金提供一项即可，应可查询）</w:t>
      </w:r>
      <w:r>
        <w:rPr>
          <w:rFonts w:hint="eastAsia" w:ascii="宋体" w:hAnsi="宋体" w:eastAsia="宋体" w:cs="宋体"/>
          <w:i w:val="0"/>
          <w:iCs w:val="0"/>
          <w:caps w:val="0"/>
          <w:color w:val="333333"/>
          <w:spacing w:val="0"/>
          <w:sz w:val="28"/>
          <w:szCs w:val="28"/>
          <w:shd w:val="clear" w:fill="FFFFFF"/>
          <w:vertAlign w:val="baseline"/>
        </w:rPr>
        <w:t>，且未担任其他在建工程的项目负责人；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4</w:t>
      </w:r>
      <w:r>
        <w:rPr>
          <w:rFonts w:hint="eastAsia" w:ascii="宋体" w:hAnsi="宋体" w:eastAsia="宋体" w:cs="宋体"/>
          <w:i w:val="0"/>
          <w:iCs w:val="0"/>
          <w:caps w:val="0"/>
          <w:color w:val="333333"/>
          <w:spacing w:val="0"/>
          <w:sz w:val="28"/>
          <w:szCs w:val="28"/>
          <w:shd w:val="clear" w:fill="FFFFFF"/>
          <w:vertAlign w:val="baseline"/>
        </w:rPr>
        <w:t>、财务状况：财务状况良好，提供2023年财务审计报告（公司成立不足一年的需提供银行出具的资信证明及基本账号开户许可证或开户银行出具的基本存款账户信息表）；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cs="宋体"/>
          <w:i w:val="0"/>
          <w:iCs w:val="0"/>
          <w:caps w:val="0"/>
          <w:color w:val="auto"/>
          <w:spacing w:val="0"/>
          <w:sz w:val="28"/>
          <w:szCs w:val="28"/>
          <w:shd w:val="clear" w:fill="FFFFFF"/>
          <w:vertAlign w:val="baseline"/>
          <w:lang w:val="en-US"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5</w:t>
      </w:r>
      <w:r>
        <w:rPr>
          <w:rFonts w:hint="eastAsia" w:ascii="宋体" w:hAnsi="宋体" w:eastAsia="宋体" w:cs="宋体"/>
          <w:i w:val="0"/>
          <w:iCs w:val="0"/>
          <w:caps w:val="0"/>
          <w:color w:val="333333"/>
          <w:spacing w:val="0"/>
          <w:sz w:val="28"/>
          <w:szCs w:val="28"/>
          <w:shd w:val="clear" w:fill="FFFFFF"/>
          <w:vertAlign w:val="baseline"/>
        </w:rPr>
        <w:t>、税收缴纳证明：</w:t>
      </w:r>
      <w:r>
        <w:rPr>
          <w:rFonts w:hint="eastAsia" w:cs="宋体"/>
          <w:i w:val="0"/>
          <w:iCs w:val="0"/>
          <w:caps w:val="0"/>
          <w:color w:val="auto"/>
          <w:spacing w:val="0"/>
          <w:sz w:val="28"/>
          <w:szCs w:val="28"/>
          <w:shd w:val="clear" w:fill="FFFFFF"/>
          <w:vertAlign w:val="baseline"/>
          <w:lang w:val="en-US" w:eastAsia="zh-CN"/>
        </w:rPr>
        <w:t>提供2024年1月至今已缴纳的至少一个月的纳税证明或完税证明，纳税证明或完税证明上应有代收机构或税务机关的公章或业务专用章。依法免税的供应商应提供相关文件证明材料；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6</w:t>
      </w:r>
      <w:r>
        <w:rPr>
          <w:rFonts w:hint="eastAsia" w:ascii="宋体" w:hAnsi="宋体" w:eastAsia="宋体" w:cs="宋体"/>
          <w:i w:val="0"/>
          <w:iCs w:val="0"/>
          <w:caps w:val="0"/>
          <w:color w:val="333333"/>
          <w:spacing w:val="0"/>
          <w:sz w:val="28"/>
          <w:szCs w:val="28"/>
          <w:shd w:val="clear" w:fill="FFFFFF"/>
          <w:vertAlign w:val="baseline"/>
        </w:rPr>
        <w:t>、社会保障资金缴纳证明：</w:t>
      </w:r>
      <w:r>
        <w:rPr>
          <w:rFonts w:hint="eastAsia" w:cs="宋体"/>
          <w:i w:val="0"/>
          <w:iCs w:val="0"/>
          <w:caps w:val="0"/>
          <w:color w:val="auto"/>
          <w:spacing w:val="0"/>
          <w:sz w:val="28"/>
          <w:szCs w:val="28"/>
          <w:shd w:val="clear" w:fill="FFFFFF"/>
          <w:vertAlign w:val="baseline"/>
          <w:lang w:val="en-US" w:eastAsia="zh-CN"/>
        </w:rPr>
        <w:t>提供2024年1月至今已缴纳的至少一月的社会保障资金缴存单据或社保机构开具的社会保险参保缴费情况证明，单据或证明上应有社保机构或代收机构的公章。依法不需要缴纳社会保障资金的供应商应提供相关文件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7</w:t>
      </w:r>
      <w:r>
        <w:rPr>
          <w:rFonts w:hint="eastAsia" w:ascii="宋体" w:hAnsi="宋体" w:eastAsia="宋体" w:cs="宋体"/>
          <w:i w:val="0"/>
          <w:iCs w:val="0"/>
          <w:caps w:val="0"/>
          <w:color w:val="333333"/>
          <w:spacing w:val="0"/>
          <w:sz w:val="28"/>
          <w:szCs w:val="28"/>
          <w:shd w:val="clear" w:fill="FFFFFF"/>
          <w:vertAlign w:val="baseline"/>
        </w:rPr>
        <w:t>、信誉要求：投标人在中国政府采购网（www.ccgp.gov.cn）中未被列入政府采购严重违法失信行为记录名单；投标人、法定代表人、项目负责人在“信用中国”网站（https://www.creditchina.gov.cn/）中未被列入失信被执行人，投标人提供企业信用报告，投标人、法定代表人、项目负责人提供网页查询截图加盖企业原色印章（“信用中国”网站中失信被执行人查询截图以“中国执行信息公开网”网站（http://zxgk.court.gov.cn/shixin/）中全国范围内查询为准）。提供本项目发出公告之日至投标文件递交截止时间前查询的相关信誉要求完整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8</w:t>
      </w:r>
      <w:r>
        <w:rPr>
          <w:rFonts w:hint="eastAsia" w:ascii="宋体" w:hAnsi="宋体" w:eastAsia="宋体" w:cs="宋体"/>
          <w:i w:val="0"/>
          <w:iCs w:val="0"/>
          <w:caps w:val="0"/>
          <w:color w:val="333333"/>
          <w:spacing w:val="0"/>
          <w:sz w:val="28"/>
          <w:szCs w:val="28"/>
          <w:shd w:val="clear" w:fill="FFFFFF"/>
          <w:vertAlign w:val="baseline"/>
        </w:rPr>
        <w:t>、供应商需提供具有履行合同所必需的设备和专业技术能力的承诺函；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9</w:t>
      </w:r>
      <w:r>
        <w:rPr>
          <w:rFonts w:hint="eastAsia" w:ascii="宋体" w:hAnsi="宋体" w:eastAsia="宋体" w:cs="宋体"/>
          <w:i w:val="0"/>
          <w:iCs w:val="0"/>
          <w:caps w:val="0"/>
          <w:color w:val="333333"/>
          <w:spacing w:val="0"/>
          <w:sz w:val="28"/>
          <w:szCs w:val="28"/>
          <w:shd w:val="clear" w:fill="FFFFFF"/>
          <w:vertAlign w:val="baseline"/>
        </w:rPr>
        <w:t>、书面声明：参加本次政府采购活动前三年内在经营活动中没有重大违法记录的书面声明函；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10</w:t>
      </w:r>
      <w:r>
        <w:rPr>
          <w:rFonts w:hint="eastAsia" w:ascii="宋体" w:hAnsi="宋体" w:eastAsia="宋体" w:cs="宋体"/>
          <w:i w:val="0"/>
          <w:iCs w:val="0"/>
          <w:caps w:val="0"/>
          <w:color w:val="333333"/>
          <w:spacing w:val="0"/>
          <w:sz w:val="28"/>
          <w:szCs w:val="28"/>
          <w:shd w:val="clear" w:fill="FFFFFF"/>
          <w:vertAlign w:val="baseline"/>
        </w:rPr>
        <w:t>、单位负责人为同一人或存在直接控股、管理关系的不同单位，不得同时参加本项目政府采购活动，提供《供应商企业关系关联承诺书》；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11</w:t>
      </w:r>
      <w:r>
        <w:rPr>
          <w:rFonts w:hint="eastAsia" w:ascii="宋体" w:hAnsi="宋体" w:eastAsia="宋体" w:cs="宋体"/>
          <w:i w:val="0"/>
          <w:iCs w:val="0"/>
          <w:caps w:val="0"/>
          <w:color w:val="333333"/>
          <w:spacing w:val="0"/>
          <w:sz w:val="28"/>
          <w:szCs w:val="28"/>
          <w:shd w:val="clear" w:fill="FFFFFF"/>
          <w:vertAlign w:val="baseline"/>
        </w:rPr>
        <w:t>、提供榆林市政府采购工程类项目供应商信用承诺书及信用中国（陕西榆林）主动承诺网页截图；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12</w:t>
      </w:r>
      <w:r>
        <w:rPr>
          <w:rFonts w:hint="eastAsia" w:ascii="宋体" w:hAnsi="宋体" w:eastAsia="宋体" w:cs="宋体"/>
          <w:i w:val="0"/>
          <w:iCs w:val="0"/>
          <w:caps w:val="0"/>
          <w:color w:val="333333"/>
          <w:spacing w:val="0"/>
          <w:sz w:val="28"/>
          <w:szCs w:val="28"/>
          <w:shd w:val="clear" w:fill="FFFFFF"/>
          <w:vertAlign w:val="baseline"/>
        </w:rPr>
        <w:t>、投标保证金：用投标信用承诺书代替（提供投标信用承诺书及信用中国（陕西榆林）主动承诺网页截图）；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val="en-US"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13</w:t>
      </w:r>
      <w:r>
        <w:rPr>
          <w:rFonts w:hint="eastAsia" w:ascii="宋体" w:hAnsi="宋体" w:eastAsia="宋体" w:cs="宋体"/>
          <w:i w:val="0"/>
          <w:iCs w:val="0"/>
          <w:caps w:val="0"/>
          <w:color w:val="333333"/>
          <w:spacing w:val="0"/>
          <w:sz w:val="28"/>
          <w:szCs w:val="28"/>
          <w:shd w:val="clear" w:fill="FFFFFF"/>
          <w:vertAlign w:val="baseline"/>
        </w:rPr>
        <w:t>、</w:t>
      </w:r>
      <w:r>
        <w:rPr>
          <w:rFonts w:hint="eastAsia" w:ascii="宋体" w:hAnsi="宋体" w:eastAsia="宋体" w:cs="宋体"/>
          <w:i w:val="0"/>
          <w:iCs w:val="0"/>
          <w:caps w:val="0"/>
          <w:color w:val="333333"/>
          <w:spacing w:val="0"/>
          <w:sz w:val="28"/>
          <w:szCs w:val="28"/>
          <w:shd w:val="clear" w:fill="FFFFFF"/>
          <w:vertAlign w:val="baseline"/>
          <w:lang w:val="en-US" w:eastAsia="zh-CN"/>
        </w:rPr>
        <w:t>拟投入项目管理人员情况应配备合理，至少包含安全员（具备建安C证）；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val="en-US"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1）安全员应持有有效的安全考核合格证书（C证）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val="en-US"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2）拟投入项目管理人员提供2024年1月1日至今至少连续三个月的社保经办机构出具的本单位社保缴纳证明材料（五险一金提供一项即可，应可查询）；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lang w:val="en-US" w:eastAsia="zh-CN"/>
        </w:rPr>
        <w:t>14、</w:t>
      </w:r>
      <w:r>
        <w:rPr>
          <w:rFonts w:hint="eastAsia" w:ascii="宋体" w:hAnsi="宋体" w:eastAsia="宋体" w:cs="宋体"/>
          <w:i w:val="0"/>
          <w:iCs w:val="0"/>
          <w:caps w:val="0"/>
          <w:color w:val="333333"/>
          <w:spacing w:val="0"/>
          <w:sz w:val="28"/>
          <w:szCs w:val="28"/>
          <w:shd w:val="clear" w:fill="FFFFFF"/>
          <w:vertAlign w:val="baseline"/>
        </w:rPr>
        <w:t>本合同包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rPr>
      </w:pPr>
      <w:r>
        <w:rPr>
          <w:rFonts w:hint="eastAsia" w:ascii="宋体" w:hAnsi="宋体" w:eastAsia="宋体" w:cs="宋体"/>
          <w:i w:val="0"/>
          <w:iCs w:val="0"/>
          <w:caps w:val="0"/>
          <w:color w:val="333333"/>
          <w:spacing w:val="0"/>
          <w:sz w:val="28"/>
          <w:szCs w:val="28"/>
          <w:shd w:val="clear" w:fill="FFFFFF"/>
          <w:vertAlign w:val="baseline"/>
        </w:rPr>
        <w:t>本合同包采购标的对应的中小企业划分标准所属行业为</w:t>
      </w:r>
      <w:r>
        <w:rPr>
          <w:rFonts w:hint="eastAsia" w:ascii="宋体" w:hAnsi="宋体" w:eastAsia="宋体" w:cs="宋体"/>
          <w:i w:val="0"/>
          <w:iCs w:val="0"/>
          <w:caps w:val="0"/>
          <w:color w:val="333333"/>
          <w:spacing w:val="0"/>
          <w:sz w:val="28"/>
          <w:szCs w:val="28"/>
          <w:shd w:val="clear" w:fill="FFFFFF"/>
          <w:vertAlign w:val="baseline"/>
          <w:lang w:val="en-US" w:eastAsia="zh-CN"/>
        </w:rPr>
        <w:t>建筑业</w:t>
      </w:r>
      <w:r>
        <w:rPr>
          <w:rFonts w:hint="eastAsia" w:ascii="宋体" w:hAnsi="宋体" w:eastAsia="宋体" w:cs="宋体"/>
          <w:i w:val="0"/>
          <w:iCs w:val="0"/>
          <w:caps w:val="0"/>
          <w:color w:val="333333"/>
          <w:spacing w:val="0"/>
          <w:sz w:val="28"/>
          <w:szCs w:val="28"/>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15、</w:t>
      </w:r>
      <w:r>
        <w:rPr>
          <w:rFonts w:hint="eastAsia" w:ascii="宋体" w:hAnsi="宋体" w:eastAsia="宋体" w:cs="宋体"/>
          <w:i w:val="0"/>
          <w:iCs w:val="0"/>
          <w:caps w:val="0"/>
          <w:color w:val="333333"/>
          <w:spacing w:val="0"/>
          <w:sz w:val="28"/>
          <w:szCs w:val="28"/>
          <w:shd w:val="clear" w:fill="FFFFFF"/>
          <w:vertAlign w:val="baseline"/>
        </w:rPr>
        <w:t>一个投标供应商只能参与采购人同期发布公告内一个合同包的政府采购活动</w:t>
      </w:r>
      <w:r>
        <w:rPr>
          <w:rFonts w:hint="eastAsia" w:ascii="宋体" w:hAnsi="宋体" w:eastAsia="宋体" w:cs="宋体"/>
          <w:i w:val="0"/>
          <w:iCs w:val="0"/>
          <w:caps w:val="0"/>
          <w:color w:val="333333"/>
          <w:spacing w:val="0"/>
          <w:sz w:val="28"/>
          <w:szCs w:val="28"/>
          <w:shd w:val="clear" w:fill="FFFFFF"/>
          <w:vertAlign w:val="baseline"/>
          <w:lang w:val="en-US" w:eastAsia="zh-CN"/>
        </w:rPr>
        <w:t xml:space="preserve">，如同时参与两个及以上项目的时，视为不响应公告要求，所提出的申请均无效，所递交的响应文件不参与评审；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合同包2(</w:t>
      </w:r>
      <w:r>
        <w:rPr>
          <w:rFonts w:hint="eastAsia" w:ascii="宋体" w:hAnsi="宋体" w:eastAsia="宋体" w:cs="宋体"/>
          <w:i w:val="0"/>
          <w:iCs w:val="0"/>
          <w:caps w:val="0"/>
          <w:color w:val="333333"/>
          <w:spacing w:val="0"/>
          <w:sz w:val="28"/>
          <w:szCs w:val="28"/>
          <w:shd w:val="clear" w:fill="FFFFFF"/>
          <w:vertAlign w:val="baseline"/>
          <w:lang w:eastAsia="zh-CN"/>
        </w:rPr>
        <w:t>府谷县供销总公司农产品深加工综合服务设施设备配套项目</w:t>
      </w:r>
      <w:r>
        <w:rPr>
          <w:rFonts w:hint="eastAsia" w:ascii="宋体" w:hAnsi="宋体" w:eastAsia="宋体" w:cs="宋体"/>
          <w:i w:val="0"/>
          <w:iCs w:val="0"/>
          <w:caps w:val="0"/>
          <w:color w:val="333333"/>
          <w:spacing w:val="0"/>
          <w:sz w:val="28"/>
          <w:szCs w:val="28"/>
          <w:shd w:val="clear" w:fill="FFFFFF"/>
          <w:vertAlign w:val="baseline"/>
        </w:rPr>
        <w:t>N2标段)特定资格要求如下: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w:t>
      </w:r>
      <w:r>
        <w:rPr>
          <w:rFonts w:hint="eastAsia" w:ascii="宋体" w:hAnsi="宋体" w:eastAsia="宋体" w:cs="宋体"/>
          <w:i w:val="0"/>
          <w:iCs w:val="0"/>
          <w:caps w:val="0"/>
          <w:color w:val="333333"/>
          <w:spacing w:val="0"/>
          <w:sz w:val="28"/>
          <w:szCs w:val="28"/>
          <w:shd w:val="clear" w:fill="FFFFFF"/>
          <w:vertAlign w:val="baseline"/>
        </w:rPr>
        <w:t>、供应商需具有独立承担民事责任能力的法人、其他组织或自然人。企业法人应提供合法有效的统一社会信用代码的营业执照（附营业执照的2023年企业年度报告书）；其他组织应提供合法登记证明文件；自然人应提供身份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2</w:t>
      </w:r>
      <w:r>
        <w:rPr>
          <w:rFonts w:hint="eastAsia" w:ascii="宋体" w:hAnsi="宋体" w:eastAsia="宋体" w:cs="宋体"/>
          <w:i w:val="0"/>
          <w:iCs w:val="0"/>
          <w:caps w:val="0"/>
          <w:color w:val="333333"/>
          <w:spacing w:val="0"/>
          <w:sz w:val="28"/>
          <w:szCs w:val="28"/>
          <w:shd w:val="clear" w:fill="FFFFFF"/>
          <w:vertAlign w:val="baseline"/>
        </w:rPr>
        <w:t>、财务状况报告：财务状况良好，提供2023年财务审计报告（公司成立不足一年的需提供银行出具的资信证明及基本账号开户许可证或开户银行出具的基本存款账户信息表）；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cs="宋体"/>
          <w:i w:val="0"/>
          <w:iCs w:val="0"/>
          <w:caps w:val="0"/>
          <w:color w:val="auto"/>
          <w:spacing w:val="0"/>
          <w:sz w:val="28"/>
          <w:szCs w:val="28"/>
          <w:shd w:val="clear" w:fill="FFFFFF"/>
          <w:vertAlign w:val="baseline"/>
          <w:lang w:val="en-US"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3</w:t>
      </w:r>
      <w:r>
        <w:rPr>
          <w:rFonts w:hint="eastAsia" w:ascii="宋体" w:hAnsi="宋体" w:eastAsia="宋体" w:cs="宋体"/>
          <w:i w:val="0"/>
          <w:iCs w:val="0"/>
          <w:caps w:val="0"/>
          <w:color w:val="333333"/>
          <w:spacing w:val="0"/>
          <w:sz w:val="28"/>
          <w:szCs w:val="28"/>
          <w:shd w:val="clear" w:fill="FFFFFF"/>
          <w:vertAlign w:val="baseline"/>
        </w:rPr>
        <w:t>、税收缴纳证明：</w:t>
      </w:r>
      <w:r>
        <w:rPr>
          <w:rFonts w:hint="eastAsia" w:cs="宋体"/>
          <w:i w:val="0"/>
          <w:iCs w:val="0"/>
          <w:caps w:val="0"/>
          <w:color w:val="auto"/>
          <w:spacing w:val="0"/>
          <w:sz w:val="28"/>
          <w:szCs w:val="28"/>
          <w:shd w:val="clear" w:fill="FFFFFF"/>
          <w:vertAlign w:val="baseline"/>
          <w:lang w:val="en-US" w:eastAsia="zh-CN"/>
        </w:rPr>
        <w:t>提供2024年1月至今已缴纳的至少一个月的纳税证明或完税证明，纳税证明或完税证明上应有代收机构或税务机关的公章或业务专用章。依法免税的供应商应提供相关文件证明材料；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4</w:t>
      </w:r>
      <w:r>
        <w:rPr>
          <w:rFonts w:hint="eastAsia" w:ascii="宋体" w:hAnsi="宋体" w:eastAsia="宋体" w:cs="宋体"/>
          <w:i w:val="0"/>
          <w:iCs w:val="0"/>
          <w:caps w:val="0"/>
          <w:color w:val="333333"/>
          <w:spacing w:val="0"/>
          <w:sz w:val="28"/>
          <w:szCs w:val="28"/>
          <w:shd w:val="clear" w:fill="FFFFFF"/>
          <w:vertAlign w:val="baseline"/>
        </w:rPr>
        <w:t>、社会保障资金缴纳证明：</w:t>
      </w:r>
      <w:r>
        <w:rPr>
          <w:rFonts w:hint="eastAsia" w:ascii="宋体" w:hAnsi="宋体" w:eastAsia="宋体" w:cs="宋体"/>
          <w:i w:val="0"/>
          <w:iCs w:val="0"/>
          <w:caps w:val="0"/>
          <w:color w:val="333333"/>
          <w:spacing w:val="0"/>
          <w:sz w:val="28"/>
          <w:szCs w:val="28"/>
          <w:shd w:val="clear" w:fill="FFFFFF"/>
          <w:vertAlign w:val="baseline"/>
          <w:lang w:val="en-US" w:eastAsia="zh-CN"/>
        </w:rPr>
        <w:t>提供202</w:t>
      </w:r>
      <w:r>
        <w:rPr>
          <w:rFonts w:hint="eastAsia" w:eastAsia="宋体" w:cs="宋体"/>
          <w:i w:val="0"/>
          <w:iCs w:val="0"/>
          <w:caps w:val="0"/>
          <w:color w:val="333333"/>
          <w:spacing w:val="0"/>
          <w:sz w:val="28"/>
          <w:szCs w:val="28"/>
          <w:shd w:val="clear" w:fill="FFFFFF"/>
          <w:vertAlign w:val="baseline"/>
          <w:lang w:val="en-US" w:eastAsia="zh-CN"/>
        </w:rPr>
        <w:t>4</w:t>
      </w:r>
      <w:r>
        <w:rPr>
          <w:rFonts w:hint="eastAsia" w:ascii="宋体" w:hAnsi="宋体" w:eastAsia="宋体" w:cs="宋体"/>
          <w:i w:val="0"/>
          <w:iCs w:val="0"/>
          <w:caps w:val="0"/>
          <w:color w:val="333333"/>
          <w:spacing w:val="0"/>
          <w:sz w:val="28"/>
          <w:szCs w:val="28"/>
          <w:shd w:val="clear" w:fill="FFFFFF"/>
          <w:vertAlign w:val="baseline"/>
          <w:lang w:val="en-US" w:eastAsia="zh-CN"/>
        </w:rPr>
        <w:t>年1月至今已缴纳的至少一月的社会保障资金缴存单据或社保机构开具的社会保险参保缴费情况证明，单据或证明上应有社保机构或代收机构的公章。依法不需要缴纳社会保障资金的供应商应提供相关文件证明；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5</w:t>
      </w:r>
      <w:r>
        <w:rPr>
          <w:rFonts w:hint="eastAsia" w:ascii="宋体" w:hAnsi="宋体" w:eastAsia="宋体" w:cs="宋体"/>
          <w:i w:val="0"/>
          <w:iCs w:val="0"/>
          <w:caps w:val="0"/>
          <w:color w:val="333333"/>
          <w:spacing w:val="0"/>
          <w:sz w:val="28"/>
          <w:szCs w:val="28"/>
          <w:shd w:val="clear" w:fill="FFFFFF"/>
          <w:vertAlign w:val="baseline"/>
        </w:rPr>
        <w:t>、信誉要求：投标人在中国政府采购网（www.ccgp.gov.cn）中未被列入政府采购严重违法失信行为记录名单；投标人、法定代表人在“信用中国”网站（https://www.creditchina.gov.cn/）中未被列入失信被执行人，投标人提供企业信用报告，投标人、法定代表人提供网页查询截图加盖企业原色印章（“信用中国”网站中失信被执行人查询截图以“中国执行信息公开网”网站（http://zxgk.court.gov.cn/shixin/）中全国范围内查询为准）。提供本项目发出公告之日至投标文件递交截止时间前查询的相关信誉要求完整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6</w:t>
      </w:r>
      <w:r>
        <w:rPr>
          <w:rFonts w:hint="eastAsia" w:ascii="宋体" w:hAnsi="宋体" w:eastAsia="宋体" w:cs="宋体"/>
          <w:i w:val="0"/>
          <w:iCs w:val="0"/>
          <w:caps w:val="0"/>
          <w:color w:val="333333"/>
          <w:spacing w:val="0"/>
          <w:sz w:val="28"/>
          <w:szCs w:val="28"/>
          <w:shd w:val="clear" w:fill="FFFFFF"/>
          <w:vertAlign w:val="baseline"/>
        </w:rPr>
        <w:t>、供应商需提供具有履行合同所必需的设备和专业技术能力的承诺函；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7</w:t>
      </w:r>
      <w:r>
        <w:rPr>
          <w:rFonts w:hint="eastAsia" w:ascii="宋体" w:hAnsi="宋体" w:eastAsia="宋体" w:cs="宋体"/>
          <w:i w:val="0"/>
          <w:iCs w:val="0"/>
          <w:caps w:val="0"/>
          <w:color w:val="333333"/>
          <w:spacing w:val="0"/>
          <w:sz w:val="28"/>
          <w:szCs w:val="28"/>
          <w:shd w:val="clear" w:fill="FFFFFF"/>
          <w:vertAlign w:val="baseline"/>
        </w:rPr>
        <w:t>、书面声明：参加本次政府采购活动前三年内在经营活动中没有重大违法记录的书面声明函；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8</w:t>
      </w:r>
      <w:r>
        <w:rPr>
          <w:rFonts w:hint="eastAsia" w:ascii="宋体" w:hAnsi="宋体" w:eastAsia="宋体" w:cs="宋体"/>
          <w:i w:val="0"/>
          <w:iCs w:val="0"/>
          <w:caps w:val="0"/>
          <w:color w:val="333333"/>
          <w:spacing w:val="0"/>
          <w:sz w:val="28"/>
          <w:szCs w:val="28"/>
          <w:shd w:val="clear" w:fill="FFFFFF"/>
          <w:vertAlign w:val="baseline"/>
        </w:rPr>
        <w:t>、单位负责人为同一人或存在直接控股、管理关系的不同单位，不得同时参加本项目政府采购活动，提供《供应商企业关系关联承诺书》；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9</w:t>
      </w:r>
      <w:r>
        <w:rPr>
          <w:rFonts w:hint="eastAsia" w:ascii="宋体" w:hAnsi="宋体" w:eastAsia="宋体" w:cs="宋体"/>
          <w:i w:val="0"/>
          <w:iCs w:val="0"/>
          <w:caps w:val="0"/>
          <w:color w:val="333333"/>
          <w:spacing w:val="0"/>
          <w:sz w:val="28"/>
          <w:szCs w:val="28"/>
          <w:shd w:val="clear" w:fill="FFFFFF"/>
          <w:vertAlign w:val="baseline"/>
        </w:rPr>
        <w:t>、提供榆林市政府采购货物类项目供应商信用承诺书及信用中国（陕西榆林）主动承诺网页截图；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10</w:t>
      </w:r>
      <w:r>
        <w:rPr>
          <w:rFonts w:hint="eastAsia" w:ascii="宋体" w:hAnsi="宋体" w:eastAsia="宋体" w:cs="宋体"/>
          <w:i w:val="0"/>
          <w:iCs w:val="0"/>
          <w:caps w:val="0"/>
          <w:color w:val="333333"/>
          <w:spacing w:val="0"/>
          <w:sz w:val="28"/>
          <w:szCs w:val="28"/>
          <w:shd w:val="clear" w:fill="FFFFFF"/>
          <w:vertAlign w:val="baseline"/>
        </w:rPr>
        <w:t>、投标保证金：用投标信用承诺书代替（提供投标信用承诺书及信用中国（陕西榆林）主动承诺网页截图）；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val="en-US"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11</w:t>
      </w:r>
      <w:r>
        <w:rPr>
          <w:rFonts w:hint="eastAsia" w:ascii="宋体" w:hAnsi="宋体" w:eastAsia="宋体" w:cs="宋体"/>
          <w:i w:val="0"/>
          <w:iCs w:val="0"/>
          <w:caps w:val="0"/>
          <w:color w:val="333333"/>
          <w:spacing w:val="0"/>
          <w:sz w:val="28"/>
          <w:szCs w:val="28"/>
          <w:shd w:val="clear" w:fill="FFFFFF"/>
          <w:vertAlign w:val="baseline"/>
        </w:rPr>
        <w:t>、本合同包非专门面向中小企业采购。本合同包采购标的对应的中小企业划分标准</w:t>
      </w:r>
      <w:r>
        <w:rPr>
          <w:rFonts w:hint="eastAsia" w:ascii="宋体" w:hAnsi="宋体" w:eastAsia="宋体" w:cs="宋体"/>
          <w:i w:val="0"/>
          <w:iCs w:val="0"/>
          <w:caps w:val="0"/>
          <w:color w:val="333333"/>
          <w:spacing w:val="0"/>
          <w:sz w:val="28"/>
          <w:szCs w:val="28"/>
          <w:shd w:val="clear" w:fill="FFFFFF"/>
          <w:vertAlign w:val="baseline"/>
          <w:lang w:val="en-US" w:eastAsia="zh-CN"/>
        </w:rPr>
        <w:t>所属行业为工业。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60" w:lineRule="exact"/>
        <w:ind w:left="0" w:leftChars="0" w:right="0" w:firstLine="560" w:firstLineChars="200"/>
        <w:jc w:val="both"/>
        <w:textAlignment w:val="baseline"/>
        <w:rPr>
          <w:rFonts w:hint="eastAsia" w:ascii="宋体" w:hAnsi="宋体" w:eastAsia="宋体" w:cs="宋体"/>
          <w:i w:val="0"/>
          <w:iCs w:val="0"/>
          <w:caps w:val="0"/>
          <w:color w:val="333333"/>
          <w:spacing w:val="0"/>
          <w:sz w:val="28"/>
          <w:szCs w:val="28"/>
          <w:shd w:val="clear" w:fill="FFFFFF"/>
          <w:vertAlign w:val="baseline"/>
          <w:lang w:val="en-US"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 xml:space="preserve">12、一个投标供应商只能参与采购人同期发布公告内一个合同包的政府采购活动，如同时参与两个及以上项目的时，视为不响应公告要求，所提出的申请均无效，所递交的响应文件不参与评审；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8"/>
          <w:rFonts w:hint="eastAsia" w:ascii="宋体" w:hAnsi="宋体" w:eastAsia="宋体" w:cs="宋体"/>
          <w:b/>
          <w:bCs/>
          <w:i w:val="0"/>
          <w:iCs w:val="0"/>
          <w:caps w:val="0"/>
          <w:color w:val="333333"/>
          <w:spacing w:val="0"/>
          <w:sz w:val="28"/>
          <w:szCs w:val="28"/>
          <w:shd w:val="clear" w:fill="FFFFFF"/>
          <w:vertAlign w:val="baseline"/>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时间：2024年0</w:t>
      </w:r>
      <w:r>
        <w:rPr>
          <w:rFonts w:hint="eastAsia" w:eastAsia="宋体" w:cs="宋体"/>
          <w:i w:val="0"/>
          <w:iCs w:val="0"/>
          <w:caps w:val="0"/>
          <w:color w:val="333333"/>
          <w:spacing w:val="0"/>
          <w:sz w:val="28"/>
          <w:szCs w:val="28"/>
          <w:shd w:val="clear" w:fill="FFFFFF"/>
          <w:vertAlign w:val="baseline"/>
          <w:lang w:val="en-US" w:eastAsia="zh-CN"/>
        </w:rPr>
        <w:t>9</w:t>
      </w:r>
      <w:r>
        <w:rPr>
          <w:rFonts w:hint="eastAsia" w:ascii="宋体" w:hAnsi="宋体" w:eastAsia="宋体" w:cs="宋体"/>
          <w:i w:val="0"/>
          <w:iCs w:val="0"/>
          <w:caps w:val="0"/>
          <w:color w:val="333333"/>
          <w:spacing w:val="0"/>
          <w:sz w:val="28"/>
          <w:szCs w:val="28"/>
          <w:shd w:val="clear" w:fill="FFFFFF"/>
          <w:vertAlign w:val="baseline"/>
        </w:rPr>
        <w:t>月</w:t>
      </w:r>
      <w:r>
        <w:rPr>
          <w:rFonts w:hint="eastAsia" w:eastAsia="宋体" w:cs="宋体"/>
          <w:i w:val="0"/>
          <w:iCs w:val="0"/>
          <w:caps w:val="0"/>
          <w:color w:val="333333"/>
          <w:spacing w:val="0"/>
          <w:sz w:val="28"/>
          <w:szCs w:val="28"/>
          <w:shd w:val="clear" w:fill="FFFFFF"/>
          <w:vertAlign w:val="baseline"/>
          <w:lang w:val="en-US" w:eastAsia="zh-CN"/>
        </w:rPr>
        <w:t>28</w:t>
      </w:r>
      <w:r>
        <w:rPr>
          <w:rFonts w:hint="eastAsia" w:ascii="宋体" w:hAnsi="宋体" w:eastAsia="宋体" w:cs="宋体"/>
          <w:i w:val="0"/>
          <w:iCs w:val="0"/>
          <w:caps w:val="0"/>
          <w:color w:val="333333"/>
          <w:spacing w:val="0"/>
          <w:sz w:val="28"/>
          <w:szCs w:val="28"/>
          <w:shd w:val="clear" w:fill="FFFFFF"/>
          <w:vertAlign w:val="baseline"/>
        </w:rPr>
        <w:t>日至2024年</w:t>
      </w:r>
      <w:r>
        <w:rPr>
          <w:rFonts w:hint="eastAsia" w:eastAsia="宋体" w:cs="宋体"/>
          <w:i w:val="0"/>
          <w:iCs w:val="0"/>
          <w:caps w:val="0"/>
          <w:color w:val="333333"/>
          <w:spacing w:val="0"/>
          <w:sz w:val="28"/>
          <w:szCs w:val="28"/>
          <w:shd w:val="clear" w:fill="FFFFFF"/>
          <w:vertAlign w:val="baseline"/>
          <w:lang w:val="en-US" w:eastAsia="zh-CN"/>
        </w:rPr>
        <w:t>10</w:t>
      </w:r>
      <w:r>
        <w:rPr>
          <w:rFonts w:hint="eastAsia" w:ascii="宋体" w:hAnsi="宋体" w:eastAsia="宋体" w:cs="宋体"/>
          <w:i w:val="0"/>
          <w:iCs w:val="0"/>
          <w:caps w:val="0"/>
          <w:color w:val="333333"/>
          <w:spacing w:val="0"/>
          <w:sz w:val="28"/>
          <w:szCs w:val="28"/>
          <w:shd w:val="clear" w:fill="FFFFFF"/>
          <w:vertAlign w:val="baseline"/>
        </w:rPr>
        <w:t>月</w:t>
      </w:r>
      <w:r>
        <w:rPr>
          <w:rFonts w:hint="eastAsia" w:eastAsia="宋体" w:cs="宋体"/>
          <w:i w:val="0"/>
          <w:iCs w:val="0"/>
          <w:caps w:val="0"/>
          <w:color w:val="333333"/>
          <w:spacing w:val="0"/>
          <w:sz w:val="28"/>
          <w:szCs w:val="28"/>
          <w:shd w:val="clear" w:fill="FFFFFF"/>
          <w:vertAlign w:val="baseline"/>
          <w:lang w:val="en-US" w:eastAsia="zh-CN"/>
        </w:rPr>
        <w:t>10</w:t>
      </w:r>
      <w:r>
        <w:rPr>
          <w:rFonts w:hint="eastAsia" w:ascii="宋体" w:hAnsi="宋体" w:eastAsia="宋体" w:cs="宋体"/>
          <w:i w:val="0"/>
          <w:iCs w:val="0"/>
          <w:caps w:val="0"/>
          <w:color w:val="333333"/>
          <w:spacing w:val="0"/>
          <w:sz w:val="28"/>
          <w:szCs w:val="28"/>
          <w:shd w:val="clear" w:fill="FFFFFF"/>
          <w:vertAlign w:val="baseline"/>
        </w:rPr>
        <w:t>日，每天上午08:30:00至12:00:00，下午14:30:00至17:30:00（北京时间）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途径：全国公共资源交易中心平台（陕西省）使用CA锁报名后自行下载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8"/>
          <w:rFonts w:hint="eastAsia" w:ascii="宋体" w:hAnsi="宋体" w:eastAsia="宋体" w:cs="宋体"/>
          <w:b/>
          <w:bCs/>
          <w:i w:val="0"/>
          <w:iCs w:val="0"/>
          <w:caps w:val="0"/>
          <w:color w:val="333333"/>
          <w:spacing w:val="0"/>
          <w:sz w:val="28"/>
          <w:szCs w:val="28"/>
          <w:shd w:val="clear" w:fill="FFFFFF"/>
          <w:vertAlign w:val="baseline"/>
        </w:rPr>
        <w:t>四、提交投标文件截止时间、开标时间和地点</w:t>
      </w:r>
    </w:p>
    <w:p>
      <w:pPr>
        <w:spacing w:line="360" w:lineRule="auto"/>
        <w:ind w:firstLine="560" w:firstLineChars="20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时间：</w:t>
      </w:r>
      <w:r>
        <w:rPr>
          <w:rFonts w:hint="eastAsia" w:ascii="宋体" w:hAnsi="宋体" w:eastAsia="宋体" w:cs="宋体"/>
          <w:color w:val="auto"/>
          <w:spacing w:val="0"/>
          <w:sz w:val="28"/>
          <w:szCs w:val="28"/>
          <w:lang w:eastAsia="zh-CN"/>
        </w:rPr>
        <w:t>2024年10月18日13时30分00秒</w:t>
      </w:r>
      <w:r>
        <w:rPr>
          <w:rFonts w:hint="eastAsia" w:ascii="宋体" w:hAnsi="宋体" w:eastAsia="宋体" w:cs="宋体"/>
          <w:color w:val="auto"/>
          <w:spacing w:val="0"/>
          <w:sz w:val="28"/>
          <w:szCs w:val="28"/>
        </w:rPr>
        <w:t>（北京时间）</w:t>
      </w:r>
    </w:p>
    <w:p>
      <w:pPr>
        <w:spacing w:line="360" w:lineRule="auto"/>
        <w:ind w:firstLine="560" w:firstLineChars="200"/>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提交投标文件地点：</w:t>
      </w:r>
      <w:r>
        <w:rPr>
          <w:rFonts w:hint="eastAsia" w:ascii="宋体" w:hAnsi="宋体" w:eastAsia="宋体" w:cs="宋体"/>
          <w:color w:val="auto"/>
          <w:spacing w:val="0"/>
          <w:sz w:val="28"/>
          <w:szCs w:val="28"/>
        </w:rPr>
        <w:t>榆林市公共资源交易中心十楼开标室</w:t>
      </w:r>
      <w:r>
        <w:rPr>
          <w:rFonts w:hint="eastAsia" w:ascii="宋体" w:hAnsi="宋体" w:eastAsia="宋体" w:cs="宋体"/>
          <w:color w:val="auto"/>
          <w:spacing w:val="0"/>
          <w:sz w:val="28"/>
          <w:szCs w:val="28"/>
          <w:lang w:val="en-US" w:eastAsia="zh-CN"/>
        </w:rPr>
        <w:t>5（不见面开标）</w:t>
      </w:r>
    </w:p>
    <w:p>
      <w:pPr>
        <w:spacing w:line="360" w:lineRule="auto"/>
        <w:ind w:firstLine="560" w:firstLineChars="20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开标</w:t>
      </w:r>
      <w:r>
        <w:rPr>
          <w:rFonts w:hint="eastAsia" w:ascii="宋体" w:hAnsi="宋体" w:eastAsia="宋体" w:cs="宋体"/>
          <w:color w:val="auto"/>
          <w:spacing w:val="0"/>
          <w:sz w:val="28"/>
          <w:szCs w:val="28"/>
        </w:rPr>
        <w:t>地点：榆林市公共资源交易中心十楼开标室</w:t>
      </w:r>
      <w:r>
        <w:rPr>
          <w:rFonts w:hint="eastAsia" w:ascii="宋体" w:hAnsi="宋体" w:eastAsia="宋体" w:cs="宋体"/>
          <w:color w:val="auto"/>
          <w:spacing w:val="0"/>
          <w:sz w:val="28"/>
          <w:szCs w:val="28"/>
          <w:lang w:val="en-US" w:eastAsia="zh-CN"/>
        </w:rPr>
        <w:t>5（不见面开标）</w:t>
      </w:r>
      <w:r>
        <w:rPr>
          <w:rFonts w:hint="eastAsia" w:ascii="宋体" w:hAnsi="宋体" w:eastAsia="宋体" w:cs="宋体"/>
          <w:color w:val="auto"/>
          <w:spacing w:val="0"/>
          <w:sz w:val="28"/>
          <w:szCs w:val="28"/>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8"/>
          <w:rFonts w:hint="eastAsia" w:ascii="宋体" w:hAnsi="宋体" w:eastAsia="宋体" w:cs="宋体"/>
          <w:b/>
          <w:bCs/>
          <w:i w:val="0"/>
          <w:iCs w:val="0"/>
          <w:caps w:val="0"/>
          <w:color w:val="333333"/>
          <w:spacing w:val="0"/>
          <w:sz w:val="28"/>
          <w:szCs w:val="28"/>
          <w:shd w:val="clear" w:fill="FFFFFF"/>
          <w:vertAlign w:val="baseline"/>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8"/>
          <w:rFonts w:hint="eastAsia" w:ascii="宋体" w:hAnsi="宋体" w:eastAsia="宋体" w:cs="宋体"/>
          <w:b/>
          <w:bCs/>
          <w:i w:val="0"/>
          <w:iCs w:val="0"/>
          <w:caps w:val="0"/>
          <w:color w:val="333333"/>
          <w:spacing w:val="0"/>
          <w:sz w:val="28"/>
          <w:szCs w:val="28"/>
          <w:shd w:val="clear" w:fill="FFFFFF"/>
          <w:vertAlign w:val="baseline"/>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843" w:firstLineChars="300"/>
        <w:jc w:val="left"/>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kern w:val="0"/>
          <w:sz w:val="28"/>
          <w:szCs w:val="28"/>
          <w:shd w:val="clear" w:fill="FFFFFF"/>
          <w:lang w:val="en-US" w:eastAsia="zh-CN" w:bidi="ar"/>
        </w:rPr>
        <w:t>本项目须线上、线下同时确认投标，否则投标无效。</w:t>
      </w:r>
    </w:p>
    <w:p>
      <w:pPr>
        <w:pStyle w:val="5"/>
        <w:autoSpaceDE/>
        <w:autoSpaceDN/>
        <w:adjustRightInd/>
        <w:spacing w:before="0" w:beforeAutospacing="0" w:after="0" w:afterAutospacing="0" w:line="360" w:lineRule="auto"/>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1.本项目采用电子化不见面开标方式，开标时建议供应商使用带有麦克风和摄像头 的笔记本电脑，登录不见面开标系统进行供应商签到和投标文件解密等开标宜； </w:t>
      </w:r>
    </w:p>
    <w:p>
      <w:pPr>
        <w:pStyle w:val="5"/>
        <w:autoSpaceDE/>
        <w:autoSpaceDN/>
        <w:adjustRightInd/>
        <w:spacing w:before="0" w:beforeAutospacing="0" w:after="0" w:afterAutospacing="0" w:line="360" w:lineRule="auto"/>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2.供应商可登录全国公共资源交易中心平台（陕省）（http://www.sxggzyjy.cn/）, 选择“电子交易平台-陕西政府采购交易系统-陕西省公共资源交易平台-供应商”进行 登录，登录后选择“交易乙方”身份进入供应商界面进行报名并免费下载招标文件，在 获取招标文件时限内下载电子招标文件，逾期下载通道将关闭。未及时下载采购文件影响后续开评标活动的，由此产生的后果由其自行承担。 </w:t>
      </w:r>
    </w:p>
    <w:p>
      <w:pPr>
        <w:pStyle w:val="5"/>
        <w:autoSpaceDE/>
        <w:autoSpaceDN/>
        <w:adjustRightInd/>
        <w:spacing w:before="0" w:beforeAutospacing="0" w:after="0" w:afterAutospacing="0" w:line="360" w:lineRule="auto"/>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3、投标人网上投标确认成功后，请携带网上投标确认回执单、管理办法规定的《中小企业声明函》、单位介绍信原件、法定代表人身份证复印件、被委托人身份证原件、 复印件加盖公章至采购代理机构(华建联项目管理有限工程）进行线下确认，线上与线下信息须一致，否则视为投标确认无效。以上材料均需加盖单位原色印章。投标确认时间：</w:t>
      </w:r>
      <w:r>
        <w:rPr>
          <w:rFonts w:hint="eastAsia" w:ascii="宋体" w:hAnsi="宋体" w:eastAsia="宋体" w:cs="宋体"/>
          <w:i w:val="0"/>
          <w:iCs w:val="0"/>
          <w:caps w:val="0"/>
          <w:color w:val="333333"/>
          <w:spacing w:val="0"/>
          <w:sz w:val="28"/>
          <w:szCs w:val="28"/>
          <w:shd w:val="clear" w:fill="FFFFFF"/>
          <w:vertAlign w:val="baseline"/>
        </w:rPr>
        <w:t>2024年0</w:t>
      </w:r>
      <w:r>
        <w:rPr>
          <w:rFonts w:hint="eastAsia" w:eastAsia="宋体" w:cs="宋体"/>
          <w:i w:val="0"/>
          <w:iCs w:val="0"/>
          <w:caps w:val="0"/>
          <w:color w:val="333333"/>
          <w:spacing w:val="0"/>
          <w:sz w:val="28"/>
          <w:szCs w:val="28"/>
          <w:shd w:val="clear" w:fill="FFFFFF"/>
          <w:vertAlign w:val="baseline"/>
          <w:lang w:val="en-US" w:eastAsia="zh-CN"/>
        </w:rPr>
        <w:t>9</w:t>
      </w:r>
      <w:r>
        <w:rPr>
          <w:rFonts w:hint="eastAsia" w:ascii="宋体" w:hAnsi="宋体" w:eastAsia="宋体" w:cs="宋体"/>
          <w:i w:val="0"/>
          <w:iCs w:val="0"/>
          <w:caps w:val="0"/>
          <w:color w:val="333333"/>
          <w:spacing w:val="0"/>
          <w:sz w:val="28"/>
          <w:szCs w:val="28"/>
          <w:shd w:val="clear" w:fill="FFFFFF"/>
          <w:vertAlign w:val="baseline"/>
        </w:rPr>
        <w:t>月</w:t>
      </w:r>
      <w:r>
        <w:rPr>
          <w:rFonts w:hint="eastAsia" w:eastAsia="宋体" w:cs="宋体"/>
          <w:i w:val="0"/>
          <w:iCs w:val="0"/>
          <w:caps w:val="0"/>
          <w:color w:val="333333"/>
          <w:spacing w:val="0"/>
          <w:sz w:val="28"/>
          <w:szCs w:val="28"/>
          <w:shd w:val="clear" w:fill="FFFFFF"/>
          <w:vertAlign w:val="baseline"/>
          <w:lang w:val="en-US" w:eastAsia="zh-CN"/>
        </w:rPr>
        <w:t>28</w:t>
      </w:r>
      <w:r>
        <w:rPr>
          <w:rFonts w:hint="eastAsia" w:ascii="宋体" w:hAnsi="宋体" w:eastAsia="宋体" w:cs="宋体"/>
          <w:i w:val="0"/>
          <w:iCs w:val="0"/>
          <w:caps w:val="0"/>
          <w:color w:val="333333"/>
          <w:spacing w:val="0"/>
          <w:sz w:val="28"/>
          <w:szCs w:val="28"/>
          <w:shd w:val="clear" w:fill="FFFFFF"/>
          <w:vertAlign w:val="baseline"/>
        </w:rPr>
        <w:t>日至2024年</w:t>
      </w:r>
      <w:r>
        <w:rPr>
          <w:rFonts w:hint="eastAsia" w:eastAsia="宋体" w:cs="宋体"/>
          <w:i w:val="0"/>
          <w:iCs w:val="0"/>
          <w:caps w:val="0"/>
          <w:color w:val="333333"/>
          <w:spacing w:val="0"/>
          <w:sz w:val="28"/>
          <w:szCs w:val="28"/>
          <w:shd w:val="clear" w:fill="FFFFFF"/>
          <w:vertAlign w:val="baseline"/>
          <w:lang w:val="en-US" w:eastAsia="zh-CN"/>
        </w:rPr>
        <w:t>10</w:t>
      </w:r>
      <w:r>
        <w:rPr>
          <w:rFonts w:hint="eastAsia" w:ascii="宋体" w:hAnsi="宋体" w:eastAsia="宋体" w:cs="宋体"/>
          <w:i w:val="0"/>
          <w:iCs w:val="0"/>
          <w:caps w:val="0"/>
          <w:color w:val="333333"/>
          <w:spacing w:val="0"/>
          <w:sz w:val="28"/>
          <w:szCs w:val="28"/>
          <w:shd w:val="clear" w:fill="FFFFFF"/>
          <w:vertAlign w:val="baseline"/>
        </w:rPr>
        <w:t>月</w:t>
      </w:r>
      <w:r>
        <w:rPr>
          <w:rFonts w:hint="eastAsia" w:eastAsia="宋体" w:cs="宋体"/>
          <w:i w:val="0"/>
          <w:iCs w:val="0"/>
          <w:caps w:val="0"/>
          <w:color w:val="333333"/>
          <w:spacing w:val="0"/>
          <w:sz w:val="28"/>
          <w:szCs w:val="28"/>
          <w:shd w:val="clear" w:fill="FFFFFF"/>
          <w:vertAlign w:val="baseline"/>
          <w:lang w:val="en-US" w:eastAsia="zh-CN"/>
        </w:rPr>
        <w:t>10</w:t>
      </w:r>
      <w:r>
        <w:rPr>
          <w:rFonts w:hint="eastAsia" w:ascii="宋体" w:hAnsi="宋体" w:eastAsia="宋体" w:cs="宋体"/>
          <w:i w:val="0"/>
          <w:iCs w:val="0"/>
          <w:caps w:val="0"/>
          <w:color w:val="333333"/>
          <w:spacing w:val="0"/>
          <w:sz w:val="28"/>
          <w:szCs w:val="28"/>
          <w:shd w:val="clear" w:fill="FFFFFF"/>
          <w:vertAlign w:val="baseline"/>
        </w:rPr>
        <w:t>日</w:t>
      </w:r>
      <w:r>
        <w:rPr>
          <w:rFonts w:hint="eastAsia" w:ascii="宋体" w:hAnsi="宋体" w:eastAsia="宋体" w:cs="宋体"/>
          <w:color w:val="auto"/>
          <w:spacing w:val="0"/>
          <w:sz w:val="28"/>
          <w:szCs w:val="28"/>
          <w:lang w:val="en-US" w:eastAsia="zh-CN"/>
        </w:rPr>
        <w:t>，每天上午 0</w:t>
      </w:r>
      <w:r>
        <w:rPr>
          <w:rFonts w:hint="eastAsia" w:eastAsia="宋体" w:cs="宋体"/>
          <w:color w:val="auto"/>
          <w:spacing w:val="0"/>
          <w:sz w:val="28"/>
          <w:szCs w:val="28"/>
          <w:lang w:val="en-US" w:eastAsia="zh-CN"/>
        </w:rPr>
        <w:t>8</w:t>
      </w:r>
      <w:r>
        <w:rPr>
          <w:rFonts w:hint="eastAsia" w:ascii="宋体" w:hAnsi="宋体" w:eastAsia="宋体" w:cs="宋体"/>
          <w:color w:val="auto"/>
          <w:spacing w:val="0"/>
          <w:sz w:val="28"/>
          <w:szCs w:val="28"/>
          <w:lang w:val="en-US" w:eastAsia="zh-CN"/>
        </w:rPr>
        <w:t>:</w:t>
      </w:r>
      <w:r>
        <w:rPr>
          <w:rFonts w:hint="eastAsia" w:eastAsia="宋体" w:cs="宋体"/>
          <w:color w:val="auto"/>
          <w:spacing w:val="0"/>
          <w:sz w:val="28"/>
          <w:szCs w:val="28"/>
          <w:lang w:val="en-US" w:eastAsia="zh-CN"/>
        </w:rPr>
        <w:t>3</w:t>
      </w:r>
      <w:r>
        <w:rPr>
          <w:rFonts w:hint="eastAsia" w:ascii="宋体" w:hAnsi="宋体" w:eastAsia="宋体" w:cs="宋体"/>
          <w:color w:val="auto"/>
          <w:spacing w:val="0"/>
          <w:sz w:val="28"/>
          <w:szCs w:val="28"/>
          <w:lang w:val="en-US" w:eastAsia="zh-CN"/>
        </w:rPr>
        <w:t>0:00 至 1</w:t>
      </w:r>
      <w:r>
        <w:rPr>
          <w:rFonts w:hint="eastAsia" w:eastAsia="宋体" w:cs="宋体"/>
          <w:color w:val="auto"/>
          <w:spacing w:val="0"/>
          <w:sz w:val="28"/>
          <w:szCs w:val="28"/>
          <w:lang w:val="en-US" w:eastAsia="zh-CN"/>
        </w:rPr>
        <w:t>2</w:t>
      </w:r>
      <w:r>
        <w:rPr>
          <w:rFonts w:hint="eastAsia" w:ascii="宋体" w:hAnsi="宋体" w:eastAsia="宋体" w:cs="宋体"/>
          <w:color w:val="auto"/>
          <w:spacing w:val="0"/>
          <w:sz w:val="28"/>
          <w:szCs w:val="28"/>
          <w:lang w:val="en-US" w:eastAsia="zh-CN"/>
        </w:rPr>
        <w:t>:</w:t>
      </w:r>
      <w:r>
        <w:rPr>
          <w:rFonts w:hint="eastAsia" w:eastAsia="宋体" w:cs="宋体"/>
          <w:color w:val="auto"/>
          <w:spacing w:val="0"/>
          <w:sz w:val="28"/>
          <w:szCs w:val="28"/>
          <w:lang w:val="en-US" w:eastAsia="zh-CN"/>
        </w:rPr>
        <w:t>0</w:t>
      </w:r>
      <w:r>
        <w:rPr>
          <w:rFonts w:hint="eastAsia" w:ascii="宋体" w:hAnsi="宋体" w:eastAsia="宋体" w:cs="宋体"/>
          <w:color w:val="auto"/>
          <w:spacing w:val="0"/>
          <w:sz w:val="28"/>
          <w:szCs w:val="28"/>
          <w:lang w:val="en-US" w:eastAsia="zh-CN"/>
        </w:rPr>
        <w:t xml:space="preserve">0:00，下午 </w:t>
      </w:r>
      <w:r>
        <w:rPr>
          <w:rFonts w:hint="eastAsia" w:eastAsia="宋体" w:cs="宋体"/>
          <w:color w:val="auto"/>
          <w:spacing w:val="0"/>
          <w:sz w:val="28"/>
          <w:szCs w:val="28"/>
          <w:lang w:val="en-US" w:eastAsia="zh-CN"/>
        </w:rPr>
        <w:t>14</w:t>
      </w:r>
      <w:r>
        <w:rPr>
          <w:rFonts w:hint="eastAsia" w:ascii="宋体" w:hAnsi="宋体" w:eastAsia="宋体" w:cs="宋体"/>
          <w:color w:val="auto"/>
          <w:spacing w:val="0"/>
          <w:sz w:val="28"/>
          <w:szCs w:val="28"/>
          <w:lang w:val="en-US" w:eastAsia="zh-CN"/>
        </w:rPr>
        <w:t>:</w:t>
      </w:r>
      <w:r>
        <w:rPr>
          <w:rFonts w:hint="eastAsia" w:eastAsia="宋体" w:cs="宋体"/>
          <w:color w:val="auto"/>
          <w:spacing w:val="0"/>
          <w:sz w:val="28"/>
          <w:szCs w:val="28"/>
          <w:lang w:val="en-US" w:eastAsia="zh-CN"/>
        </w:rPr>
        <w:t>3</w:t>
      </w:r>
      <w:r>
        <w:rPr>
          <w:rFonts w:hint="eastAsia" w:ascii="宋体" w:hAnsi="宋体" w:eastAsia="宋体" w:cs="宋体"/>
          <w:color w:val="auto"/>
          <w:spacing w:val="0"/>
          <w:sz w:val="28"/>
          <w:szCs w:val="28"/>
          <w:lang w:val="en-US" w:eastAsia="zh-CN"/>
        </w:rPr>
        <w:t xml:space="preserve">0:00 至 17:30:00（北京时间,法定节假日除外）。 </w:t>
      </w:r>
    </w:p>
    <w:p>
      <w:pPr>
        <w:pStyle w:val="5"/>
        <w:autoSpaceDE/>
        <w:autoSpaceDN/>
        <w:adjustRightInd/>
        <w:spacing w:before="0" w:beforeAutospacing="0" w:after="0" w:afterAutospacing="0" w:line="360" w:lineRule="auto"/>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4、办理 CA 锁方式（仅供参考）：榆林市市民大厦三楼窗口,电话：0912-3452148。 </w:t>
      </w:r>
    </w:p>
    <w:p>
      <w:pPr>
        <w:pStyle w:val="5"/>
        <w:autoSpaceDE/>
        <w:autoSpaceDN/>
        <w:adjustRightInd/>
        <w:spacing w:before="0" w:beforeAutospacing="0" w:after="0" w:afterAutospacing="0" w:line="360" w:lineRule="auto"/>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5、本项目采用电子化招投标方式和“不见面”开标形式，供应商使用数字认证证书 （CA 锁）对投标文件进行签章、加密、递交及开标时解密等相关招投标事宜。供应商 应于投标文件递交截止时间前任意时段登录交易平台〖首页〉电子交易平台〉企业端〗 在线提交电子投标文件，逾期提交系统将拒绝接收。供应商可登录榆林交易平台〖首页〉 不见面开标〗在线参与开评标过程，详见《榆林市不见面开标大厅操作手册（供应商）》 （交易平台〖首页〉服务指南〉下载专区〗中的《榆林市不见面开标大厅操作手册（供应商）》）。榆林不见面开标大厅供应商询标操作手册 V1.0，请供应商仔细阅读操作手册，了解操作流程，熟练掌握不见面开标、不见面询标操作相关事宜，若无法正常投标，供应商自行承担责任；</w:t>
      </w:r>
    </w:p>
    <w:p>
      <w:pPr>
        <w:pStyle w:val="5"/>
        <w:autoSpaceDE/>
        <w:autoSpaceDN/>
        <w:adjustRightInd/>
        <w:spacing w:before="0" w:beforeAutospacing="0" w:after="0" w:afterAutospacing="0" w:line="360" w:lineRule="auto"/>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6、请供应商按照陕西省财政厅关于政府采购供应商注册登记有关事项的通知中的要求，通过陕西省政府采购网（http://www.ccgp-shaanxi.gov.cn/）注册登记加入陕西省政府采购供应商库。 </w:t>
      </w:r>
    </w:p>
    <w:p>
      <w:pPr>
        <w:pStyle w:val="5"/>
        <w:autoSpaceDE/>
        <w:autoSpaceDN/>
        <w:adjustRightInd/>
        <w:spacing w:before="0" w:beforeAutospacing="0" w:after="0" w:afterAutospacing="0" w:line="360" w:lineRule="auto"/>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7、供应商应随时关注发布的变更公告，当澄清或修改的内容影响投标文件编制时，将在交易平台上同步发布答疑文件，此时供应商应从“项目流程·〉答疑文件下载”下载最新发布的答疑文件（*.SXSCF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格式），并使用该文件重新编制电子投标文件（*.SXSTF格式），使用旧版电子招标文件或旧版答疑文件制作的电子投标文件，系统将拒绝接收。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20" w:lineRule="exac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8"/>
          <w:rFonts w:hint="eastAsia" w:ascii="宋体" w:hAnsi="宋体" w:eastAsia="宋体" w:cs="宋体"/>
          <w:b/>
          <w:bCs/>
          <w:i w:val="0"/>
          <w:iCs w:val="0"/>
          <w:caps w:val="0"/>
          <w:color w:val="333333"/>
          <w:spacing w:val="0"/>
          <w:sz w:val="28"/>
          <w:szCs w:val="28"/>
          <w:shd w:val="clear" w:fill="FFFFFF"/>
          <w:vertAlign w:val="baseline"/>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80"/>
        <w:jc w:val="both"/>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名称：陕西省府谷县供销合作社联合社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80"/>
        <w:jc w:val="both"/>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地址：榆林市府谷县人民中路康复上巷18号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360" w:lineRule="auto"/>
        <w:ind w:left="0" w:right="0" w:firstLine="480"/>
        <w:jc w:val="both"/>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联系方式：0912-8723702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80"/>
        <w:jc w:val="both"/>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名称：华建联项目管理有限公司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80"/>
        <w:jc w:val="both"/>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地址：府谷县新区高家湾世纪花园三楼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80"/>
        <w:jc w:val="both"/>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项目联系人：郝工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80"/>
        <w:jc w:val="both"/>
        <w:textAlignment w:val="baseline"/>
        <w:rPr>
          <w:rFonts w:hint="eastAsia" w:ascii="宋体" w:hAnsi="宋体" w:eastAsia="宋体" w:cs="宋体"/>
          <w:b w:val="0"/>
          <w:color w:val="auto"/>
          <w:spacing w:val="0"/>
          <w:kern w:val="0"/>
          <w:sz w:val="28"/>
          <w:szCs w:val="28"/>
          <w:lang w:val="en-US" w:eastAsia="zh-CN" w:bidi="ar-SA"/>
        </w:rPr>
      </w:pPr>
      <w:r>
        <w:rPr>
          <w:rFonts w:hint="eastAsia" w:ascii="宋体" w:hAnsi="宋体" w:eastAsia="宋体" w:cs="宋体"/>
          <w:b w:val="0"/>
          <w:color w:val="auto"/>
          <w:spacing w:val="0"/>
          <w:kern w:val="0"/>
          <w:sz w:val="28"/>
          <w:szCs w:val="28"/>
          <w:lang w:val="en-US" w:eastAsia="zh-CN" w:bidi="ar-SA"/>
        </w:rPr>
        <w:t>电话：17629122091</w:t>
      </w:r>
    </w:p>
    <w:p>
      <w:pPr>
        <w:jc w:val="right"/>
      </w:pPr>
      <w:r>
        <w:rPr>
          <w:rFonts w:hint="eastAsia" w:ascii="宋体" w:hAnsi="宋体" w:eastAsia="宋体" w:cs="宋体"/>
          <w:b w:val="0"/>
          <w:color w:val="auto"/>
          <w:spacing w:val="0"/>
          <w:kern w:val="0"/>
          <w:sz w:val="28"/>
          <w:szCs w:val="28"/>
          <w:lang w:val="en-US" w:eastAsia="zh-CN" w:bidi="ar-SA"/>
        </w:rPr>
        <w:t>华建联项目管理有限公司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M2EwMDVhMjljNTZiMDBmNjc3MzcwNzFiZTdhYmQifQ=="/>
  </w:docVars>
  <w:rsids>
    <w:rsidRoot w:val="730B05F9"/>
    <w:rsid w:val="730B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1"/>
    <w:pPr>
      <w:ind w:left="1101"/>
      <w:outlineLvl w:val="3"/>
    </w:pPr>
    <w:rPr>
      <w:rFonts w:ascii="宋体" w:hAnsi="宋体" w:eastAsia="宋体" w:cs="宋体"/>
      <w:b/>
      <w:bCs/>
      <w:sz w:val="24"/>
      <w:szCs w:val="24"/>
      <w:lang w:val="zh-CN" w:bidi="zh-CN"/>
    </w:rPr>
  </w:style>
  <w:style w:type="paragraph" w:styleId="3">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rPr>
  </w:style>
  <w:style w:type="paragraph" w:customStyle="1" w:styleId="9">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2024-09-27T07:48:00Z</dcterms:created>
  <dc:creator>从何说起</dc:creator>
  <cp:lastModifiedBy>从何说起</cp:lastModifiedBy>
  <dcterms:modified xsi:type="dcterms:W3CDTF">2024-09-27T08:21:20Z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CEAA58147B61438BBC0414BC23A922CF_11</vt:lpwstr>
  </property>
</Properties>
</file>