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9C53">
      <w:pPr>
        <w:bidi w:val="0"/>
        <w:jc w:val="center"/>
        <w:rPr>
          <w:rFonts w:hint="eastAsia" w:ascii="仿宋" w:hAnsi="仿宋" w:eastAsia="仿宋" w:cs="仿宋"/>
          <w:b/>
          <w:bCs/>
          <w:i w:val="0"/>
          <w:iCs w:val="0"/>
          <w:caps w:val="0"/>
          <w:color w:val="333333"/>
          <w:spacing w:val="0"/>
          <w:sz w:val="28"/>
          <w:szCs w:val="28"/>
          <w:highlight w:val="none"/>
        </w:rPr>
      </w:pPr>
      <w:r>
        <w:rPr>
          <w:rFonts w:hint="eastAsia" w:ascii="仿宋" w:hAnsi="仿宋" w:eastAsia="仿宋" w:cs="仿宋"/>
          <w:b/>
          <w:bCs/>
          <w:i w:val="0"/>
          <w:iCs w:val="0"/>
          <w:caps w:val="0"/>
          <w:color w:val="333333"/>
          <w:spacing w:val="0"/>
          <w:kern w:val="0"/>
          <w:sz w:val="28"/>
          <w:szCs w:val="28"/>
          <w:highlight w:val="none"/>
          <w:shd w:val="clear" w:fill="FFFFFF"/>
          <w:lang w:val="en-US" w:eastAsia="zh-CN" w:bidi="ar"/>
        </w:rPr>
        <w:t>清涧县文化和旅游文物广电局2025年清涧县春节、元宵节焰火晚会项目竞争性谈判公告</w:t>
      </w:r>
    </w:p>
    <w:p w14:paraId="4F73A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项目概况</w:t>
      </w:r>
    </w:p>
    <w:p w14:paraId="63A34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2025年清涧县春节、元宵节焰火晚会项目采购项目的潜在供应商应在登录全国公共资源交易中心平台（陕西省）使用CA锁报名后自行下载获取采购文件，并于 2025年01月09日 11时30分 （北京时间）前提交响应文件。</w:t>
      </w:r>
    </w:p>
    <w:p w14:paraId="18183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一、项目基本情况</w:t>
      </w:r>
    </w:p>
    <w:p w14:paraId="715AA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项目编号：ZXLH-YL-ZBCG-2024-053</w:t>
      </w:r>
    </w:p>
    <w:p w14:paraId="2C0A9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项目名称：2025年清涧县春节、元宵节焰火晚会项目</w:t>
      </w:r>
    </w:p>
    <w:p w14:paraId="15941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采购方式：竞争性谈判</w:t>
      </w:r>
    </w:p>
    <w:p w14:paraId="1664C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预算金额：532,964.00元</w:t>
      </w:r>
    </w:p>
    <w:p w14:paraId="764FF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采购需求：</w:t>
      </w:r>
    </w:p>
    <w:p w14:paraId="58FC2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合同包1(2025年清涧县春节、元宵节焰火晚会项目):</w:t>
      </w:r>
    </w:p>
    <w:p w14:paraId="2685F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合同包预算金额：532,964.00元</w:t>
      </w:r>
    </w:p>
    <w:p w14:paraId="0A368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合同包最高限价：532,964.00元</w:t>
      </w:r>
    </w:p>
    <w:tbl>
      <w:tblPr>
        <w:tblStyle w:val="3"/>
        <w:tblW w:w="91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0"/>
        <w:gridCol w:w="968"/>
        <w:gridCol w:w="964"/>
        <w:gridCol w:w="1320"/>
        <w:gridCol w:w="964"/>
        <w:gridCol w:w="1920"/>
        <w:gridCol w:w="1920"/>
      </w:tblGrid>
      <w:tr w14:paraId="75AF32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4E4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品目号</w:t>
            </w:r>
          </w:p>
        </w:tc>
        <w:tc>
          <w:tcPr>
            <w:tcW w:w="18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C58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品目名称</w:t>
            </w:r>
          </w:p>
        </w:tc>
        <w:tc>
          <w:tcPr>
            <w:tcW w:w="18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EED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采购标的</w:t>
            </w:r>
          </w:p>
        </w:tc>
        <w:tc>
          <w:tcPr>
            <w:tcW w:w="9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30E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数量（单位）</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046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技术规格、参数及要求</w:t>
            </w:r>
          </w:p>
        </w:tc>
        <w:tc>
          <w:tcPr>
            <w:tcW w:w="12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7D6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品目预算(元)</w:t>
            </w:r>
          </w:p>
        </w:tc>
        <w:tc>
          <w:tcPr>
            <w:tcW w:w="12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0D0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最高限价(元)</w:t>
            </w:r>
          </w:p>
        </w:tc>
      </w:tr>
      <w:tr w14:paraId="3E97E7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5B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ED0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炸药、烟火及火工产品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C27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C27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0BF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8E2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532,964.00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A83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532,964.00</w:t>
            </w:r>
          </w:p>
        </w:tc>
      </w:tr>
    </w:tbl>
    <w:p w14:paraId="06D8E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本合同包不接受联合体投标</w:t>
      </w:r>
    </w:p>
    <w:p w14:paraId="1C4E0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合同履行期限：详见采购文件</w:t>
      </w:r>
    </w:p>
    <w:p w14:paraId="55D9B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二、申请人的资格要求：</w:t>
      </w:r>
    </w:p>
    <w:p w14:paraId="7B051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1.满足《中华人民共和国政府采购法》第二十二条规定;</w:t>
      </w:r>
    </w:p>
    <w:p w14:paraId="78F7F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2.落实政府采购政策需满足的资格要求：</w:t>
      </w:r>
    </w:p>
    <w:p w14:paraId="21DED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合同包1(2025年清涧县春节、元宵节焰火晚会项目)落实政府采购政策需满足的资格要求如下:</w:t>
      </w:r>
    </w:p>
    <w:p w14:paraId="0C645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国务院办公厅关于建立政府强制采购节能产品制度的通知》（国办发〔2007〕51号）；（2）根据《榆林市财政局关于进一步加大政府采购支持中小企业力度的通知》（榆政财采发〔2022〕10号）；（3）《政府采购促进中小企业发展管理办法》（财库〔2020〕46号）；（4）根据《陕西省财政厅关于进一步加大政府采购支持中小企业力度的通知》（陕财办采〔2022〕5号）；（5）陕西省财政厅关于印发《陕西省中小企业政府采购信用融资办法》（陕财办采〔2018〕23号）相关政策、业务流程、办理平台（http：//www.ccgp-shaanxi.gov.cn/zcdservice/zcd/shanxi/）；（6）财政部司法部关于政府采购支持监狱企业发展有关问题的通知（财库〔2014〕68号）；（7）《财政部民政部中国残疾人联合会关于促进残疾人就业政府采购政策的通知》（财库〔2017〕141号）；（8）《关于在政府采购活动中查询及使用信用记录有关问题的通知》（财库〔2016〕125号）；（9）《陕西省财政厅中国人民银行西安分行关于深入推进政府采购信用融资业务的通知》（陕财办采〔2023〕5号）。</w:t>
      </w:r>
    </w:p>
    <w:p w14:paraId="3727D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3.本项目的特定资格要求：</w:t>
      </w:r>
    </w:p>
    <w:p w14:paraId="5B719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合同包1(2025年清涧县春节、元宵节焰火晚会项目)特定资格要求如下:</w:t>
      </w:r>
    </w:p>
    <w:p w14:paraId="3DE4BC9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供应商为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（2）供应商须具有有效的大型</w:t>
      </w:r>
      <w:r>
        <w:rPr>
          <w:rFonts w:hint="eastAsia" w:ascii="仿宋" w:hAnsi="仿宋" w:eastAsia="仿宋" w:cs="仿宋"/>
          <w:sz w:val="24"/>
          <w:highlight w:val="none"/>
          <w:lang w:val="en-US" w:eastAsia="zh-CN"/>
        </w:rPr>
        <w:t>焰火</w:t>
      </w:r>
      <w:r>
        <w:rPr>
          <w:rFonts w:hint="eastAsia" w:ascii="仿宋" w:hAnsi="仿宋" w:eastAsia="仿宋" w:cs="仿宋"/>
          <w:sz w:val="24"/>
          <w:highlight w:val="none"/>
          <w:lang w:eastAsia="zh-CN"/>
        </w:rPr>
        <w:t>燃放作业</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lang w:eastAsia="zh-CN"/>
        </w:rPr>
        <w:t>资质，有效的烟花爆竹经营（批发）许可证或安全生产许可证；</w:t>
      </w:r>
      <w:bookmarkStart w:id="0" w:name="_GoBack"/>
      <w:bookmarkEnd w:id="0"/>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（3）财务状况报告：提供2023年度的财务审计报告，成立时间至提交谈判响应文件递交截止时间不足一年的可提供成立后任意时段的财务报表或开标前三个月内基本存款账户开户银行出具的资信证明；</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4）税收缴纳证明：提供2024年01月至今已缴纳的至少一个月的纳税证明（银行缴费凭证）或完税证明（时间以税款所属日期为准、税种须包含增值税或企业所得税或营业税），依法免税的单位应提供相关证明材料；</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（5）社会保障资金缴纳证明：提供2024年01月至今已缴纳的至少一个月的社会保障资金银行缴费单据或社保机构开具的社会保险参保缴费情况证明，依法不需要缴纳社会保障资金的单位应提供相关证明材料；</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（6）参加政府采购活动前三年内，在经营活动中没有重大违法记录的书面声明；</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（7）提供具有履行服务合同所必需的设备和专业技术能力的证明材料或承诺函(由供应商根据项目需求提供说明材料）；</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8）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（9）供应商应在“信用中国（陕西榆林）”网站进行注册、登录、并提供截图，自主上报信用承诺书（网址：https://www.ylcredit.gov.cn/），开标现场由工作人员登录网站查询；</w:t>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（10）榆林市政府采购服务类项目供应商信用承诺书；</w:t>
      </w:r>
    </w:p>
    <w:p w14:paraId="5FA9DE7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本项目专门面向</w:t>
      </w:r>
      <w:r>
        <w:rPr>
          <w:rFonts w:hint="eastAsia" w:ascii="仿宋" w:hAnsi="仿宋" w:eastAsia="仿宋" w:cs="仿宋"/>
          <w:sz w:val="24"/>
          <w:highlight w:val="none"/>
          <w:lang w:val="en-US" w:eastAsia="zh-CN"/>
        </w:rPr>
        <w:t>中小</w:t>
      </w:r>
      <w:r>
        <w:rPr>
          <w:rFonts w:hint="eastAsia" w:ascii="仿宋" w:hAnsi="仿宋" w:eastAsia="仿宋" w:cs="仿宋"/>
          <w:sz w:val="24"/>
          <w:highlight w:val="none"/>
          <w:lang w:eastAsia="zh-CN"/>
        </w:rPr>
        <w:t>企业采购，预留份额为整体预留，供应商须填写《中小企业声明函》</w:t>
      </w:r>
    </w:p>
    <w:p w14:paraId="2301B31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（12）本项目不接受联合体投标。</w:t>
      </w:r>
    </w:p>
    <w:p w14:paraId="74885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三、获取采购文件</w:t>
      </w:r>
    </w:p>
    <w:p w14:paraId="110C9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时间： 2025年01月06日 至 2025年01月08日 ，每天上午 08:00:00 至 12:00:00 ，下午 12:00:00 至 18:00:00 （北京时间）</w:t>
      </w:r>
    </w:p>
    <w:p w14:paraId="24B94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途径：登录全国公共资源交易中心平台（陕西省）使用CA锁报名后自行下载</w:t>
      </w:r>
    </w:p>
    <w:p w14:paraId="2EE0B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方式：在线获取</w:t>
      </w:r>
    </w:p>
    <w:p w14:paraId="02B18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售价： 0元</w:t>
      </w:r>
    </w:p>
    <w:p w14:paraId="77350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四、响应文件提交</w:t>
      </w:r>
    </w:p>
    <w:p w14:paraId="24594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截止时间： 2025年01月09日 11时30分00秒 （北京时间）</w:t>
      </w:r>
    </w:p>
    <w:p w14:paraId="188BE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地点：榆林市公共资源交易中心</w:t>
      </w:r>
    </w:p>
    <w:p w14:paraId="0A66E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五、开启</w:t>
      </w:r>
    </w:p>
    <w:p w14:paraId="5A20D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时间： 2025年01月09日 11时30分00秒 （北京时间）</w:t>
      </w:r>
    </w:p>
    <w:p w14:paraId="1090C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地点：榆林市公共资源交易中心十楼开标12室</w:t>
      </w:r>
    </w:p>
    <w:p w14:paraId="752CC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六、公告期限</w:t>
      </w:r>
    </w:p>
    <w:p w14:paraId="6FB2F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自本公告发布之日起3个工作日。</w:t>
      </w:r>
    </w:p>
    <w:p w14:paraId="1CD69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七、其他补充事宜</w:t>
      </w:r>
    </w:p>
    <w:p w14:paraId="45462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供应商登录全国公共资源交易中心平台（陕西省）（http：//www.sxggzyjy.cn/），选择“电子交易平台→陕西政府采购交易系统→陕西省公共资源交易平台→供应商”进行登录，登录后选择“交易乙方”身份进入供应商界面进行报名并下载招标文件。未及时下载招标文件将会影响后续开评标活动，其后果自负。</w:t>
      </w:r>
    </w:p>
    <w:p w14:paraId="2F9CB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特别提醒：①本项目将采取“不见面”开标的形式，供应商无须到达开标现场，即可在网上直接参与开标活动。相关注意事项具体详见招标文件要求。②本项目采用电子化招投标的方式，供应商使用CA锁对响应文件进行制作、签封、加密、递交、解密等相关招投标事宜。电子投标响应文件制作软件技术支持热线：400-998-0000；CA锁购买：榆林市市民大厦3楼E18、E19窗口，联系电话：0912-3452148、或下载手机APP：陕公共资源交易服务，线上购买。</w:t>
      </w:r>
    </w:p>
    <w:p w14:paraId="708BE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6C66A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（4）供应商须按照陕西省财政厅关于政府采购供应商注册登记有关事项的通知中的要求，通过陕西省政府采购网（http：//www.ccgp-shaanxi.gov.cn/）注册登记加入陕西省政府采购供应商库。</w:t>
      </w:r>
    </w:p>
    <w:p w14:paraId="53378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供应商应随时关注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招标文件或旧版答疑文件制作的电子投标文件，系统将拒绝接收。</w:t>
      </w:r>
    </w:p>
    <w:p w14:paraId="7E506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八、对本次招标提出询问，请按以下方式联系。</w:t>
      </w:r>
    </w:p>
    <w:p w14:paraId="512BA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1.采购人信息</w:t>
      </w:r>
    </w:p>
    <w:p w14:paraId="44DA7C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名称：清涧县文化和旅游文物广电局</w:t>
      </w:r>
    </w:p>
    <w:p w14:paraId="29EA8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地址：清涧县西城区文广中心</w:t>
      </w:r>
    </w:p>
    <w:p w14:paraId="4A8A5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联系方式：09125222155</w:t>
      </w:r>
    </w:p>
    <w:p w14:paraId="44FF3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2.采购代理机构信息</w:t>
      </w:r>
    </w:p>
    <w:p w14:paraId="36F48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名称：陕西省中信蓝海工程项目管理有限公司</w:t>
      </w:r>
    </w:p>
    <w:p w14:paraId="2A535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地址：陕西省西安市雁塔区西安曲江新区雁南五路1868号影视大厦写字楼第10层1001室</w:t>
      </w:r>
    </w:p>
    <w:p w14:paraId="6B4D4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联系方式：15249227042</w:t>
      </w:r>
    </w:p>
    <w:p w14:paraId="6A67C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3.项目联系方式</w:t>
      </w:r>
    </w:p>
    <w:p w14:paraId="3BF83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项目联系人：徐茂友</w:t>
      </w:r>
    </w:p>
    <w:p w14:paraId="3E4FC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电话：15249227042</w:t>
      </w:r>
    </w:p>
    <w:p w14:paraId="50AA0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陕西省中信蓝海工程项目管理有限公司</w:t>
      </w:r>
    </w:p>
    <w:p w14:paraId="56914700">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CB1F1"/>
    <w:multiLevelType w:val="singleLevel"/>
    <w:tmpl w:val="7BBCB1F1"/>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969A1"/>
    <w:rsid w:val="2C6D3E84"/>
    <w:rsid w:val="7EAB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2725</Words>
  <Characters>3244</Characters>
  <Lines>0</Lines>
  <Paragraphs>0</Paragraphs>
  <TotalTime>1</TotalTime>
  <ScaleCrop>false</ScaleCrop>
  <LinksUpToDate>false</LinksUpToDate>
  <CharactersWithSpaces>3302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2025-01-03T07:50:00Z</dcterms:created>
  <dc:creator>YL</dc:creator>
  <cp:lastModifiedBy>haaaaa</cp:lastModifiedBy>
  <dcterms:modified xsi:type="dcterms:W3CDTF">2025-01-03T09:40:56Z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6BB5DE9BDD7C4C068F1DF3767445FEC4_12</vt:lpwstr>
  </property>
</Properties>
</file>