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b/>
          <w:bCs/>
          <w:sz w:val="32"/>
          <w:szCs w:val="32"/>
        </w:rPr>
      </w:pPr>
      <w:r>
        <w:rPr>
          <w:rFonts w:hint="eastAsia"/>
          <w:b/>
          <w:bCs/>
          <w:sz w:val="32"/>
          <w:szCs w:val="32"/>
        </w:rPr>
        <w:t>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lang w:val="en-US" w:eastAsia="zh-CN"/>
        </w:rPr>
        <w:t>子洲县周家硷古镇改造规划项目</w:t>
      </w:r>
      <w:r>
        <w:rPr>
          <w:rFonts w:hint="eastAsia" w:ascii="微软雅黑" w:hAnsi="微软雅黑" w:eastAsia="微软雅黑" w:cs="微软雅黑"/>
          <w:i w:val="0"/>
          <w:iCs w:val="0"/>
          <w:caps w:val="0"/>
          <w:color w:val="auto"/>
          <w:spacing w:val="0"/>
          <w:sz w:val="21"/>
          <w:szCs w:val="21"/>
          <w:shd w:val="clear" w:fill="FFFFFF"/>
        </w:rPr>
        <w:t>采购项目的潜在供应商应在CA锁报名后自行下载获取采购文件，并于  </w:t>
      </w:r>
      <w:r>
        <w:rPr>
          <w:rFonts w:hint="eastAsia" w:ascii="微软雅黑" w:hAnsi="微软雅黑" w:eastAsia="微软雅黑" w:cs="微软雅黑"/>
          <w:i w:val="0"/>
          <w:iCs w:val="0"/>
          <w:caps w:val="0"/>
          <w:color w:val="auto"/>
          <w:spacing w:val="0"/>
          <w:sz w:val="21"/>
          <w:szCs w:val="21"/>
          <w:shd w:val="clear" w:fill="FFFFFF"/>
          <w:lang w:eastAsia="zh-CN"/>
        </w:rPr>
        <w:t>2024</w:t>
      </w:r>
      <w:r>
        <w:rPr>
          <w:rFonts w:hint="eastAsia" w:ascii="微软雅黑" w:hAnsi="微软雅黑" w:eastAsia="微软雅黑" w:cs="微软雅黑"/>
          <w:i w:val="0"/>
          <w:iCs w:val="0"/>
          <w:caps w:val="0"/>
          <w:color w:val="auto"/>
          <w:spacing w:val="0"/>
          <w:sz w:val="21"/>
          <w:szCs w:val="21"/>
          <w:shd w:val="clear" w:fill="FFFFFF"/>
        </w:rPr>
        <w:t>年</w:t>
      </w:r>
      <w:r>
        <w:rPr>
          <w:rFonts w:hint="eastAsia" w:ascii="微软雅黑" w:hAnsi="微软雅黑" w:eastAsia="微软雅黑" w:cs="微软雅黑"/>
          <w:i w:val="0"/>
          <w:iCs w:val="0"/>
          <w:caps w:val="0"/>
          <w:color w:val="auto"/>
          <w:spacing w:val="0"/>
          <w:sz w:val="21"/>
          <w:szCs w:val="21"/>
          <w:shd w:val="clear" w:fill="FFFFFF"/>
          <w:lang w:val="en-US" w:eastAsia="zh-CN"/>
        </w:rPr>
        <w:t>05</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rPr>
        <w:t>日</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default" w:ascii="微软雅黑" w:hAnsi="微软雅黑" w:eastAsia="微软雅黑" w:cs="微软雅黑"/>
          <w:i w:val="0"/>
          <w:iCs w:val="0"/>
          <w:caps w:val="0"/>
          <w:color w:val="auto"/>
          <w:spacing w:val="0"/>
          <w:sz w:val="21"/>
          <w:szCs w:val="21"/>
          <w:lang w:val="en-US"/>
        </w:rPr>
      </w:pPr>
      <w:r>
        <w:rPr>
          <w:rFonts w:hint="eastAsia" w:ascii="微软雅黑" w:hAnsi="微软雅黑" w:eastAsia="微软雅黑" w:cs="微软雅黑"/>
          <w:i w:val="0"/>
          <w:iCs w:val="0"/>
          <w:caps w:val="0"/>
          <w:color w:val="auto"/>
          <w:spacing w:val="0"/>
          <w:sz w:val="21"/>
          <w:szCs w:val="21"/>
          <w:shd w:val="clear" w:fill="FFFFFF"/>
        </w:rPr>
        <w:t>项目编号：RHZZD-</w:t>
      </w:r>
      <w:r>
        <w:rPr>
          <w:rFonts w:hint="eastAsia" w:ascii="微软雅黑" w:hAnsi="微软雅黑" w:eastAsia="微软雅黑" w:cs="微软雅黑"/>
          <w:i w:val="0"/>
          <w:iCs w:val="0"/>
          <w:caps w:val="0"/>
          <w:color w:val="auto"/>
          <w:spacing w:val="0"/>
          <w:sz w:val="21"/>
          <w:szCs w:val="21"/>
          <w:shd w:val="clear" w:fill="FFFFFF"/>
          <w:lang w:eastAsia="zh-CN"/>
        </w:rPr>
        <w:t>2024</w:t>
      </w:r>
      <w:r>
        <w:rPr>
          <w:rFonts w:hint="eastAsia" w:ascii="微软雅黑" w:hAnsi="微软雅黑" w:eastAsia="微软雅黑" w:cs="微软雅黑"/>
          <w:i w:val="0"/>
          <w:iCs w:val="0"/>
          <w:caps w:val="0"/>
          <w:color w:val="auto"/>
          <w:spacing w:val="0"/>
          <w:sz w:val="21"/>
          <w:szCs w:val="21"/>
          <w:shd w:val="clear" w:fill="FFFFFF"/>
        </w:rPr>
        <w:t>-(ZFCG)</w:t>
      </w:r>
      <w:r>
        <w:rPr>
          <w:rFonts w:hint="eastAsia" w:ascii="微软雅黑" w:hAnsi="微软雅黑" w:eastAsia="微软雅黑" w:cs="微软雅黑"/>
          <w:i w:val="0"/>
          <w:iCs w:val="0"/>
          <w:caps w:val="0"/>
          <w:color w:val="auto"/>
          <w:spacing w:val="0"/>
          <w:sz w:val="21"/>
          <w:szCs w:val="21"/>
          <w:shd w:val="clear" w:fill="FFFFFF"/>
          <w:lang w:val="en-US" w:eastAsia="zh-CN"/>
        </w:rPr>
        <w:t>0402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子洲县周家硷古镇改造规划项目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采购方式：</w:t>
      </w:r>
      <w:r>
        <w:rPr>
          <w:rFonts w:hint="eastAsia" w:ascii="微软雅黑" w:hAnsi="微软雅黑" w:eastAsia="微软雅黑" w:cs="微软雅黑"/>
          <w:i w:val="0"/>
          <w:iCs w:val="0"/>
          <w:caps w:val="0"/>
          <w:color w:val="auto"/>
          <w:spacing w:val="0"/>
          <w:sz w:val="21"/>
          <w:szCs w:val="21"/>
          <w:shd w:val="clear" w:fill="FFFFFF"/>
          <w:lang w:val="en-US" w:eastAsia="zh-CN"/>
        </w:rPr>
        <w:t>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val="en-US" w:eastAsia="zh-CN"/>
        </w:rPr>
        <w:t>2540000.00</w:t>
      </w:r>
      <w:r>
        <w:rPr>
          <w:rFonts w:hint="eastAsia" w:ascii="微软雅黑" w:hAnsi="微软雅黑" w:eastAsia="微软雅黑" w:cs="微软雅黑"/>
          <w:i w:val="0"/>
          <w:iCs w:val="0"/>
          <w:caps w:val="0"/>
          <w:color w:val="auto"/>
          <w:spacing w:val="0"/>
          <w:sz w:val="21"/>
          <w:szCs w:val="21"/>
          <w:shd w:val="clear"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子洲县周家硷古镇改造规划项目</w:t>
      </w:r>
      <w:r>
        <w:rPr>
          <w:rFonts w:hint="eastAsia" w:ascii="微软雅黑" w:hAnsi="微软雅黑" w:eastAsia="微软雅黑" w:cs="微软雅黑"/>
          <w:i w:val="0"/>
          <w:iCs w:val="0"/>
          <w:caps w:val="0"/>
          <w:color w:val="auto"/>
          <w:spacing w:val="0"/>
          <w:sz w:val="21"/>
          <w:szCs w:val="21"/>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val="en-US" w:eastAsia="zh-CN"/>
        </w:rPr>
        <w:t>2540000.00</w:t>
      </w:r>
      <w:r>
        <w:rPr>
          <w:rFonts w:hint="eastAsia" w:ascii="微软雅黑" w:hAnsi="微软雅黑" w:eastAsia="微软雅黑" w:cs="微软雅黑"/>
          <w:i w:val="0"/>
          <w:iCs w:val="0"/>
          <w:caps w:val="0"/>
          <w:color w:val="auto"/>
          <w:spacing w:val="0"/>
          <w:sz w:val="21"/>
          <w:szCs w:val="21"/>
          <w:shd w:val="clear" w:fill="FFFFFF"/>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val="en-US" w:eastAsia="zh-CN"/>
        </w:rPr>
        <w:t>2540000.00</w:t>
      </w:r>
      <w:r>
        <w:rPr>
          <w:rFonts w:hint="eastAsia" w:ascii="微软雅黑" w:hAnsi="微软雅黑" w:eastAsia="微软雅黑" w:cs="微软雅黑"/>
          <w:i w:val="0"/>
          <w:iCs w:val="0"/>
          <w:caps w:val="0"/>
          <w:color w:val="auto"/>
          <w:spacing w:val="0"/>
          <w:sz w:val="21"/>
          <w:szCs w:val="21"/>
          <w:shd w:val="clear" w:fill="FFFFFF"/>
        </w:rPr>
        <w:t>元</w:t>
      </w:r>
    </w:p>
    <w:tbl>
      <w:tblPr>
        <w:tblStyle w:val="6"/>
        <w:tblW w:w="991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125"/>
        <w:gridCol w:w="1192"/>
        <w:gridCol w:w="1300"/>
        <w:gridCol w:w="1983"/>
        <w:gridCol w:w="1725"/>
        <w:gridCol w:w="16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91" w:hRule="atLeast"/>
          <w:tblHeader/>
          <w:jc w:val="center"/>
        </w:trPr>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b/>
                <w:bCs/>
                <w:color w:val="auto"/>
                <w:sz w:val="21"/>
                <w:szCs w:val="21"/>
              </w:rPr>
            </w:pPr>
            <w:r>
              <w:rPr>
                <w:rFonts w:hint="default" w:ascii="宋体" w:hAnsi="宋体" w:eastAsia="宋体" w:cs="宋体"/>
                <w:b/>
                <w:bCs/>
                <w:color w:val="auto"/>
                <w:kern w:val="0"/>
                <w:sz w:val="21"/>
                <w:szCs w:val="21"/>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b/>
                <w:bCs/>
                <w:color w:val="auto"/>
                <w:sz w:val="21"/>
                <w:szCs w:val="21"/>
              </w:rPr>
            </w:pPr>
            <w:r>
              <w:rPr>
                <w:rFonts w:hint="default" w:ascii="宋体" w:hAnsi="宋体" w:eastAsia="宋体" w:cs="宋体"/>
                <w:b/>
                <w:bCs/>
                <w:color w:val="auto"/>
                <w:kern w:val="0"/>
                <w:sz w:val="21"/>
                <w:szCs w:val="21"/>
                <w:lang w:val="en-US" w:eastAsia="zh-CN" w:bidi="ar"/>
              </w:rPr>
              <w:t>品目名称</w:t>
            </w:r>
          </w:p>
        </w:tc>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b/>
                <w:bCs/>
                <w:color w:val="auto"/>
                <w:sz w:val="21"/>
                <w:szCs w:val="21"/>
              </w:rPr>
            </w:pPr>
            <w:r>
              <w:rPr>
                <w:rFonts w:hint="default" w:ascii="宋体" w:hAnsi="宋体" w:eastAsia="宋体" w:cs="宋体"/>
                <w:b/>
                <w:bCs/>
                <w:color w:val="auto"/>
                <w:kern w:val="0"/>
                <w:sz w:val="21"/>
                <w:szCs w:val="21"/>
                <w:lang w:val="en-US" w:eastAsia="zh-CN" w:bidi="ar"/>
              </w:rPr>
              <w:t>采购标的</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left"/>
              <w:rPr>
                <w:rFonts w:hint="default"/>
                <w:b/>
                <w:bCs/>
                <w:color w:val="auto"/>
                <w:sz w:val="21"/>
                <w:szCs w:val="21"/>
              </w:rPr>
            </w:pPr>
            <w:r>
              <w:rPr>
                <w:rFonts w:hint="default" w:ascii="宋体" w:hAnsi="宋体" w:eastAsia="宋体" w:cs="宋体"/>
                <w:b/>
                <w:bCs/>
                <w:color w:val="auto"/>
                <w:kern w:val="0"/>
                <w:sz w:val="21"/>
                <w:szCs w:val="21"/>
                <w:lang w:val="en-US" w:eastAsia="zh-CN" w:bidi="ar"/>
              </w:rPr>
              <w:t>（单位）</w:t>
            </w:r>
          </w:p>
        </w:tc>
        <w:tc>
          <w:tcPr>
            <w:tcW w:w="1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b/>
                <w:bCs/>
                <w:color w:val="auto"/>
                <w:sz w:val="21"/>
                <w:szCs w:val="21"/>
              </w:rPr>
            </w:pPr>
            <w:r>
              <w:rPr>
                <w:rFonts w:hint="default" w:ascii="宋体" w:hAnsi="宋体" w:eastAsia="宋体" w:cs="宋体"/>
                <w:b/>
                <w:bCs/>
                <w:color w:val="auto"/>
                <w:kern w:val="0"/>
                <w:sz w:val="21"/>
                <w:szCs w:val="21"/>
                <w:lang w:val="en-US" w:eastAsia="zh-CN" w:bidi="ar"/>
              </w:rPr>
              <w:t>技术规格、参数及要求</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b/>
                <w:bCs/>
                <w:color w:val="auto"/>
                <w:sz w:val="21"/>
                <w:szCs w:val="21"/>
              </w:rPr>
            </w:pPr>
            <w:r>
              <w:rPr>
                <w:rFonts w:hint="default" w:ascii="宋体" w:hAnsi="宋体" w:eastAsia="宋体" w:cs="宋体"/>
                <w:b/>
                <w:bCs/>
                <w:color w:val="auto"/>
                <w:kern w:val="0"/>
                <w:sz w:val="21"/>
                <w:szCs w:val="21"/>
                <w:lang w:val="en-US" w:eastAsia="zh-CN" w:bidi="ar"/>
              </w:rPr>
              <w:t>品目预算(元)</w:t>
            </w:r>
          </w:p>
        </w:tc>
        <w:tc>
          <w:tcPr>
            <w:tcW w:w="1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b/>
                <w:bCs/>
                <w:color w:val="auto"/>
                <w:sz w:val="21"/>
                <w:szCs w:val="21"/>
              </w:rPr>
            </w:pPr>
            <w:r>
              <w:rPr>
                <w:rFonts w:hint="default"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1" w:hRule="atLeast"/>
          <w:jc w:val="center"/>
        </w:trPr>
        <w:tc>
          <w:tcPr>
            <w:tcW w:w="9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color w:val="auto"/>
                <w:sz w:val="21"/>
                <w:szCs w:val="21"/>
              </w:rPr>
            </w:pPr>
            <w:r>
              <w:rPr>
                <w:rFonts w:hint="default" w:ascii="宋体" w:hAnsi="宋体" w:eastAsia="宋体" w:cs="宋体"/>
                <w:color w:val="auto"/>
                <w:kern w:val="0"/>
                <w:sz w:val="21"/>
                <w:szCs w:val="21"/>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eastAsia" w:eastAsia="宋体"/>
                <w:color w:val="auto"/>
                <w:sz w:val="21"/>
                <w:szCs w:val="21"/>
                <w:lang w:eastAsia="zh-CN"/>
              </w:rPr>
            </w:pPr>
            <w:r>
              <w:rPr>
                <w:rFonts w:hint="eastAsia" w:eastAsia="宋体"/>
                <w:color w:val="auto"/>
                <w:sz w:val="21"/>
                <w:szCs w:val="21"/>
                <w:lang w:eastAsia="zh-CN"/>
              </w:rPr>
              <w:t>区域规划和设计服务</w:t>
            </w:r>
          </w:p>
        </w:tc>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eastAsia" w:eastAsia="宋体"/>
                <w:color w:val="auto"/>
                <w:sz w:val="21"/>
                <w:szCs w:val="21"/>
                <w:lang w:eastAsia="zh-CN"/>
              </w:rPr>
            </w:pPr>
            <w:r>
              <w:rPr>
                <w:rFonts w:hint="eastAsia"/>
                <w:color w:val="auto"/>
                <w:sz w:val="21"/>
                <w:szCs w:val="21"/>
                <w:lang w:eastAsia="zh-CN"/>
              </w:rPr>
              <w:t>服务类</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left"/>
              <w:rPr>
                <w:rFonts w:hint="default"/>
                <w:color w:val="auto"/>
                <w:sz w:val="21"/>
                <w:szCs w:val="21"/>
              </w:rPr>
            </w:pPr>
            <w:r>
              <w:rPr>
                <w:rFonts w:hint="default" w:ascii="宋体" w:hAnsi="宋体" w:eastAsia="宋体" w:cs="宋体"/>
                <w:color w:val="auto"/>
                <w:kern w:val="0"/>
                <w:sz w:val="21"/>
                <w:szCs w:val="21"/>
                <w:lang w:val="en-US" w:eastAsia="zh-CN" w:bidi="ar"/>
              </w:rPr>
              <w:t>1(项)</w:t>
            </w:r>
          </w:p>
        </w:tc>
        <w:tc>
          <w:tcPr>
            <w:tcW w:w="1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left"/>
              <w:rPr>
                <w:rFonts w:hint="default"/>
                <w:color w:val="auto"/>
                <w:sz w:val="21"/>
                <w:szCs w:val="21"/>
              </w:rPr>
            </w:pPr>
            <w:r>
              <w:rPr>
                <w:rFonts w:hint="default" w:ascii="宋体" w:hAnsi="宋体" w:eastAsia="宋体" w:cs="宋体"/>
                <w:color w:val="auto"/>
                <w:kern w:val="0"/>
                <w:sz w:val="21"/>
                <w:szCs w:val="21"/>
                <w:lang w:val="en-US" w:eastAsia="zh-CN" w:bidi="ar"/>
              </w:rPr>
              <w:t>详见采购文件</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left"/>
              <w:rPr>
                <w:rFonts w:hint="default"/>
                <w:color w:val="auto"/>
                <w:sz w:val="21"/>
                <w:szCs w:val="21"/>
              </w:rPr>
            </w:pPr>
            <w:r>
              <w:rPr>
                <w:rFonts w:hint="eastAsia"/>
                <w:color w:val="auto"/>
                <w:sz w:val="21"/>
                <w:szCs w:val="21"/>
                <w:lang w:val="en-US" w:eastAsia="zh-CN"/>
              </w:rPr>
              <w:t>2540000.00</w:t>
            </w:r>
          </w:p>
        </w:tc>
        <w:tc>
          <w:tcPr>
            <w:tcW w:w="1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left"/>
              <w:rPr>
                <w:rFonts w:hint="default"/>
                <w:color w:val="auto"/>
                <w:sz w:val="21"/>
                <w:szCs w:val="21"/>
              </w:rPr>
            </w:pPr>
            <w:r>
              <w:rPr>
                <w:rFonts w:hint="eastAsia"/>
                <w:color w:val="auto"/>
                <w:sz w:val="21"/>
                <w:szCs w:val="21"/>
                <w:lang w:val="en-US" w:eastAsia="zh-CN"/>
              </w:rPr>
              <w:t>2540000.00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left"/>
        <w:rPr>
          <w:rFonts w:hint="default" w:eastAsia="微软雅黑"/>
          <w:color w:val="auto"/>
          <w:sz w:val="21"/>
          <w:szCs w:val="21"/>
          <w:highlight w:val="none"/>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rPr>
        <w:t>合同履行期限：自合同签订之日起90日历天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子洲县周家硷古镇改造规划项目</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sz w:val="21"/>
          <w:szCs w:val="21"/>
          <w:highlight w:val="yellow"/>
        </w:rPr>
      </w:pPr>
      <w:r>
        <w:rPr>
          <w:rFonts w:hint="eastAsia" w:ascii="微软雅黑" w:hAnsi="微软雅黑" w:eastAsia="微软雅黑" w:cs="微软雅黑"/>
          <w:i w:val="0"/>
          <w:iCs w:val="0"/>
          <w:caps w:val="0"/>
          <w:color w:val="333333"/>
          <w:spacing w:val="0"/>
          <w:sz w:val="21"/>
          <w:szCs w:val="21"/>
          <w:highlight w:val="none"/>
          <w:shd w:val="clear" w:fill="FFFFFF"/>
          <w:vertAlign w:val="baseline"/>
        </w:rPr>
        <w:t>本项目</w:t>
      </w:r>
      <w:r>
        <w:rPr>
          <w:rFonts w:hint="eastAsia" w:ascii="微软雅黑" w:hAnsi="微软雅黑" w:eastAsia="微软雅黑" w:cs="微软雅黑"/>
          <w:i w:val="0"/>
          <w:iCs w:val="0"/>
          <w:caps w:val="0"/>
          <w:color w:val="333333"/>
          <w:spacing w:val="0"/>
          <w:sz w:val="21"/>
          <w:szCs w:val="21"/>
          <w:highlight w:val="none"/>
          <w:shd w:val="clear" w:fill="FFFFFF"/>
          <w:vertAlign w:val="baseline"/>
          <w:lang w:eastAsia="zh-CN"/>
        </w:rPr>
        <w:t>非</w:t>
      </w:r>
      <w:r>
        <w:rPr>
          <w:rFonts w:hint="eastAsia" w:ascii="微软雅黑" w:hAnsi="微软雅黑" w:eastAsia="微软雅黑" w:cs="微软雅黑"/>
          <w:i w:val="0"/>
          <w:iCs w:val="0"/>
          <w:caps w:val="0"/>
          <w:color w:val="333333"/>
          <w:spacing w:val="0"/>
          <w:sz w:val="21"/>
          <w:szCs w:val="21"/>
          <w:highlight w:val="none"/>
          <w:shd w:val="clear" w:fill="FFFFFF"/>
          <w:vertAlign w:val="baseline"/>
        </w:rPr>
        <w:t>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子洲县周家硷古镇改造规划项目</w:t>
      </w:r>
      <w:r>
        <w:rPr>
          <w:rFonts w:hint="eastAsia" w:ascii="微软雅黑" w:hAnsi="微软雅黑" w:eastAsia="微软雅黑" w:cs="微软雅黑"/>
          <w:i w:val="0"/>
          <w:iCs w:val="0"/>
          <w:caps w:val="0"/>
          <w:color w:val="auto"/>
          <w:spacing w:val="0"/>
          <w:sz w:val="21"/>
          <w:szCs w:val="21"/>
          <w:shd w:val="clear" w:fill="FFFFFF"/>
        </w:rPr>
        <w:t>)特定资格要求如下:</w:t>
      </w:r>
    </w:p>
    <w:p>
      <w:pPr>
        <w:adjustRightInd w:val="0"/>
        <w:snapToGrid w:val="0"/>
        <w:spacing w:line="360" w:lineRule="auto"/>
        <w:ind w:firstLine="420" w:firstLineChars="20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1）供应商需具有独立承担民事责任能力的法人、其他组织或自然人。企业法人应提供合法有效的统一社会信用代码的营业执照（附营业执照的2022年或2023年企业年度报告书）；事业法人应提供事业单位法人证书；其他组织应提供合法登记证明文件；自然人应提供身份证；</w:t>
      </w:r>
    </w:p>
    <w:p>
      <w:pPr>
        <w:keepNext w:val="0"/>
        <w:keepLines w:val="0"/>
        <w:widowControl/>
        <w:numPr>
          <w:ilvl w:val="0"/>
          <w:numId w:val="0"/>
        </w:numPr>
        <w:suppressLineNumbers w:val="0"/>
        <w:spacing w:before="0" w:beforeLines="0" w:beforeAutospacing="0" w:after="0" w:afterLines="0" w:afterAutospacing="0" w:line="360" w:lineRule="auto"/>
        <w:ind w:right="0" w:rightChars="0" w:firstLine="420" w:firstLineChars="200"/>
        <w:jc w:val="left"/>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（2）财务状况报告：提供2022年或2023年度财务审计报告，成立时间至提交投标文件递交截止时间不足一年的，须提供其基本存款账户开户银行近三个月内出具的银行资信证明或自成立以来的财务报表；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rightChars="0" w:firstLine="420" w:firstLineChars="200"/>
        <w:jc w:val="left"/>
        <w:textAlignment w:val="auto"/>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（3）税收缴纳证明：提供2024年01月至开标前已缴存的至少1个月的纳税证明或完税证明，纳税证明或完税证明上应有代收机构或税务机关的公章。依法免税的供应商应提供相关文件证明；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rightChars="0" w:firstLine="420" w:firstLineChars="200"/>
        <w:jc w:val="left"/>
        <w:textAlignment w:val="auto"/>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（4）社会保障资金缴纳证明：提供2024年01月至开标前已缴存的至少1个月的社会保障资金缴存单据或社保机构开具的社会保险参保缴费情况证明，依法不需要缴纳社会保障资金的单位应提供相关证明材料；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rightChars="0" w:firstLine="420" w:firstLineChars="200"/>
        <w:jc w:val="left"/>
        <w:textAlignment w:val="auto"/>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（5）参加政府采购活动前三年内，在经营活动中没有重大违法记录的书面声明；</w:t>
      </w:r>
    </w:p>
    <w:p>
      <w:pPr>
        <w:keepNext w:val="0"/>
        <w:keepLines w:val="0"/>
        <w:widowControl/>
        <w:numPr>
          <w:ilvl w:val="0"/>
          <w:numId w:val="0"/>
        </w:numPr>
        <w:suppressLineNumbers w:val="0"/>
        <w:spacing w:before="0" w:beforeLines="0" w:beforeAutospacing="0" w:after="0" w:afterLines="0" w:afterAutospacing="0" w:line="360" w:lineRule="auto"/>
        <w:ind w:right="0" w:rightChars="0" w:firstLine="420" w:firstLineChars="200"/>
        <w:jc w:val="left"/>
        <w:rPr>
          <w:rFonts w:hint="eastAsia" w:ascii="微软雅黑" w:hAnsi="微软雅黑" w:eastAsia="微软雅黑" w:cs="微软雅黑"/>
          <w:i w:val="0"/>
          <w:iCs w:val="0"/>
          <w:caps w:val="0"/>
          <w:color w:val="auto"/>
          <w:spacing w:val="0"/>
          <w:kern w:val="0"/>
          <w:sz w:val="21"/>
          <w:szCs w:val="21"/>
          <w:highlight w:val="none"/>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highlight w:val="none"/>
          <w:shd w:val="clear" w:fill="FFFFFF"/>
          <w:lang w:val="en-US" w:eastAsia="zh-CN" w:bidi="ar-SA"/>
        </w:rPr>
        <w:t>（6）提供具有履行合同所必需的设备和专业技术能力的承诺书；</w:t>
      </w:r>
    </w:p>
    <w:p>
      <w:pPr>
        <w:spacing w:line="360" w:lineRule="auto"/>
        <w:ind w:firstLine="420" w:firstLineChars="200"/>
        <w:rPr>
          <w:rFonts w:hint="eastAsia" w:ascii="微软雅黑" w:hAnsi="微软雅黑" w:eastAsia="微软雅黑" w:cs="微软雅黑"/>
          <w:i w:val="0"/>
          <w:iCs w:val="0"/>
          <w:caps w:val="0"/>
          <w:color w:val="auto"/>
          <w:spacing w:val="0"/>
          <w:kern w:val="0"/>
          <w:sz w:val="21"/>
          <w:szCs w:val="21"/>
          <w:highlight w:val="none"/>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highlight w:val="none"/>
          <w:shd w:val="clear" w:fill="FFFFFF"/>
          <w:lang w:val="en-US" w:eastAsia="zh-CN" w:bidi="ar-SA"/>
        </w:rPr>
        <w:t>（7）供应商须具备城乡规划乙级及以上资质；同时具备建筑行业（建筑工程）乙级、市政行业设计乙级及以上资质或工程设计综合甲级资质；</w:t>
      </w:r>
      <w:bookmarkStart w:id="0" w:name="_GoBack"/>
      <w:bookmarkEnd w:id="0"/>
    </w:p>
    <w:p>
      <w:pPr>
        <w:spacing w:line="360" w:lineRule="auto"/>
        <w:ind w:firstLine="420" w:firstLineChars="200"/>
        <w:rPr>
          <w:rFonts w:hint="eastAsia" w:ascii="微软雅黑" w:hAnsi="微软雅黑" w:eastAsia="微软雅黑" w:cs="微软雅黑"/>
          <w:i w:val="0"/>
          <w:iCs w:val="0"/>
          <w:caps w:val="0"/>
          <w:color w:val="auto"/>
          <w:spacing w:val="0"/>
          <w:kern w:val="0"/>
          <w:sz w:val="21"/>
          <w:szCs w:val="21"/>
          <w:highlight w:val="none"/>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highlight w:val="none"/>
          <w:shd w:val="clear" w:fill="FFFFFF"/>
          <w:lang w:val="en-US" w:eastAsia="zh-CN" w:bidi="ar-SA"/>
        </w:rPr>
        <w:t>（8）信用要求：投标供应商在信用中国网（www.creditchina.gov.cn）中未被列入重大税收违法案件当事人名单，“中国执行信息公开网”网站（http://zxgk.court.gov.cn/shixin/）中未被列入失信被执行人，中国政府采购（www.ccgp.gov.cn）中未被列入政府采购严重违法失信行为记录名单（处罚期限届满的除外，如相关失信记录已失效，供应商需提供相关证明资料）；提供网站截图（查询日期为从公告之日起至投标截止日前）并加盖供应商公章；</w:t>
      </w:r>
    </w:p>
    <w:p>
      <w:pPr>
        <w:spacing w:line="360" w:lineRule="auto"/>
        <w:ind w:firstLine="420" w:firstLineChars="200"/>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（9）提供榆林市政府采购服务类项目供应商信用承诺书及在“信用中国（陕西榆林）”网站上传附件后的网页截图；</w:t>
      </w:r>
    </w:p>
    <w:p>
      <w:pPr>
        <w:spacing w:line="360" w:lineRule="auto"/>
        <w:ind w:firstLine="420" w:firstLineChars="200"/>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（10）</w:t>
      </w:r>
      <w:r>
        <w:rPr>
          <w:rFonts w:hint="eastAsia" w:ascii="微软雅黑" w:hAnsi="微软雅黑" w:eastAsia="微软雅黑" w:cs="微软雅黑"/>
          <w:i w:val="0"/>
          <w:iCs w:val="0"/>
          <w:caps w:val="0"/>
          <w:color w:val="333333"/>
          <w:spacing w:val="0"/>
          <w:sz w:val="21"/>
          <w:szCs w:val="21"/>
          <w:shd w:val="clear" w:fill="FFFFFF"/>
          <w:vertAlign w:val="baseline"/>
        </w:rPr>
        <w:t>本项目采用投标信用承诺书代替投标保证金的形式，供应商需提供投标信用承诺书及在“信用中国（陕西榆林）”网站上传附件后的网页截图；</w:t>
      </w:r>
    </w:p>
    <w:p>
      <w:pPr>
        <w:spacing w:line="360" w:lineRule="auto"/>
        <w:ind w:firstLine="420" w:firstLineChars="200"/>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（11）本项目不接受联合体投标，单位负责人为同一人或者存在直接控股、管理关系的不同供应商，不得同时参加本项目投标活动，提供《供应商企业关系关联承诺书》。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备注：</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事业单位法人参与投标可不提供财务状况报告和社会保障资金缴纳证明及税收缴纳证明</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highlight w:val="none"/>
          <w:shd w:val="clear" w:fill="FFFFFF"/>
        </w:rPr>
      </w:pPr>
      <w:r>
        <w:rPr>
          <w:rFonts w:hint="eastAsia" w:ascii="微软雅黑" w:hAnsi="微软雅黑" w:eastAsia="微软雅黑" w:cs="微软雅黑"/>
          <w:i w:val="0"/>
          <w:iCs w:val="0"/>
          <w:caps w:val="0"/>
          <w:color w:val="auto"/>
          <w:spacing w:val="0"/>
          <w:sz w:val="21"/>
          <w:szCs w:val="21"/>
          <w:highlight w:val="none"/>
          <w:shd w:val="clear" w:fill="FFFFFF"/>
        </w:rPr>
        <w:t>时间：  </w:t>
      </w:r>
      <w:r>
        <w:rPr>
          <w:rFonts w:hint="eastAsia" w:ascii="微软雅黑" w:hAnsi="微软雅黑" w:eastAsia="微软雅黑" w:cs="微软雅黑"/>
          <w:i w:val="0"/>
          <w:iCs w:val="0"/>
          <w:caps w:val="0"/>
          <w:color w:val="auto"/>
          <w:spacing w:val="0"/>
          <w:sz w:val="21"/>
          <w:szCs w:val="21"/>
          <w:highlight w:val="none"/>
          <w:shd w:val="clear" w:fill="FFFFFF"/>
          <w:lang w:eastAsia="zh-CN"/>
        </w:rPr>
        <w:t>2024</w:t>
      </w:r>
      <w:r>
        <w:rPr>
          <w:rFonts w:hint="eastAsia" w:ascii="微软雅黑" w:hAnsi="微软雅黑" w:eastAsia="微软雅黑" w:cs="微软雅黑"/>
          <w:i w:val="0"/>
          <w:iCs w:val="0"/>
          <w:caps w:val="0"/>
          <w:color w:val="auto"/>
          <w:spacing w:val="0"/>
          <w:sz w:val="21"/>
          <w:szCs w:val="21"/>
          <w:highlight w:val="none"/>
          <w:shd w:val="clear" w:fill="FFFFFF"/>
        </w:rPr>
        <w:t>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04</w:t>
      </w:r>
      <w:r>
        <w:rPr>
          <w:rFonts w:hint="eastAsia" w:ascii="微软雅黑" w:hAnsi="微软雅黑" w:eastAsia="微软雅黑" w:cs="微软雅黑"/>
          <w:i w:val="0"/>
          <w:iCs w:val="0"/>
          <w:caps w:val="0"/>
          <w:color w:val="auto"/>
          <w:spacing w:val="0"/>
          <w:sz w:val="21"/>
          <w:szCs w:val="21"/>
          <w:highlight w:val="none"/>
          <w:shd w:val="clear" w:fill="FFFFFF"/>
        </w:rPr>
        <w:t>月2</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4</w:t>
      </w:r>
      <w:r>
        <w:rPr>
          <w:rFonts w:hint="eastAsia" w:ascii="微软雅黑" w:hAnsi="微软雅黑" w:eastAsia="微软雅黑" w:cs="微软雅黑"/>
          <w:i w:val="0"/>
          <w:iCs w:val="0"/>
          <w:caps w:val="0"/>
          <w:color w:val="auto"/>
          <w:spacing w:val="0"/>
          <w:sz w:val="21"/>
          <w:szCs w:val="21"/>
          <w:highlight w:val="none"/>
          <w:shd w:val="clear" w:fill="FFFFFF"/>
        </w:rPr>
        <w:t>日 至 </w:t>
      </w:r>
      <w:r>
        <w:rPr>
          <w:rFonts w:hint="eastAsia" w:ascii="微软雅黑" w:hAnsi="微软雅黑" w:eastAsia="微软雅黑" w:cs="微软雅黑"/>
          <w:i w:val="0"/>
          <w:iCs w:val="0"/>
          <w:caps w:val="0"/>
          <w:color w:val="auto"/>
          <w:spacing w:val="0"/>
          <w:sz w:val="21"/>
          <w:szCs w:val="21"/>
          <w:highlight w:val="none"/>
          <w:shd w:val="clear" w:fill="FFFFFF"/>
          <w:lang w:eastAsia="zh-CN"/>
        </w:rPr>
        <w:t>2024</w:t>
      </w:r>
      <w:r>
        <w:rPr>
          <w:rFonts w:hint="eastAsia" w:ascii="微软雅黑" w:hAnsi="微软雅黑" w:eastAsia="微软雅黑" w:cs="微软雅黑"/>
          <w:i w:val="0"/>
          <w:iCs w:val="0"/>
          <w:caps w:val="0"/>
          <w:color w:val="auto"/>
          <w:spacing w:val="0"/>
          <w:sz w:val="21"/>
          <w:szCs w:val="21"/>
          <w:highlight w:val="none"/>
          <w:shd w:val="clear" w:fill="FFFFFF"/>
        </w:rPr>
        <w:t>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04</w:t>
      </w:r>
      <w:r>
        <w:rPr>
          <w:rFonts w:hint="eastAsia" w:ascii="微软雅黑" w:hAnsi="微软雅黑" w:eastAsia="微软雅黑" w:cs="微软雅黑"/>
          <w:i w:val="0"/>
          <w:iCs w:val="0"/>
          <w:caps w:val="0"/>
          <w:color w:val="auto"/>
          <w:spacing w:val="0"/>
          <w:sz w:val="21"/>
          <w:szCs w:val="21"/>
          <w:highlight w:val="none"/>
          <w:shd w:val="clear" w:fill="FFFFFF"/>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29</w:t>
      </w:r>
      <w:r>
        <w:rPr>
          <w:rFonts w:hint="eastAsia" w:ascii="微软雅黑" w:hAnsi="微软雅黑" w:eastAsia="微软雅黑" w:cs="微软雅黑"/>
          <w:i w:val="0"/>
          <w:iCs w:val="0"/>
          <w:caps w:val="0"/>
          <w:color w:val="auto"/>
          <w:spacing w:val="0"/>
          <w:sz w:val="21"/>
          <w:szCs w:val="21"/>
          <w:highlight w:val="none"/>
          <w:shd w:val="clear" w:fill="FFFFFF"/>
        </w:rPr>
        <w:t>日 ，每天上午 08:30:00 至 11:30:00 ，下午 14:30:00 至 17:30:00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rPr>
      </w:pPr>
      <w:r>
        <w:rPr>
          <w:rFonts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auto"/>
          <w:spacing w:val="0"/>
          <w:sz w:val="21"/>
          <w:szCs w:val="21"/>
          <w:shd w:val="clear" w:fill="FFFFFF"/>
        </w:rPr>
        <w:t>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截止时间：</w:t>
      </w:r>
      <w:r>
        <w:rPr>
          <w:rFonts w:hint="eastAsia" w:ascii="微软雅黑" w:hAnsi="微软雅黑" w:eastAsia="微软雅黑" w:cs="微软雅黑"/>
          <w:i w:val="0"/>
          <w:iCs w:val="0"/>
          <w:caps w:val="0"/>
          <w:color w:val="auto"/>
          <w:spacing w:val="0"/>
          <w:sz w:val="21"/>
          <w:szCs w:val="21"/>
          <w:highlight w:val="none"/>
          <w:shd w:val="clear" w:fill="FFFFFF"/>
          <w:lang w:eastAsia="zh-CN"/>
        </w:rPr>
        <w:t>2024</w:t>
      </w:r>
      <w:r>
        <w:rPr>
          <w:rFonts w:hint="eastAsia" w:ascii="微软雅黑" w:hAnsi="微软雅黑" w:eastAsia="微软雅黑" w:cs="微软雅黑"/>
          <w:i w:val="0"/>
          <w:iCs w:val="0"/>
          <w:caps w:val="0"/>
          <w:color w:val="auto"/>
          <w:spacing w:val="0"/>
          <w:sz w:val="21"/>
          <w:szCs w:val="21"/>
          <w:highlight w:val="none"/>
          <w:shd w:val="clear" w:fill="FFFFFF"/>
        </w:rPr>
        <w:t>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05</w:t>
      </w:r>
      <w:r>
        <w:rPr>
          <w:rFonts w:hint="eastAsia" w:ascii="微软雅黑" w:hAnsi="微软雅黑" w:eastAsia="微软雅黑" w:cs="微软雅黑"/>
          <w:i w:val="0"/>
          <w:iCs w:val="0"/>
          <w:caps w:val="0"/>
          <w:color w:val="auto"/>
          <w:spacing w:val="0"/>
          <w:sz w:val="21"/>
          <w:szCs w:val="21"/>
          <w:highlight w:val="none"/>
          <w:shd w:val="clear" w:fill="FFFFFF"/>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14</w:t>
      </w:r>
      <w:r>
        <w:rPr>
          <w:rFonts w:hint="eastAsia" w:ascii="微软雅黑" w:hAnsi="微软雅黑" w:eastAsia="微软雅黑" w:cs="微软雅黑"/>
          <w:i w:val="0"/>
          <w:iCs w:val="0"/>
          <w:caps w:val="0"/>
          <w:color w:val="auto"/>
          <w:spacing w:val="0"/>
          <w:sz w:val="21"/>
          <w:szCs w:val="21"/>
          <w:highlight w:val="none"/>
          <w:shd w:val="clear" w:fill="FFFFFF"/>
        </w:rPr>
        <w:t>日</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09</w:t>
      </w:r>
      <w:r>
        <w:rPr>
          <w:rFonts w:hint="eastAsia" w:ascii="微软雅黑" w:hAnsi="微软雅黑" w:eastAsia="微软雅黑" w:cs="微软雅黑"/>
          <w:i w:val="0"/>
          <w:iCs w:val="0"/>
          <w:caps w:val="0"/>
          <w:color w:val="auto"/>
          <w:spacing w:val="0"/>
          <w:sz w:val="21"/>
          <w:szCs w:val="21"/>
          <w:highlight w:val="none"/>
          <w:shd w:val="clear" w:fill="FFFFFF"/>
        </w:rPr>
        <w:t>时30分00秒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highlight w:val="yellow"/>
        </w:rPr>
      </w:pPr>
      <w:r>
        <w:rPr>
          <w:rFonts w:hint="eastAsia" w:ascii="微软雅黑" w:hAnsi="微软雅黑" w:eastAsia="微软雅黑" w:cs="微软雅黑"/>
          <w:i w:val="0"/>
          <w:iCs w:val="0"/>
          <w:caps w:val="0"/>
          <w:color w:val="auto"/>
          <w:spacing w:val="0"/>
          <w:sz w:val="21"/>
          <w:szCs w:val="21"/>
          <w:highlight w:val="none"/>
          <w:shd w:val="clear" w:fill="FFFFFF"/>
        </w:rPr>
        <w:t>地点：</w:t>
      </w:r>
      <w:r>
        <w:rPr>
          <w:rFonts w:hint="eastAsia" w:ascii="宋体" w:hAnsi="宋体" w:eastAsia="宋体" w:cs="宋体"/>
          <w:i w:val="0"/>
          <w:iCs w:val="0"/>
          <w:caps w:val="0"/>
          <w:color w:val="auto"/>
          <w:spacing w:val="0"/>
          <w:sz w:val="24"/>
          <w:szCs w:val="24"/>
          <w:highlight w:val="none"/>
          <w:shd w:val="clear" w:fill="FFFFFF"/>
        </w:rPr>
        <w:t>全国公共资源交易平台（陕西省·榆林市）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highlight w:val="none"/>
        </w:rPr>
      </w:pPr>
      <w:r>
        <w:rPr>
          <w:rStyle w:val="8"/>
          <w:rFonts w:hint="eastAsia" w:ascii="微软雅黑" w:hAnsi="微软雅黑" w:eastAsia="微软雅黑" w:cs="微软雅黑"/>
          <w:b/>
          <w:bCs/>
          <w:i w:val="0"/>
          <w:iCs w:val="0"/>
          <w:caps w:val="0"/>
          <w:color w:val="auto"/>
          <w:spacing w:val="0"/>
          <w:sz w:val="21"/>
          <w:szCs w:val="21"/>
          <w:highlight w:val="none"/>
          <w:shd w:val="clear"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时间：</w:t>
      </w:r>
      <w:r>
        <w:rPr>
          <w:rFonts w:hint="eastAsia" w:ascii="微软雅黑" w:hAnsi="微软雅黑" w:eastAsia="微软雅黑" w:cs="微软雅黑"/>
          <w:i w:val="0"/>
          <w:iCs w:val="0"/>
          <w:caps w:val="0"/>
          <w:color w:val="auto"/>
          <w:spacing w:val="0"/>
          <w:sz w:val="21"/>
          <w:szCs w:val="21"/>
          <w:highlight w:val="none"/>
          <w:shd w:val="clear" w:fill="FFFFFF"/>
          <w:lang w:eastAsia="zh-CN"/>
        </w:rPr>
        <w:t>2024</w:t>
      </w:r>
      <w:r>
        <w:rPr>
          <w:rFonts w:hint="eastAsia" w:ascii="微软雅黑" w:hAnsi="微软雅黑" w:eastAsia="微软雅黑" w:cs="微软雅黑"/>
          <w:i w:val="0"/>
          <w:iCs w:val="0"/>
          <w:caps w:val="0"/>
          <w:color w:val="auto"/>
          <w:spacing w:val="0"/>
          <w:sz w:val="21"/>
          <w:szCs w:val="21"/>
          <w:highlight w:val="none"/>
          <w:shd w:val="clear" w:fill="FFFFFF"/>
        </w:rPr>
        <w:t>年</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05</w:t>
      </w:r>
      <w:r>
        <w:rPr>
          <w:rFonts w:hint="eastAsia" w:ascii="微软雅黑" w:hAnsi="微软雅黑" w:eastAsia="微软雅黑" w:cs="微软雅黑"/>
          <w:i w:val="0"/>
          <w:iCs w:val="0"/>
          <w:caps w:val="0"/>
          <w:color w:val="auto"/>
          <w:spacing w:val="0"/>
          <w:sz w:val="21"/>
          <w:szCs w:val="21"/>
          <w:highlight w:val="none"/>
          <w:shd w:val="clear" w:fill="FFFFFF"/>
        </w:rPr>
        <w:t>月</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14</w:t>
      </w:r>
      <w:r>
        <w:rPr>
          <w:rFonts w:hint="eastAsia" w:ascii="微软雅黑" w:hAnsi="微软雅黑" w:eastAsia="微软雅黑" w:cs="微软雅黑"/>
          <w:i w:val="0"/>
          <w:iCs w:val="0"/>
          <w:caps w:val="0"/>
          <w:color w:val="auto"/>
          <w:spacing w:val="0"/>
          <w:sz w:val="21"/>
          <w:szCs w:val="21"/>
          <w:highlight w:val="none"/>
          <w:shd w:val="clear" w:fill="FFFFFF"/>
        </w:rPr>
        <w:t>日</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09</w:t>
      </w:r>
      <w:r>
        <w:rPr>
          <w:rFonts w:hint="eastAsia" w:ascii="微软雅黑" w:hAnsi="微软雅黑" w:eastAsia="微软雅黑" w:cs="微软雅黑"/>
          <w:i w:val="0"/>
          <w:iCs w:val="0"/>
          <w:caps w:val="0"/>
          <w:color w:val="auto"/>
          <w:spacing w:val="0"/>
          <w:sz w:val="21"/>
          <w:szCs w:val="21"/>
          <w:highlight w:val="none"/>
          <w:shd w:val="clear" w:fill="FFFFFF"/>
        </w:rPr>
        <w:t>时30分00秒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地点：</w:t>
      </w:r>
      <w:r>
        <w:rPr>
          <w:rFonts w:ascii="微软雅黑" w:hAnsi="微软雅黑" w:eastAsia="微软雅黑" w:cs="微软雅黑"/>
          <w:i w:val="0"/>
          <w:iCs w:val="0"/>
          <w:caps w:val="0"/>
          <w:color w:val="auto"/>
          <w:spacing w:val="0"/>
          <w:sz w:val="21"/>
          <w:szCs w:val="21"/>
          <w:highlight w:val="none"/>
          <w:shd w:val="clear" w:fill="FFFFFF"/>
        </w:rPr>
        <w:t>榆林市公共资源交易中心十楼</w:t>
      </w:r>
      <w:r>
        <w:rPr>
          <w:rFonts w:hint="eastAsia" w:ascii="微软雅黑" w:hAnsi="微软雅黑" w:eastAsia="微软雅黑" w:cs="微软雅黑"/>
          <w:i w:val="0"/>
          <w:iCs w:val="0"/>
          <w:caps w:val="0"/>
          <w:color w:val="auto"/>
          <w:spacing w:val="0"/>
          <w:sz w:val="21"/>
          <w:szCs w:val="21"/>
          <w:highlight w:val="none"/>
          <w:shd w:val="clear" w:fill="FFFFFF"/>
          <w:lang w:eastAsia="zh-CN"/>
        </w:rPr>
        <w:t>开标室二</w:t>
      </w:r>
      <w:r>
        <w:rPr>
          <w:rFonts w:ascii="微软雅黑" w:hAnsi="微软雅黑" w:eastAsia="微软雅黑" w:cs="微软雅黑"/>
          <w:i w:val="0"/>
          <w:iCs w:val="0"/>
          <w:caps w:val="0"/>
          <w:color w:val="auto"/>
          <w:spacing w:val="0"/>
          <w:sz w:val="21"/>
          <w:szCs w:val="21"/>
          <w:highlight w:val="none"/>
          <w:shd w:val="clear" w:fill="FFFFFF"/>
        </w:rPr>
        <w:t>（不见面开标）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highlight w:val="none"/>
        </w:rPr>
      </w:pPr>
      <w:r>
        <w:rPr>
          <w:rStyle w:val="8"/>
          <w:rFonts w:hint="eastAsia" w:ascii="微软雅黑" w:hAnsi="微软雅黑" w:eastAsia="微软雅黑" w:cs="微软雅黑"/>
          <w:b/>
          <w:bCs/>
          <w:i w:val="0"/>
          <w:iCs w:val="0"/>
          <w:caps w:val="0"/>
          <w:color w:val="auto"/>
          <w:spacing w:val="0"/>
          <w:sz w:val="21"/>
          <w:szCs w:val="21"/>
          <w:highlight w:val="none"/>
          <w:shd w:val="clear" w:fill="FFFFFF"/>
        </w:rPr>
        <w:t>七、其他补充事宜</w:t>
      </w:r>
    </w:p>
    <w:p>
      <w:pPr>
        <w:adjustRightInd w:val="0"/>
        <w:snapToGrid w:val="0"/>
        <w:spacing w:line="360" w:lineRule="auto"/>
        <w:ind w:firstLine="420" w:firstLineChars="200"/>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1、平台报名：供应商可登录全国公共资源交易中心平台（陕西省）选择“电子交易平台-陕西政府采购交易系统-陕西省公共资源交易平台-投标人”进行登录，登录后选择“交易乙方”身份进入投标人界面进行报名并免费下载招标文件。办理CA锁方式（仅供参考）：市民大厦3楼，E18、E19窗口，联系电话：0912-3452148。</w:t>
      </w:r>
    </w:p>
    <w:p>
      <w:pPr>
        <w:adjustRightInd w:val="0"/>
        <w:snapToGrid w:val="0"/>
        <w:spacing w:line="360" w:lineRule="auto"/>
        <w:ind w:firstLine="420" w:firstLineChars="200"/>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2、请供应商按照陕西省财政厅关于政府采购投标人注册登记有关事项的通知中的要求，通过陕西省政府采购网（http://www.ccgp-shaanxi.gov.cn/）注册登记加入陕西省政府采购投标人库；</w:t>
      </w:r>
    </w:p>
    <w:p>
      <w:pPr>
        <w:adjustRightInd w:val="0"/>
        <w:snapToGrid w:val="0"/>
        <w:spacing w:line="360" w:lineRule="auto"/>
        <w:ind w:firstLine="420" w:firstLineChars="200"/>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3、本项目采用电子化招投标方式，供应商使用数字认证证书（CA 锁）对投标文件进行签章、加密、递交及开标时解密等相关招投标事宜。供应商应于投标文件递交截止时间前任意时段登录交易平台〖首页〉电子交易平台〉企业端〗在线提交电子投标文件，逾期提交系统将拒绝接收。 电子化投标相关操作流程详见全国公共资源交易平台（陕西省）网站(服务指南-下载专区)中的《陕西省公共资源交易中心政府采购项目投标指南》，电子招标文件技术支持：4009280095/4009980000；</w:t>
      </w:r>
    </w:p>
    <w:p>
      <w:pPr>
        <w:adjustRightInd w:val="0"/>
        <w:snapToGrid w:val="0"/>
        <w:spacing w:line="360" w:lineRule="auto"/>
        <w:ind w:firstLine="420" w:firstLineChars="200"/>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4、供应商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pPr>
        <w:adjustRightInd w:val="0"/>
        <w:snapToGrid w:val="0"/>
        <w:spacing w:line="360" w:lineRule="auto"/>
        <w:ind w:firstLine="420" w:firstLineChars="200"/>
        <w:rPr>
          <w:rFonts w:hint="eastAsia"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kern w:val="0"/>
          <w:sz w:val="21"/>
          <w:szCs w:val="21"/>
          <w:shd w:val="clear" w:fill="FFFFFF"/>
          <w:lang w:val="en-US" w:eastAsia="zh-CN" w:bidi="ar-SA"/>
        </w:rPr>
        <w:t>5、政府采购政策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（2）《环境标志产品政府采购实施的意见》（财库〔2006〕90号）；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（4）《财政部发展改革委生态环境部市场监管总局关于调整优化节能产品、环境标志产品政府采购执行机制的通知》(财库〔2019〕9号)；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（5）财政部司法部关于政府采购支持监狱企业发展有关问题的通知（财库〔2014〕68号）；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（6）《财政部民政部中国残疾人联合会关于促进残疾人就业政府采购政策的通知》（财库〔2017〕141号）；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（7）《关于在政府采购活动中查询及使用信用记录有关问题的通知》（财库〔2016〕125号）；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（8）《政府采购促进中小企业发展管理办法》（财库〔2020〕46号）；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(10)《榆林市财政局关于进一步加大政府采购支持中小企业力度的通知》（榆政财采发〔2022〕10号)；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(11)《陕西省财政厅关于进一步加大政府采购支持中小企业力度的通知》(陕财采发〔2022〕5号)；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(12)陕西省财政厅关于印发《陕西省中小企业政府采购信用融资办法》（陕财办采〔2018〕23号）；相关政策、业务流程、办理平台(http://www.ccgpshaanxi.gov.cn/zcdservice/zcd/shanxi/)；</w:t>
      </w:r>
    </w:p>
    <w:p>
      <w:pPr>
        <w:adjustRightInd w:val="0"/>
        <w:snapToGrid w:val="0"/>
        <w:spacing w:line="360" w:lineRule="auto"/>
        <w:ind w:firstLine="420" w:firstLineChars="200"/>
        <w:rPr>
          <w:rFonts w:hint="default" w:ascii="微软雅黑" w:hAnsi="微软雅黑" w:eastAsia="微软雅黑" w:cs="微软雅黑"/>
          <w:i w:val="0"/>
          <w:iCs w:val="0"/>
          <w:caps w:val="0"/>
          <w:color w:val="auto"/>
          <w:spacing w:val="0"/>
          <w:kern w:val="0"/>
          <w:sz w:val="21"/>
          <w:szCs w:val="21"/>
          <w:shd w:val="clear" w:fill="FFFFFF"/>
          <w:lang w:val="en-US" w:eastAsia="zh-CN" w:bidi="ar-SA"/>
        </w:rPr>
      </w:pPr>
      <w:r>
        <w:rPr>
          <w:rFonts w:hint="eastAsia" w:ascii="微软雅黑" w:hAnsi="微软雅黑" w:eastAsia="微软雅黑" w:cs="微软雅黑"/>
          <w:i w:val="0"/>
          <w:iCs w:val="0"/>
          <w:caps w:val="0"/>
          <w:color w:val="auto"/>
          <w:spacing w:val="0"/>
          <w:sz w:val="21"/>
          <w:szCs w:val="21"/>
          <w:shd w:val="clear" w:fill="FFFFFF"/>
        </w:rPr>
        <w:t>（13）其他需要落实的政府采购政策。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8"/>
          <w:rFonts w:hint="eastAsia" w:ascii="微软雅黑" w:hAnsi="微软雅黑" w:eastAsia="微软雅黑" w:cs="微软雅黑"/>
          <w:b/>
          <w:bCs/>
          <w:i w:val="0"/>
          <w:iCs w:val="0"/>
          <w:caps w:val="0"/>
          <w:color w:val="auto"/>
          <w:spacing w:val="0"/>
          <w:sz w:val="21"/>
          <w:szCs w:val="21"/>
          <w:shd w:val="clear" w:fill="FFFFFF"/>
        </w:rPr>
        <w:t>八、凡对本次采购提出询问，请按以下方式联系。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lang w:val="en-US" w:eastAsia="zh-CN"/>
        </w:rPr>
        <w:t>子洲县周家硷镇人民政府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地址：</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陕西省榆林市子洲县周家硷镇赵场村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default" w:eastAsia="微软雅黑"/>
          <w:color w:val="auto"/>
          <w:sz w:val="21"/>
          <w:szCs w:val="21"/>
          <w:highlight w:val="none"/>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rPr>
        <w:t>联系方式：</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0912-7510045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highlight w:val="none"/>
        </w:rPr>
      </w:pPr>
      <w:r>
        <w:rPr>
          <w:b w:val="0"/>
          <w:bCs w:val="0"/>
          <w:i w:val="0"/>
          <w:iCs w:val="0"/>
          <w:caps w:val="0"/>
          <w:color w:val="auto"/>
          <w:spacing w:val="0"/>
          <w:sz w:val="21"/>
          <w:szCs w:val="21"/>
          <w:highlight w:val="none"/>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名称：瑞恒项目管理有限公司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shd w:val="clear" w:fill="FFFFFF"/>
        </w:rPr>
        <w:t>地址：陕西省榆林市</w:t>
      </w:r>
      <w:r>
        <w:rPr>
          <w:rFonts w:hint="eastAsia" w:ascii="微软雅黑" w:hAnsi="微软雅黑" w:eastAsia="微软雅黑" w:cs="微软雅黑"/>
          <w:i w:val="0"/>
          <w:iCs w:val="0"/>
          <w:caps w:val="0"/>
          <w:color w:val="auto"/>
          <w:spacing w:val="0"/>
          <w:sz w:val="21"/>
          <w:szCs w:val="21"/>
          <w:highlight w:val="none"/>
          <w:shd w:val="clear" w:fill="FFFFFF"/>
          <w:lang w:eastAsia="zh-CN"/>
        </w:rPr>
        <w:t>榆阳区隆城富康商住楼</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4</w:t>
      </w:r>
      <w:r>
        <w:rPr>
          <w:rFonts w:hint="eastAsia" w:ascii="微软雅黑" w:hAnsi="微软雅黑" w:eastAsia="微软雅黑" w:cs="微软雅黑"/>
          <w:i w:val="0"/>
          <w:iCs w:val="0"/>
          <w:caps w:val="0"/>
          <w:color w:val="auto"/>
          <w:spacing w:val="0"/>
          <w:sz w:val="21"/>
          <w:szCs w:val="21"/>
          <w:highlight w:val="none"/>
          <w:shd w:val="clear" w:fill="FFFFFF"/>
        </w:rPr>
        <w:t>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联系方式：0912-3543578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项目联系人：</w:t>
      </w:r>
      <w:r>
        <w:rPr>
          <w:rFonts w:hint="eastAsia" w:ascii="微软雅黑" w:hAnsi="微软雅黑" w:eastAsia="微软雅黑" w:cs="微软雅黑"/>
          <w:i w:val="0"/>
          <w:iCs w:val="0"/>
          <w:caps w:val="0"/>
          <w:color w:val="auto"/>
          <w:spacing w:val="0"/>
          <w:sz w:val="21"/>
          <w:szCs w:val="21"/>
          <w:shd w:val="clear" w:fill="FFFFFF"/>
          <w:lang w:val="en-US" w:eastAsia="zh-CN"/>
        </w:rPr>
        <w:t>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w:t>
      </w:r>
      <w:r>
        <w:rPr>
          <w:rFonts w:hint="eastAsia" w:ascii="微软雅黑" w:hAnsi="微软雅黑" w:eastAsia="微软雅黑" w:cs="微软雅黑"/>
          <w:i w:val="0"/>
          <w:iCs w:val="0"/>
          <w:caps w:val="0"/>
          <w:color w:val="auto"/>
          <w:spacing w:val="0"/>
          <w:sz w:val="21"/>
          <w:szCs w:val="21"/>
          <w:shd w:val="clear" w:fill="FFFFFF"/>
          <w:lang w:val="en-US" w:eastAsia="zh-CN"/>
        </w:rPr>
        <w:t xml:space="preserve">0912-3543578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zAzY2IwMmFhZDM5ZGJkMjZkYjUzNjA1NmJhZTEifQ=="/>
  </w:docVars>
  <w:rsids>
    <w:rsidRoot w:val="40AD52CC"/>
    <w:rsid w:val="08714F37"/>
    <w:rsid w:val="3118171E"/>
    <w:rsid w:val="40AD52CC"/>
    <w:rsid w:val="55D216A3"/>
    <w:rsid w:val="575623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jc w:val="center"/>
      <w:outlineLvl w:val="0"/>
    </w:pPr>
    <w:rPr>
      <w:sz w:val="28"/>
    </w:rPr>
  </w:style>
  <w:style w:type="paragraph" w:styleId="2">
    <w:name w:val="heading 4"/>
    <w:basedOn w:val="1"/>
    <w:next w:val="1"/>
    <w:autoRedefine/>
    <w:qFormat/>
    <w:uiPriority w:val="0"/>
    <w:pPr>
      <w:keepNext/>
      <w:keepLines/>
      <w:widowControl/>
      <w:spacing w:before="280" w:beforeLines="0" w:after="290" w:afterLines="0" w:line="372" w:lineRule="auto"/>
      <w:jc w:val="left"/>
      <w:outlineLvl w:val="3"/>
    </w:pPr>
    <w:rPr>
      <w:rFonts w:ascii="Arial" w:hAnsi="Arial" w:eastAsia="黑体" w:cs="Times New Roman"/>
      <w:b/>
      <w:bCs/>
      <w:kern w:val="0"/>
      <w:sz w:val="28"/>
      <w:szCs w:val="28"/>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autoRedefine/>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2024-04-22T07:30:00Z</dcterms:created>
  <dc:creator>……</dc:creator>
  <cp:lastModifiedBy>……</cp:lastModifiedBy>
  <dcterms:modified xsi:type="dcterms:W3CDTF">2024-04-23T09:07:05Z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E30DF4EEFDD1422585DC2A3A17B4E370_11</vt:lpwstr>
  </property>
</Properties>
</file>