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9536" w:type="dxa"/>
        <w:jc w:val="center"/>
        <w:tblLayout w:type="fixed"/>
        <w:tblCellMar>
          <w:top w:w="0" w:type="dxa"/>
          <w:left w:w="108" w:type="dxa"/>
          <w:bottom w:w="0" w:type="dxa"/>
          <w:right w:w="108" w:type="dxa"/>
        </w:tblCellMar>
      </w:tblPr>
      <w:tblGrid>
        <w:gridCol w:w="495"/>
        <w:gridCol w:w="816"/>
        <w:gridCol w:w="6980"/>
        <w:gridCol w:w="615"/>
        <w:gridCol w:w="630"/>
      </w:tblGrid>
      <w:tr w14:paraId="3350EE26">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211EA6E">
            <w:pPr>
              <w:keepNext w:val="0"/>
              <w:keepLines w:val="0"/>
              <w:pageBreakBefore w:val="0"/>
              <w:widowControl/>
              <w:kinsoku/>
              <w:wordWrap/>
              <w:overflowPunct/>
              <w:topLinePunct w:val="0"/>
              <w:bidi w:val="0"/>
              <w:adjustRightInd/>
              <w:snapToGrid/>
              <w:spacing w:line="400" w:lineRule="exact"/>
              <w:ind w:left="0" w:leftChars="0"/>
              <w:jc w:val="center"/>
              <w:rPr>
                <w:rFonts w:hint="eastAsia" w:ascii="宋体" w:hAnsi="宋体" w:eastAsia="宋体" w:cs="宋体"/>
                <w:b/>
                <w:bCs/>
                <w:color w:val="auto"/>
                <w:kern w:val="2"/>
                <w:sz w:val="21"/>
                <w:szCs w:val="21"/>
              </w:rPr>
            </w:pPr>
            <w:bookmarkStart w:id="0" w:name="_Toc426457698"/>
            <w:bookmarkStart w:id="1" w:name="_Toc363474025"/>
            <w:bookmarkStart w:id="2" w:name="_Toc28411"/>
            <w:bookmarkStart w:id="3" w:name="_Toc8830"/>
            <w:bookmarkStart w:id="4" w:name="_Toc22538"/>
            <w:r>
              <w:rPr>
                <w:rFonts w:hint="eastAsia" w:ascii="宋体" w:hAnsi="宋体" w:eastAsia="宋体" w:cs="宋体"/>
                <w:b/>
                <w:bCs/>
                <w:color w:val="auto"/>
                <w:kern w:val="2"/>
                <w:sz w:val="21"/>
                <w:szCs w:val="21"/>
              </w:rPr>
              <w:t>序号</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E98486E">
            <w:pPr>
              <w:keepNext w:val="0"/>
              <w:keepLines w:val="0"/>
              <w:pageBreakBefore w:val="0"/>
              <w:widowControl/>
              <w:kinsoku/>
              <w:wordWrap/>
              <w:overflowPunct/>
              <w:topLinePunct w:val="0"/>
              <w:bidi w:val="0"/>
              <w:adjustRightInd/>
              <w:snapToGrid/>
              <w:spacing w:line="400" w:lineRule="exact"/>
              <w:ind w:left="0" w:leftChars="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名称</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7786B866">
            <w:pPr>
              <w:keepNext w:val="0"/>
              <w:keepLines w:val="0"/>
              <w:pageBreakBefore w:val="0"/>
              <w:widowControl/>
              <w:kinsoku/>
              <w:wordWrap/>
              <w:overflowPunct/>
              <w:topLinePunct w:val="0"/>
              <w:bidi w:val="0"/>
              <w:adjustRightInd/>
              <w:snapToGrid/>
              <w:spacing w:line="400" w:lineRule="exact"/>
              <w:ind w:left="0" w:leftChars="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规格参数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7808ED">
            <w:pPr>
              <w:keepNext w:val="0"/>
              <w:keepLines w:val="0"/>
              <w:pageBreakBefore w:val="0"/>
              <w:widowControl/>
              <w:kinsoku/>
              <w:wordWrap/>
              <w:overflowPunct/>
              <w:topLinePunct w:val="0"/>
              <w:bidi w:val="0"/>
              <w:adjustRightInd/>
              <w:snapToGrid/>
              <w:spacing w:line="400" w:lineRule="exact"/>
              <w:ind w:left="0" w:leftChars="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C59F68">
            <w:pPr>
              <w:keepNext w:val="0"/>
              <w:keepLines w:val="0"/>
              <w:pageBreakBefore w:val="0"/>
              <w:widowControl/>
              <w:kinsoku/>
              <w:wordWrap/>
              <w:overflowPunct/>
              <w:topLinePunct w:val="0"/>
              <w:bidi w:val="0"/>
              <w:adjustRightInd/>
              <w:snapToGrid/>
              <w:spacing w:line="400" w:lineRule="exact"/>
              <w:ind w:left="0" w:leftChars="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单位</w:t>
            </w:r>
          </w:p>
        </w:tc>
      </w:tr>
      <w:tr w14:paraId="5329001F">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63F061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5A7169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幼儿教育互动显示设备</w:t>
            </w:r>
          </w:p>
        </w:tc>
        <w:tc>
          <w:tcPr>
            <w:tcW w:w="6980" w:type="dxa"/>
            <w:tcBorders>
              <w:top w:val="single" w:color="000000" w:sz="4" w:space="0"/>
              <w:left w:val="single" w:color="000000" w:sz="4" w:space="0"/>
              <w:bottom w:val="single" w:color="000000" w:sz="4" w:space="0"/>
              <w:right w:val="single" w:color="000000" w:sz="4" w:space="0"/>
            </w:tcBorders>
            <w:noWrap w:val="0"/>
            <w:vAlign w:val="top"/>
          </w:tcPr>
          <w:p w14:paraId="062C5E9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1.整机屏幕采用不小于86寸LED液晶屏，显示比例16:9，物理分辨率不低于：3840×2160。</w:t>
            </w:r>
          </w:p>
          <w:p w14:paraId="6F54050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2.侧置输入接口具备不少于2路HDMI、1路RS232、1路USB接口；侧置输出接口具备1路音频输出、1路触控USB输出；前置输入接口3路USB接口（包含1路Type-C、2路USB）。</w:t>
            </w:r>
          </w:p>
          <w:p w14:paraId="453E56E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Calibri" w:hAnsi="Calibri" w:eastAsia="宋体" w:cs="Times New Roman"/>
                <w:color w:val="auto"/>
                <w:kern w:val="2"/>
                <w:sz w:val="21"/>
                <w:szCs w:val="22"/>
              </w:rPr>
              <w:t>★</w:t>
            </w:r>
            <w:r>
              <w:rPr>
                <w:rFonts w:hint="eastAsia" w:ascii="宋体" w:hAnsi="宋体" w:eastAsia="宋体" w:cs="宋体"/>
                <w:i w:val="0"/>
                <w:iCs w:val="0"/>
                <w:color w:val="auto"/>
                <w:kern w:val="0"/>
                <w:sz w:val="21"/>
                <w:szCs w:val="21"/>
                <w:u w:val="none"/>
                <w:lang w:val="en-US" w:eastAsia="zh-CN" w:bidi="ar"/>
              </w:rPr>
              <w:t>3.嵌入式系统版本不低于Android 13，内存≥2GB，存储空间≥8GB。</w:t>
            </w:r>
            <w:r>
              <w:rPr>
                <w:rFonts w:hint="eastAsia" w:ascii="Calibri" w:hAnsi="Calibri" w:eastAsia="宋体" w:cs="Times New Roman"/>
                <w:color w:val="auto"/>
                <w:kern w:val="2"/>
                <w:sz w:val="21"/>
                <w:szCs w:val="22"/>
              </w:rPr>
              <w:t>（提供第三方检测报告复印件加盖厂家公章予以佐证）</w:t>
            </w:r>
          </w:p>
          <w:p w14:paraId="08E1262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整机内置非独立外扩展的4阵列麦克风，可用于对教室环境音频进行采集，拾音距离≥12m。</w:t>
            </w:r>
          </w:p>
          <w:p w14:paraId="23D51A2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Calibri" w:hAnsi="Calibri" w:eastAsia="宋体" w:cs="Times New Roman"/>
                <w:color w:val="auto"/>
                <w:kern w:val="2"/>
                <w:sz w:val="21"/>
                <w:szCs w:val="22"/>
              </w:rPr>
              <w:t>★</w:t>
            </w:r>
            <w:r>
              <w:rPr>
                <w:rFonts w:hint="eastAsia" w:ascii="宋体" w:hAnsi="宋体" w:eastAsia="宋体" w:cs="宋体"/>
                <w:i w:val="0"/>
                <w:iCs w:val="0"/>
                <w:color w:val="auto"/>
                <w:kern w:val="0"/>
                <w:sz w:val="21"/>
                <w:szCs w:val="21"/>
                <w:u w:val="none"/>
                <w:lang w:val="en-US" w:eastAsia="zh-CN" w:bidi="ar"/>
              </w:rPr>
              <w:t>4.整机内置2.2声道扬声器，位于设备上边框，顶置朝前发声，前朝向10W高音扬声器2个，上朝向20W中低音扬声器2个，额定总功率60W。</w:t>
            </w:r>
            <w:bookmarkStart w:id="5" w:name="OLE_LINK1"/>
            <w:r>
              <w:rPr>
                <w:rFonts w:hint="eastAsia" w:ascii="Calibri" w:hAnsi="Calibri" w:eastAsia="宋体" w:cs="Times New Roman"/>
                <w:color w:val="auto"/>
                <w:kern w:val="2"/>
                <w:sz w:val="21"/>
                <w:szCs w:val="22"/>
              </w:rPr>
              <w:t>（提供第三方检测报告复印件加盖厂家公章予以佐证）</w:t>
            </w:r>
            <w:bookmarkEnd w:id="5"/>
          </w:p>
          <w:p w14:paraId="0D6BD8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5.采用红外触控技术，支持Windows系统中进行40点或以上触控，支持在Android系统中进行40点或以上触控。</w:t>
            </w:r>
          </w:p>
          <w:p w14:paraId="3081E42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6.三合一电源按键，同一电源物理按键完成开机、节能熄屏/唤醒、关机操作；</w:t>
            </w:r>
          </w:p>
          <w:p w14:paraId="3CD386F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7.前置 USB 接口具备防撞挡板设计，防撞挡板采用转轴式翻转。</w:t>
            </w:r>
          </w:p>
          <w:p w14:paraId="4A79B72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8.整机无需外接无线网卡，在Windows系统下可实现Wi-Fi无线上网连接、AP无线热点发射和BT蓝牙连接功能。</w:t>
            </w:r>
          </w:p>
          <w:p w14:paraId="48A5278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9.整机支持搭配具有NFC功能的手机、平板，通过接触整机设备上的NFC标签，即可实现手机、平板与大屏的连接并同步手机、平板的画面到设备上，无需它操作设置，支持不少于4台手机、平板同时连接并显示。</w:t>
            </w:r>
          </w:p>
          <w:p w14:paraId="7295031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10.设备支持自定义前置“设置"按键，可通过自定义设置实现前置面板功能按键一键启用任一全局小工具、快捷开关。</w:t>
            </w:r>
          </w:p>
          <w:p w14:paraId="3FE17A4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Calibri" w:hAnsi="Calibri" w:eastAsia="宋体" w:cs="Times New Roman"/>
                <w:color w:val="auto"/>
                <w:kern w:val="2"/>
                <w:sz w:val="21"/>
                <w:szCs w:val="22"/>
              </w:rPr>
              <w:t>★</w:t>
            </w:r>
            <w:r>
              <w:rPr>
                <w:rFonts w:hint="eastAsia" w:ascii="宋体" w:hAnsi="宋体" w:eastAsia="宋体" w:cs="宋体"/>
                <w:i w:val="0"/>
                <w:iCs w:val="0"/>
                <w:color w:val="auto"/>
                <w:kern w:val="0"/>
                <w:sz w:val="21"/>
                <w:szCs w:val="21"/>
                <w:u w:val="none"/>
                <w:lang w:val="en-US" w:eastAsia="zh-CN" w:bidi="ar"/>
              </w:rPr>
              <w:t>11.整机支持蓝牙Bluetooth 5.4标准。</w:t>
            </w:r>
            <w:r>
              <w:rPr>
                <w:rFonts w:hint="eastAsia" w:ascii="Calibri" w:hAnsi="Calibri" w:eastAsia="宋体" w:cs="Times New Roman"/>
                <w:color w:val="auto"/>
                <w:kern w:val="2"/>
                <w:sz w:val="21"/>
                <w:szCs w:val="22"/>
              </w:rPr>
              <w:t>（提供第三方检测报告复印件加盖厂家公章予以佐证）</w:t>
            </w:r>
          </w:p>
          <w:p w14:paraId="48018D3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12.整机上边框内置非独立式摄像头，视场角≥141度且水平视场角≥139度，可拍摄≥1600万像素的照片，支持输出8192×2048分辨率的照片和视频，支持画面畸变矫正功能 。</w:t>
            </w:r>
          </w:p>
          <w:p w14:paraId="3899EE7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13.整机上边框内置非独立式摄像头，采用一体化集成设计，摄像头数量≥4个。</w:t>
            </w:r>
          </w:p>
          <w:p w14:paraId="4FF8580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14.支持经典护眼模式，可通过前置面板物理功能按键一键启用经典护眼模式。</w:t>
            </w:r>
          </w:p>
          <w:p w14:paraId="3CEB7BB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15.触摸屏具有防遮挡功能，触摸接收器在单点或多点遮挡后仍能正常书写。</w:t>
            </w:r>
          </w:p>
          <w:p w14:paraId="05CB5A8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16.在HDMI、Android以及Windows信号源模式下，整机屏幕支持手势下移实现半屏显示，半屏显示时可通过点击上方屏幕返回全屏。</w:t>
            </w:r>
          </w:p>
          <w:p w14:paraId="188F1D3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17.整机全通道侧边栏支持在任意通道、页面使用批注小工具进行批注讲解，可切换书写笔颜色、截屏保存批注内容、快速清屏，可根据手与屏幕的接触面积自动调整板擦工具的大小。</w:t>
            </w:r>
          </w:p>
          <w:p w14:paraId="7683304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18.整机Windows通道支持文件传输应用，支持通过扫码、wifi直联、超声三种方式与手机进行握手连接，实现文件传输功能。</w:t>
            </w:r>
          </w:p>
          <w:p w14:paraId="26F74DD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19.支持通道自动跳转功能，如整机处于正常使用状态，HDMI信号接入时，能自动识别并切换到对应的HDMI信号源通道，且断开后能回到上一通道。</w:t>
            </w:r>
          </w:p>
          <w:p w14:paraId="629EFA2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20.整机摄像头支持环境色温判断，根据环境调节合适的显示图像效果。I信号源通道，且断开后能回到上一通道。</w:t>
            </w:r>
          </w:p>
          <w:p w14:paraId="0B07567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19.OPS电脑配置： CPU采用Intel≥ I5处理器（12代或以上）；内存：≥8G；硬盘：≥256G SSD；</w:t>
            </w:r>
          </w:p>
          <w:p w14:paraId="557A6F5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20.整机要预安装chrome浏览器，方便B/S结构平台的展示及使用；</w:t>
            </w:r>
          </w:p>
          <w:p w14:paraId="651CF78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21.整机要支持虚拟仿真应用的安装及展示，能够流畅的播放虚拟仿真相关产品；</w:t>
            </w:r>
          </w:p>
          <w:p w14:paraId="6CCF724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22.整机要支持手触交互，极大的提高用户操作体验。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F6471E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F3C090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台</w:t>
            </w:r>
          </w:p>
        </w:tc>
      </w:tr>
      <w:tr w14:paraId="505A8C7F">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FD7D32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F2FC8B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教师讲台</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7806A1C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1.规格：长*宽*高（mm）闭合尺寸：≥665*770*1150（高度含脚轮20mm）；</w:t>
            </w:r>
          </w:p>
          <w:p w14:paraId="79B0CBC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2.材料：主体采用1.0-1.5mm冷轧钢板，上层左推拉盖板表面木质材料，防划、防泼水；</w:t>
            </w:r>
          </w:p>
          <w:p w14:paraId="39A2EAB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上层前壳采用ABS工程塑料注塑成型，防潮防锈防静电，塑料前壳采用矩形设计，边角做弧形处理，塑料前脸和主体钣金通过卡扣相互配合，并通过螺丝固定，钣金和塑料结合处缝隙均匀美观。钣金主体四棱边折弯弧度≧16°，保护师生安全。</w:t>
            </w:r>
          </w:p>
          <w:p w14:paraId="223B9BA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内置功能：上层推拉板下方预留显示器、中控面板、高拍仪安装位。显示器采用电动推杆支撑，通过船型开关调节显示角度，显示角度为水平5-30º；显示器左侧可选配安装高拍仪，显示器靠近老师的边缘，预留中控安装位，右后方设计鼠标放置位，表面贴附鼠标垫，便于用户使用。内置防震底座固定式鹅颈话筒，长度大于等于80cm，采用电容咪芯、心形指向，有效收音距离大于等于20cm，幻象电源供电。话筒右侧配按压式抽拉线盒，内置USB2.0延长线2米*1、HDIM线2米*1；塑料前壳内可扩充2只音箱；</w:t>
            </w:r>
          </w:p>
          <w:p w14:paraId="68DE0F0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5.上层设计键盘抽屉，材料厚度为1.2mm，导轨符合 GB/T 10125-2021《人造气氛腐蚀试验 盐雾试验》、GB/T 6461-2002《金属基体上金属和其他无机覆盖层经腐蚀试验后的试样和试件的评级》检测要求，保护评级为RA 十级;上层使用一把锁控制左推拉板，锁安装于推拉板左立面，预留电子锁安装支架位，方便学校后期扩充使用；</w:t>
            </w:r>
          </w:p>
          <w:p w14:paraId="1A18F1B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下层采用机柜式设计，内置2层板，层板上可放置中控主机、功放等设备，设备总空间≤12U，层板预留两个50mm直径进线孔；下层标配8位万能PDU，预留散热风扇安装位，可安装2只散热风扇；右侧立面预留IC卡读卡器安装挡板、内置读卡器支架，方便读卡器的扩充；底板安装4个2寸静音脚轮，方便用户移动使用。</w:t>
            </w:r>
          </w:p>
          <w:p w14:paraId="49A68F1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7.可选配边桌，选配边桌尺寸：≥900*510*760mm，可安装在讲桌的左侧或者右侧，采用≥9mm高密度纤维板，密度板密度&gt;720kg/立方米，边桌侧立面采用≥1.2mm的冷轧钢板，前后折弯成弧形设计，安装脚杯接地，可选装轮子。边桌和讲桌主体通过螺丝固定，通过边桌前装饰板将边桌和主体融为一体。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30B924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D0A9AD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台</w:t>
            </w:r>
          </w:p>
        </w:tc>
      </w:tr>
      <w:tr w14:paraId="1B7E886A">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26A9EC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3</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2364A3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教师电脑</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08D68C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1.CPU： Intel Core i7</w:t>
            </w:r>
          </w:p>
          <w:p w14:paraId="5C821C9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2.内存：8G DDR4</w:t>
            </w:r>
          </w:p>
          <w:p w14:paraId="30E8E15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3.显卡：2G独显</w:t>
            </w:r>
          </w:p>
          <w:p w14:paraId="78B64A0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4.硬盘：1TB+256G</w:t>
            </w:r>
          </w:p>
          <w:p w14:paraId="3421222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5.网卡：集成10/100/1000M以太网卡；</w:t>
            </w:r>
          </w:p>
          <w:p w14:paraId="7FE8CDE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6.接口：10个USB接口、VGA+HDMI接口、2个PS2接口，1个串口；  </w:t>
            </w:r>
          </w:p>
          <w:p w14:paraId="3FCF4A0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7.系统：windows 10及以上</w:t>
            </w:r>
          </w:p>
          <w:p w14:paraId="741B1D2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8.显示器：19.5英寸显示器</w:t>
            </w:r>
          </w:p>
          <w:p w14:paraId="517DB29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9.附带键盘、鼠标；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A13A0D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E9710F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台</w:t>
            </w:r>
          </w:p>
        </w:tc>
      </w:tr>
      <w:tr w14:paraId="6185B6A3">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151893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4</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3FD368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教师椅</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02379A9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1.白色塑胶/灰扶手（固定）</w:t>
            </w:r>
          </w:p>
          <w:p w14:paraId="6FC41DF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2.40密度高弹力海绵</w:t>
            </w:r>
          </w:p>
          <w:p w14:paraId="012092B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3.牢固耐用底盘</w:t>
            </w:r>
          </w:p>
          <w:p w14:paraId="75C6BD3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4.电镀汽杆</w:t>
            </w:r>
          </w:p>
          <w:p w14:paraId="0F80373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5.配白色尼龙脚，黑色滚轮</w:t>
            </w:r>
          </w:p>
          <w:p w14:paraId="3C2D04E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6.规格：≥长630mm*宽530mm*高(915-1010)mm</w:t>
            </w:r>
          </w:p>
          <w:p w14:paraId="7F06DF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7.椅背高≥50cm</w:t>
            </w:r>
          </w:p>
          <w:p w14:paraId="075347C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8.需组装，可旋转</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82640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6A2E61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把</w:t>
            </w:r>
          </w:p>
        </w:tc>
      </w:tr>
      <w:tr w14:paraId="7587E3EB">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FE0059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F7BF90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千兆交换机</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1995BE4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1.特性:所有端口均具备线速转发能力、支持端口自动翻转（Auto MDI/MDIX）功能、提供标准交换、VLAN隔离和网络克隆三种工作模式，适应不同网络环境、支持通过拨动开关切换交换机工作模式、即插即用，可上机架</w:t>
            </w:r>
          </w:p>
          <w:p w14:paraId="4492116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2.网络标准：IEEE 802.3、IEEE 802.3u、IEEE 802.3ab、IEEE 802.3x</w:t>
            </w:r>
          </w:p>
          <w:p w14:paraId="09B2ECA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3.端口:16个10/100/1000M自适应RJ45端口（Auto MDI/MDIX）</w:t>
            </w:r>
          </w:p>
          <w:p w14:paraId="5C42982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4.速度:10/100/1000M</w:t>
            </w:r>
          </w:p>
          <w:p w14:paraId="477CFD2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5.LEDs:LED指示 每个端口 Link/Act（连接/工作），1000Mbps（1000M速度）</w:t>
            </w:r>
          </w:p>
          <w:p w14:paraId="7E20974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6.尺寸:≥290 x 180 x 44mm。</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86BA39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FB1AB1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台</w:t>
            </w:r>
          </w:p>
        </w:tc>
      </w:tr>
      <w:tr w14:paraId="6BA2AA98">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50C4D2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1FEEFF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儿童教育网络教学设备组</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6DF22F4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1.无线速率：（2.4G: 300Mbps ，5G1: 867 Mbps   5G2: 1734 Mbps）</w:t>
            </w:r>
          </w:p>
          <w:p w14:paraId="62F4E15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2.尺寸大于等于：220*350(主机 )</w:t>
            </w:r>
          </w:p>
          <w:p w14:paraId="56100E3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3.以太网口：2*10/100/1000Mbps </w:t>
            </w:r>
          </w:p>
          <w:p w14:paraId="2F82B89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4.PoE：802.3at</w:t>
            </w:r>
          </w:p>
          <w:p w14:paraId="2615F50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5.本地供电：12V/ 2A</w:t>
            </w:r>
          </w:p>
          <w:p w14:paraId="214A098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6.天线：内置 超材料 天线</w:t>
            </w:r>
          </w:p>
          <w:p w14:paraId="1703BB8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7.复位功能：支持</w:t>
            </w:r>
          </w:p>
          <w:p w14:paraId="57EE731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8.工作温湿度：-10 ℃～45 ℃，10 %～90%，非凝结</w:t>
            </w:r>
          </w:p>
          <w:p w14:paraId="73F7B9E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9.存储温湿度：40℃～70 ℃，10 %～90%。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EE2207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6BE194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台</w:t>
            </w:r>
          </w:p>
        </w:tc>
      </w:tr>
      <w:tr w14:paraId="623BFE36">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04F18F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7</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5272A5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无线控制器</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287DDCF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1.规格:双核五口千兆 1个console口</w:t>
            </w:r>
          </w:p>
          <w:p w14:paraId="729C24D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2.尺寸:≥343*232*40 MM</w:t>
            </w:r>
          </w:p>
          <w:p w14:paraId="55ACB22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3.以太网口:5*10/100/1000Mbps </w:t>
            </w:r>
          </w:p>
          <w:p w14:paraId="53F4221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4.USB:1个 USB3.0 接口</w:t>
            </w:r>
          </w:p>
          <w:p w14:paraId="62CACEF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5.本地供电:12V/ 1A</w:t>
            </w:r>
          </w:p>
          <w:p w14:paraId="68B1414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6.复位功能:支持</w:t>
            </w:r>
          </w:p>
          <w:p w14:paraId="40A32AB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7.工作温湿度：-10 ℃～45 ℃，10 %～90%，非凝结</w:t>
            </w:r>
          </w:p>
          <w:p w14:paraId="4903AFC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8.存储温湿度：-40℃～70 ℃，10 %～90%。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4158A6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5F41E9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台</w:t>
            </w:r>
          </w:p>
        </w:tc>
      </w:tr>
      <w:tr w14:paraId="50030E26">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1DFF81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8</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A93D65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网络路由器</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2271655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1.2.4GHz、5GHz 双频并发: (2.4GHz: 300Mbps;  5GHz: 867Mbps)</w:t>
            </w:r>
          </w:p>
          <w:p w14:paraId="13C5056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2.单台服务无线用户数:50(2 4GHz)+50(5GHz)</w:t>
            </w:r>
          </w:p>
          <w:p w14:paraId="32DE7CE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3.外置4根5dBi单频天线</w:t>
            </w:r>
          </w:p>
          <w:p w14:paraId="63D2B60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4.5个千兆网口(1个WAN口，3个WAN/LAN可变口和1个LAN口)</w:t>
            </w:r>
          </w:p>
          <w:p w14:paraId="31BE033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5.客户端模式</w:t>
            </w:r>
          </w:p>
          <w:p w14:paraId="347A6E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6.M∪-MIMO无线技术。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DF8163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AF2062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台</w:t>
            </w:r>
          </w:p>
        </w:tc>
      </w:tr>
      <w:tr w14:paraId="33C92AE6">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5DE60A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9</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147DAC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分配器</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04C9E9B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分配器(四进一出）1台，由主机和遥控器组成：</w:t>
            </w:r>
          </w:p>
          <w:p w14:paraId="08D11AF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1.材质：金属外壳</w:t>
            </w:r>
          </w:p>
          <w:p w14:paraId="69536C5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2.分辨率：支持1080P@60Hz向下兼容</w:t>
            </w:r>
          </w:p>
          <w:p w14:paraId="567DB39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3.传输方向：四进一出</w:t>
            </w:r>
          </w:p>
          <w:p w14:paraId="51C402E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4.插口：HDMI插头。</w:t>
            </w:r>
          </w:p>
          <w:p w14:paraId="1E82247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分配器(一进十六出）1台，主机：</w:t>
            </w:r>
          </w:p>
          <w:p w14:paraId="03BCF04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1.材质：金属外壳</w:t>
            </w:r>
          </w:p>
          <w:p w14:paraId="02C6FE6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2.分辨率：支持1080P@60Hz向下兼容</w:t>
            </w:r>
          </w:p>
          <w:p w14:paraId="223C939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3.传输方向：一进十六出</w:t>
            </w:r>
          </w:p>
          <w:p w14:paraId="555E6E7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4.插口：HDMI插头。</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EE8BDD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2E351A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组</w:t>
            </w:r>
          </w:p>
        </w:tc>
      </w:tr>
      <w:tr w14:paraId="16D70878">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D75033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AFC9CB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机柜（可容纳服务器）</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53F15D1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1.尺寸：≥600*1000*1200mm</w:t>
            </w:r>
          </w:p>
          <w:p w14:paraId="639E10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2.材质：方孔条耐指纹镀铝锌板；其余SPCC优质冷轧钢板制作</w:t>
            </w:r>
          </w:p>
          <w:p w14:paraId="58390F8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3.颜色：灰白</w:t>
            </w:r>
          </w:p>
          <w:p w14:paraId="0B82767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4.防护等级：IP20  </w:t>
            </w:r>
          </w:p>
          <w:p w14:paraId="63E5557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5.功能：配备3个机柜专用托盘，用于装服务器、网络设备等。</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CE62B7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E6424C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台</w:t>
            </w:r>
          </w:p>
        </w:tc>
      </w:tr>
      <w:tr w14:paraId="207C16BE">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7A3F2A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B5A25A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智慧音频终端组</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12D2E2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一、无线话筒1套、（手持话筒*2，领夹话筒*1，鹅颈座麦*1）</w:t>
            </w:r>
          </w:p>
          <w:p w14:paraId="5EB346A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1.四通道无线话筒，采用金属机箱，具有坚固的结构、散热及隔离谐波干扰极佳的专业质量。 </w:t>
            </w:r>
          </w:p>
          <w:p w14:paraId="4384072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2.RF高动态范围及第三代中频电路，大幅提升互不干扰的频道数及抗干扰特性。 </w:t>
            </w:r>
          </w:p>
          <w:p w14:paraId="1B832BB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3.第1-4组预设16个互不干扰频率，第5－8预设24个互不干扰频率，第U组为用户自定义组，最多可提供2000频率供客户自定义选择使用。</w:t>
            </w:r>
          </w:p>
          <w:p w14:paraId="36FE332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4.采用天线分集式接收及数字导音，杂音锁定双重静音控制，接收距离远，消除接收断音及不稳的缺失。 </w:t>
            </w:r>
          </w:p>
          <w:p w14:paraId="0463027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5.黑色金属面板，LED段码显示器，可同时显示群组、频率、电池电量、静音位准、电子音量等相关信息；LED灯柱显示RF/AF强度 。</w:t>
            </w:r>
          </w:p>
          <w:p w14:paraId="2185B16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6.采用飞梭旋钮取代传统复杂的按键，操作快速方便。</w:t>
            </w:r>
          </w:p>
          <w:p w14:paraId="289F455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7.天线接口采用50Ω/TNC，保持天线可靠连接的同时。并支持天线环路输出，支持8套同型产品射频级联。</w:t>
            </w:r>
          </w:p>
          <w:p w14:paraId="7C24627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8.各频道可单独或混合输出，可切换两段输出的音量，具有MIC/LINE输出开关：LINE比MIC输出大于等于大10dBu。</w:t>
            </w:r>
          </w:p>
          <w:p w14:paraId="6C569CE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9.天线座提供强波器偏压，可以连接天线系统，增加接收距离及稳定的接收效果。 </w:t>
            </w:r>
          </w:p>
          <w:p w14:paraId="2C5A758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10.100-240V,内置AC电源板。保持系统稳定，且支持AC电源环路输出。</w:t>
            </w:r>
          </w:p>
          <w:p w14:paraId="453A714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11.开启MIX自动混音功能时，仅有一个通道输出，其余通道将自动降低输出增益。</w:t>
            </w:r>
          </w:p>
          <w:p w14:paraId="1AB7FF9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技术参数：</w:t>
            </w:r>
          </w:p>
          <w:p w14:paraId="3B268D5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（1）载波频段: UHF530～690.000MHZ</w:t>
            </w:r>
          </w:p>
          <w:p w14:paraId="4BB82C1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（2）单机频带宽度 :50 MHz </w:t>
            </w:r>
          </w:p>
          <w:p w14:paraId="12DA0F2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（3）单机频道数量：≥2000个</w:t>
            </w:r>
          </w:p>
          <w:p w14:paraId="68116B4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（4）频率间隔：25KHz</w:t>
            </w:r>
          </w:p>
          <w:p w14:paraId="45F3B1A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（5）音频灵敏度: -48±3dB</w:t>
            </w:r>
          </w:p>
          <w:p w14:paraId="352F225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（6）综合S/N比 : &gt;100dB(A)</w:t>
            </w:r>
          </w:p>
          <w:p w14:paraId="554F96C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（7）指向性频响曲线：300-2000Hz≤-8dB </w:t>
            </w:r>
          </w:p>
          <w:p w14:paraId="16B735E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（8）综合T.H.D. :&lt;0.5%@1kHz </w:t>
            </w:r>
          </w:p>
          <w:p w14:paraId="3F67701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（9）频率响应 : 65Hz-15kHz  </w:t>
            </w:r>
          </w:p>
          <w:p w14:paraId="7C51352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（10）天线：50Ω/TNC，支持天线环路输出</w:t>
            </w:r>
          </w:p>
          <w:p w14:paraId="6E308BF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二、话筒混音器（1台）</w:t>
            </w:r>
          </w:p>
          <w:p w14:paraId="7C35EAB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1.输出电平指示灯： 8级</w:t>
            </w:r>
          </w:p>
          <w:p w14:paraId="1CCABF9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2.优先通道设置开关： 9位2档</w:t>
            </w:r>
          </w:p>
          <w:p w14:paraId="0089E92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3.耳机监听电平可调： 有对应音量旋钮</w:t>
            </w:r>
          </w:p>
          <w:p w14:paraId="3CECD92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4.扩展连接与输出过载指示： Lock out指示灯</w:t>
            </w:r>
          </w:p>
          <w:p w14:paraId="299A28C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5.辅助输入电平调整： AUX in旋钮受控</w:t>
            </w:r>
          </w:p>
          <w:p w14:paraId="4B61526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6.MIC输入： 8路卡农输入</w:t>
            </w:r>
          </w:p>
          <w:p w14:paraId="48EC03F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7.前级、辅助输出： 4路莲花插口</w:t>
            </w:r>
          </w:p>
          <w:p w14:paraId="61AE04B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8.音频主输出： 2路莲花，1路卡农</w:t>
            </w:r>
          </w:p>
          <w:p w14:paraId="2B66A50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9.扩展输入： 有</w:t>
            </w:r>
          </w:p>
          <w:p w14:paraId="1EC7DA3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10.扩展输出： 有</w:t>
            </w:r>
          </w:p>
          <w:p w14:paraId="467C2D8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11.48V幻象供电开关： 有</w:t>
            </w:r>
          </w:p>
          <w:p w14:paraId="08BAE28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12.外部控制输出： External control</w:t>
            </w:r>
          </w:p>
          <w:p w14:paraId="28381DD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13.RS-232端子： 有</w:t>
            </w:r>
          </w:p>
          <w:p w14:paraId="5D53183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14.Auxin辅助输入： 1路莲花</w:t>
            </w:r>
          </w:p>
          <w:p w14:paraId="316C85D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15.高压测试： 开关关、闭状态下，1.5KV（10mA） 60S </w:t>
            </w:r>
          </w:p>
          <w:p w14:paraId="1822399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16.绝缘测试： ≥4MΩ</w:t>
            </w:r>
          </w:p>
          <w:p w14:paraId="46F9EFA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三、功率放大器（1台）</w:t>
            </w:r>
          </w:p>
          <w:p w14:paraId="141D085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1.具有4路话筒（两路平衡式和两路非平衡式）输入端，平衡式输入端具备+48V标准幻像电源和供电开关；</w:t>
            </w:r>
          </w:p>
          <w:p w14:paraId="0684636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2.具备4路话筒输入音量独立调节功能；</w:t>
            </w:r>
          </w:p>
          <w:p w14:paraId="4C5DA68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3.十段话筒均衡调节，极方便处理不同话筒音质；</w:t>
            </w:r>
          </w:p>
          <w:p w14:paraId="5771E00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4.3组立体声音源输入（2组线路、1组MP3），具有高、低音音调独立调节；</w:t>
            </w:r>
          </w:p>
          <w:p w14:paraId="37CF8CA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5.2路线路混音输出，适用各种录音设备和视频会议传输设备；</w:t>
            </w:r>
          </w:p>
          <w:p w14:paraId="7BD57CB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6.具有真正RS232控制接口等功能。                                                                       </w:t>
            </w:r>
          </w:p>
          <w:p w14:paraId="4B6D442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7.额定输出功率：2×220W/8Ω；2×320W/4Ω。                                                 </w:t>
            </w:r>
          </w:p>
          <w:p w14:paraId="65BC7EA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8.输入灵敏度：线路500mV±20mV ；话筒20mV±2mV；</w:t>
            </w:r>
          </w:p>
          <w:p w14:paraId="420C304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9.频率响应：线路20Hz～20KHz  ±2dB；话筒80Hz～16KHz  ±3dB；</w:t>
            </w:r>
          </w:p>
          <w:p w14:paraId="108967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10.线路音调提衰量：10dB  ±2db；                                                            </w:t>
            </w:r>
          </w:p>
          <w:p w14:paraId="4D7B20D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11.话筒均衡提衰量：10dB  ±2db；</w:t>
            </w:r>
          </w:p>
          <w:p w14:paraId="783FA29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12.失真度：线路≤0.7% 话筒 ≤1%；                                                                </w:t>
            </w:r>
          </w:p>
          <w:p w14:paraId="5EC9D04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13.信噪比：功放部分≥100dB  话筒部分≥82dB；</w:t>
            </w:r>
          </w:p>
          <w:p w14:paraId="0F00887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14.保护功能：过流、过载、超温、DC保护等；                                                          </w:t>
            </w:r>
          </w:p>
          <w:p w14:paraId="7C6885D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15.录音输出：≥0dB，话筒幻像供电（卡侬话筒口）：+48V，ECHO效果处理（6.35话筒口）：混响延时、反馈、深度均独立调节；</w:t>
            </w:r>
          </w:p>
          <w:p w14:paraId="11D75BE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16.USB口MP3播放器：有</w:t>
            </w:r>
          </w:p>
          <w:p w14:paraId="6C56D5C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四、音箱（4只）</w:t>
            </w:r>
          </w:p>
          <w:p w14:paraId="41A4645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1.额定阻抗：8Ω</w:t>
            </w:r>
          </w:p>
          <w:p w14:paraId="0EDF16F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2.额定功率：150W</w:t>
            </w:r>
          </w:p>
          <w:p w14:paraId="2B619BC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3.最大功率：600W</w:t>
            </w:r>
          </w:p>
          <w:p w14:paraId="53BF073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4.特性灵敏度：93dB</w:t>
            </w:r>
          </w:p>
          <w:p w14:paraId="27F5EAA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5.连续声压级：115dB</w:t>
            </w:r>
          </w:p>
          <w:p w14:paraId="0D603A5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6.最大声压级：121dB</w:t>
            </w:r>
          </w:p>
          <w:p w14:paraId="15C0713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7.额定频率范围：110～18000Hz</w:t>
            </w:r>
          </w:p>
          <w:p w14:paraId="63CE936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8.全频扬声器：3.5"×4</w:t>
            </w:r>
          </w:p>
          <w:p w14:paraId="3674387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9.覆盖角度（H×V）：120°×60°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E08C99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50ACD8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套</w:t>
            </w:r>
          </w:p>
        </w:tc>
      </w:tr>
      <w:tr w14:paraId="2E681CA4">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AB012F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8F552A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婴幼儿照护智能实训台</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5D4600D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一、婴儿教育教学显示台</w:t>
            </w:r>
          </w:p>
          <w:p w14:paraId="5EB436B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1.金属箱体外框含钢化玻璃；尺寸≥1335*200*1836mm，可放置55寸液晶电视；</w:t>
            </w:r>
          </w:p>
          <w:p w14:paraId="338CBF5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2.采用符合国家标准的优质钢板，钢板厚度≥1.5mm，表面处理采用热固化喷涂粉末的技术并经过磷化处理后静电喷涂固化喷涂材料进行氧化喷涂处理, 具有耐候性和抗刮花性能力、具有良好的哑光效果； </w:t>
            </w:r>
          </w:p>
          <w:p w14:paraId="4CAF4DE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二、教学观摩操作台</w:t>
            </w:r>
          </w:p>
          <w:p w14:paraId="3CC70AD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1.台面为大理石材质，尺寸≥于2100*1190*40mm；</w:t>
            </w:r>
          </w:p>
          <w:p w14:paraId="6370D90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2.台面含2个操作水池含龙头花洒，上下水设计尺寸≥1000*500mm；≥570mm*420mm；</w:t>
            </w:r>
          </w:p>
          <w:p w14:paraId="379F97F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3.操作软垫1个：尺寸≥800*550mm    </w:t>
            </w:r>
          </w:p>
          <w:p w14:paraId="2CC474E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4.操作台底柜：尺寸≥2150*1280*750mm，柜体含有柜门及抽屉设计，可放置微波炉及水桶等物品；                                                    </w:t>
            </w:r>
          </w:p>
          <w:p w14:paraId="38AC159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5.基材采用厚度≥18mm的E0级环保实木颗粒板，具有U型纳米微其他采用孔技术，可实现饰面层与基材层的吸盘式链接，保证板材的稳定性、平整度，美观性；</w:t>
            </w:r>
          </w:p>
          <w:p w14:paraId="32080DF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6.环保防火板（厚度≥ 1.0mm）贴面，PVC（厚度≥ 2mm）封边，具有良好的抗耐磨、抗刻划、耐高温、易清洁防水等优点，优质五金件。</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C4711C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E3C24E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套</w:t>
            </w:r>
          </w:p>
        </w:tc>
      </w:tr>
      <w:tr w14:paraId="5ECBE3FA">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D8E305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13</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857066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儿童教育智慧操作椅</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0762DA6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1.材质：坐垫采用一次成型海绵填充，PU环保皮革包面舒适耐用，支架采用电镀不锈钢，</w:t>
            </w:r>
          </w:p>
          <w:p w14:paraId="19ECA60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2.尺寸：座面直径≥33厘米，升降高度≥42-55厘米</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7A3FD8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48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FFDDEA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把</w:t>
            </w:r>
          </w:p>
        </w:tc>
      </w:tr>
      <w:tr w14:paraId="32D85C3E">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CED237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14</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54D902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仿真婴儿展示柜</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35DF53E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1.尺寸：（现场实际尺寸定制）不少于长500cm*宽50cm*高200cm</w:t>
            </w:r>
          </w:p>
          <w:p w14:paraId="1133623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2.材质：木质，透明亚克力柜门</w:t>
            </w:r>
          </w:p>
          <w:p w14:paraId="39A326A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3.可放置24个婴儿，方便柜体移动，透明亚克力柜门能清楚展示婴儿，一目了然，柜体有效防止灰尘进入，增加娃娃使用寿命。</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C48E3F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0CDB54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组</w:t>
            </w:r>
          </w:p>
        </w:tc>
      </w:tr>
      <w:tr w14:paraId="143B04CE">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06A9DA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E886A2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抚触台</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19C0216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1.尺寸：≥1200*800*850mm。表面为软包抚触台。</w:t>
            </w:r>
          </w:p>
          <w:p w14:paraId="1BC2F75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2.材质：基材为优质环保实木颗粒板，锌合金三连件、镀铬桌腿</w:t>
            </w:r>
          </w:p>
          <w:p w14:paraId="32E24C3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3.特点：厚实耐用，承重力强</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BDE0B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0B4BAE1">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组</w:t>
            </w:r>
          </w:p>
        </w:tc>
      </w:tr>
      <w:tr w14:paraId="67385629">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212257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747632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早期教育课赛融合虚拟教学平台</w:t>
            </w:r>
          </w:p>
        </w:tc>
        <w:tc>
          <w:tcPr>
            <w:tcW w:w="6980" w:type="dxa"/>
            <w:tcBorders>
              <w:top w:val="single" w:color="000000" w:sz="4" w:space="0"/>
              <w:left w:val="single" w:color="000000" w:sz="4" w:space="0"/>
              <w:bottom w:val="single" w:color="000000" w:sz="4" w:space="0"/>
              <w:right w:val="single" w:color="000000" w:sz="4" w:space="0"/>
            </w:tcBorders>
            <w:noWrap w:val="0"/>
            <w:vAlign w:val="top"/>
          </w:tcPr>
          <w:p w14:paraId="0F8E15C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一、技术指标</w:t>
            </w:r>
          </w:p>
          <w:p w14:paraId="429E57A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1.平台采用B/S架构模式，虚拟仿真采用UNITY3D引擎嵌入式开发。具有开放性，能够满足主流平台应用开发的需求。支持全天候应用，无时间和空间的限制，能够快速部署及快速升级。</w:t>
            </w:r>
          </w:p>
          <w:p w14:paraId="6CF1D0B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2.平台要支持PC端（浏览器）、App端（Android、IOS系统、鸿蒙系统）及VR设备端教学应用，实现云端存储三端功能同步及数据同步。</w:t>
            </w:r>
          </w:p>
          <w:p w14:paraId="4928DAF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3.PC端要支持电脑、大屏（chrome、Firefox、safari等）主流浏览器。App使用flutter原生开发，可调度硬件资源配置，软件使用更加流畅。</w:t>
            </w:r>
          </w:p>
          <w:p w14:paraId="6277749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4.平台要支持关系型数据库及文件数据库，能够按照业务场景正确使用数据库，能够支撑海量数据的复杂存储及快速查询。</w:t>
            </w:r>
          </w:p>
          <w:p w14:paraId="1915FD8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5.平台设计满足大规模用户使用、支持分布式部署，满足万人在线学习的性能要求。</w:t>
            </w:r>
          </w:p>
          <w:p w14:paraId="25B960A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6.平台要具备良好的伸缩性、扩展性，能够根据实际增长用户量针对业务层及数据层扩容快速实现升级。</w:t>
            </w:r>
          </w:p>
          <w:p w14:paraId="069001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7.要支持反“网络攻击”能力，包括但不限于篡改消息、伪造、窃听、XSS、CSRF等网络攻击。</w:t>
            </w:r>
          </w:p>
          <w:p w14:paraId="47CCE1D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8.平台要支持HTTPS安全通讯协议。</w:t>
            </w:r>
          </w:p>
          <w:p w14:paraId="3D16E72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9.要充分保障数据安全，用户核心数据必须加密存储。</w:t>
            </w:r>
          </w:p>
          <w:p w14:paraId="62A0125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★10.平台要充分保护用户个人信息，用户核心数据显示必须做脱敏处理。（提供软件截图）</w:t>
            </w:r>
          </w:p>
          <w:p w14:paraId="6385248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11.平台要充分保护我校教师上传课程知识产权，不得随意外泄我校教师制作课程内容。</w:t>
            </w:r>
          </w:p>
          <w:p w14:paraId="214F441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12.平台要支持office文件在线展示能力，必须保留PPT文件的动效。</w:t>
            </w:r>
          </w:p>
          <w:p w14:paraId="7A1AABA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13.平台要结合大数据技术对用户进行有效数据统计及分析。</w:t>
            </w:r>
          </w:p>
          <w:p w14:paraId="7E011A0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14.平台要整合人工智能相关技术，结合用户的行为记录，对用户的学习及练习提供有效的支持。</w:t>
            </w:r>
          </w:p>
          <w:p w14:paraId="33E092B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★15.平台要充分整合语音识别技术，能够充分利用科技发展给用户带来更加优质的使用体验，语音识别结果不少于包括：流畅度、完整度、声韵、调型等分类检测项结果。（提供软件截图）</w:t>
            </w:r>
          </w:p>
          <w:p w14:paraId="7739AF8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16.平台要充分整合虚拟仿真技术，能够有效的结合典型工作场景进行有效的训练。</w:t>
            </w:r>
          </w:p>
          <w:p w14:paraId="0134D44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二、功能指标</w:t>
            </w:r>
          </w:p>
          <w:p w14:paraId="0AD4A2A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（一）基础功能模块</w:t>
            </w:r>
          </w:p>
          <w:p w14:paraId="44AEA3E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★1.平台要支持多种用户登录方式，包括但不限于密码登录、扫码登录、微信登陆等方式。（提供软件截图）</w:t>
            </w:r>
          </w:p>
          <w:p w14:paraId="2F7EC6C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2.平台要支持不少于三种默认的用户角色（管理员、老师、学生）。</w:t>
            </w:r>
          </w:p>
          <w:p w14:paraId="7AA523C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3.平台要支持管理员可另外再创建多种用户角色，并赋予不同权限。</w:t>
            </w:r>
          </w:p>
          <w:p w14:paraId="1B68A78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4.需要支持1个账号可跨平台教学应用。</w:t>
            </w:r>
          </w:p>
          <w:p w14:paraId="23EB860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5.平台要支持对公共班级管理功能，确保公共班级维护学生在平台内可正常引用。</w:t>
            </w:r>
          </w:p>
          <w:p w14:paraId="3B11667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6.班级管理需要支持班级管小组，小组管学生三级管理方式（班级、小组、学生）。添加学生不少于需要支持文件形式批量添加、扫码添加及手动录入等形式添加学生。</w:t>
            </w:r>
          </w:p>
          <w:p w14:paraId="009CD2E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7.平台要支持资源库建设，资料库必须支持包括图片、音频、视频、文档、office文件及pdf等文件的管理及查看。</w:t>
            </w:r>
          </w:p>
          <w:p w14:paraId="58DA36B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★8.平台创建题库的题型必须支持包括单选题、多选题、填空题、判断题、简答题、名词解释题、论述题、计算题、资料题、阅读理解题等10种题型。（提供软件截图）</w:t>
            </w:r>
          </w:p>
          <w:p w14:paraId="4153CC8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9.考试内容必须支持试卷管理，实现一份试卷多次使用。</w:t>
            </w:r>
          </w:p>
          <w:p w14:paraId="3269C28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10.平台要支持手动及文件导入等形式创建试卷，要支持考试的一键发放，要支持学生在线答题，要支持试卷的自动批阅，能够对学生的成绩多维度的数据分析及统计等相关功能。</w:t>
            </w:r>
          </w:p>
          <w:p w14:paraId="389B178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11.平台支持大批量进行自主考试，支持2种组成试卷方式包含手动添加试题与批量添加试题，组成试卷后平台需支持乱序出题，保证公平公正考试的前提下，防止作弊。</w:t>
            </w:r>
          </w:p>
          <w:p w14:paraId="456200D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12.平台要支持机构修改平台名称、平台logo、平台首页样式，满足不同机构的个性化需求。</w:t>
            </w:r>
          </w:p>
          <w:p w14:paraId="107FC10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平台要支持数据看板功能，看板作为数据可视化的载体，可以帮助教师快速了解学生的答题情况，包括可以查看学生成绩排行榜、答题用时、已完成人员名单、未完成人员名单、班级整体正确率及各个小题正确率。</w:t>
            </w:r>
          </w:p>
          <w:p w14:paraId="672EE3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14.平台要支持语音题功能，支持多种类型的发音训练，包括单音节练习、多音节练习、短文朗读练习、命题说话练习、声母练习、韵母练习、声调练习、对比音练习。</w:t>
            </w:r>
          </w:p>
          <w:p w14:paraId="1F48246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平台要支持为用户提供了朗读范本及标准音示范，用户可以反复朗读范本及收听标准音，测试完成后自动生成测试报告，可从评分、完整度、流畅度等维度分析测评结果，在测试过程中培养朗读状态，帮助用户精准掌握阅读节奏及把握作品情感。</w:t>
            </w:r>
          </w:p>
          <w:p w14:paraId="39E36C2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16.平台要支持情景题功能，支持上传多种资源类型，包括视频、图片、音频、文档等，在具体情景中帮助用户提升解决问题的实际能力。</w:t>
            </w:r>
          </w:p>
          <w:p w14:paraId="6CE7E99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17.平台要支持视频语音题功能，用户可以对段落进行分段配音、预览配音、合成配音，在配音的过程中保证了学习的体验感和趣味性。</w:t>
            </w:r>
          </w:p>
          <w:p w14:paraId="72BF1AA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18.平台要支持语音交互题功能，支持创建多种角色，用户可以分角色进行朗读，阅读完成后自动生成分数，帮助用户在对话中提升语言素养，增强表达能力。</w:t>
            </w:r>
          </w:p>
          <w:p w14:paraId="380ACED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19.平台要支持主观题功能，题干中要支持上传多种类型的附件，包括视频、音频、图片等，并且能够设置试题难度。通过对主观题的练习，可以帮助教师全面了解学生对某个知识点的理解和掌握的程度。</w:t>
            </w:r>
          </w:p>
          <w:p w14:paraId="6884132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20.平台要支持全文配音题功能，用户可以对整篇文章进行全文配音、预览配音、合成配音，沉浸式的体验能够培养用户的语言感染力和表现力，激发学习兴趣。</w:t>
            </w:r>
          </w:p>
          <w:p w14:paraId="6532935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21.平台要支持教学课件资源库数据统计功能，支持多维度的数据统计及修改，包括页面浏览量、班级数量、选课人数、学习时长、累计互动数。</w:t>
            </w:r>
          </w:p>
          <w:p w14:paraId="31E43AC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22.平台要支持应用定制功能，支持修改各个功能的名称及调整功能的排列顺序，满足用户个性化需求。</w:t>
            </w:r>
          </w:p>
          <w:p w14:paraId="3EE97408">
            <w:pPr>
              <w:bidi w:val="0"/>
              <w:rPr>
                <w:rFonts w:hint="eastAsia" w:ascii="宋体" w:hAnsi="宋体" w:eastAsia="宋体" w:cs="宋体"/>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23.平台要支持一键发布作业功能，其中作业内容要支持上传图片附件、音频附件及视频附件，做到发布过程简单高</w:t>
            </w:r>
            <w:r>
              <w:rPr>
                <w:rFonts w:hint="eastAsia" w:ascii="宋体" w:hAnsi="宋体" w:eastAsia="宋体" w:cs="宋体"/>
                <w:color w:val="auto"/>
                <w:kern w:val="2"/>
                <w:sz w:val="21"/>
                <w:szCs w:val="21"/>
                <w:lang w:val="en-US" w:eastAsia="zh-CN"/>
              </w:rPr>
              <w:t>效，减轻教师工作量。</w:t>
            </w:r>
          </w:p>
          <w:p w14:paraId="310DF268">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24.作业的评分方式要支持</w:t>
            </w:r>
          </w:p>
          <w:p w14:paraId="6F797D34">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按照ABC进行评分、按照分数进行评分、按照优良进行评分等方式，满足教师多种评分诉求。</w:t>
            </w:r>
          </w:p>
          <w:p w14:paraId="25A37502">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25.平台要支持教师查看作业列表功能，并提供多种筛选方式，包括查看未开始的作业、查看进行中的作业以及查看已完成的作业。</w:t>
            </w:r>
          </w:p>
          <w:p w14:paraId="3A709B7D">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26.平台要支持学生作业内容互相可见及仅本人可见等两种查看方式。</w:t>
            </w:r>
          </w:p>
          <w:p w14:paraId="51E8C099">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27.平台要支持教师对学生上传的图片作业进行批改功能，包括图片中插入文字、进行图形标注、形状标注、绘制、旋转、裁剪等功能。</w:t>
            </w:r>
          </w:p>
          <w:p w14:paraId="74A723C9">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28.平台要支持教师对学生上传的作业进行评优功能。</w:t>
            </w:r>
          </w:p>
          <w:p w14:paraId="1D454113">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29.平台要支持教师对学生上传的作业进行语音留言及文字留言功能，留言内容学生实时可见，方便教师对学生的指导。</w:t>
            </w:r>
          </w:p>
          <w:p w14:paraId="10599D62">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30.平台要支持教师查看作业完成率排名情况，包括正序排名情况及倒序排名情况.</w:t>
            </w:r>
          </w:p>
          <w:p w14:paraId="4CE79D27">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31.平台要支持作业的一键驳回功能功能及一键导出功能，实现智能化办公，提升教师的工作效率。</w:t>
            </w:r>
          </w:p>
          <w:p w14:paraId="2ED79D08">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32.平台要支持基于大模型的虚拟博士功能，虚拟博士要支持针对用户问题，提供多维度、多形式的解决方案，包括但不限于课程内容问题解答。</w:t>
            </w:r>
          </w:p>
          <w:p w14:paraId="32B06EAE">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33.平台要支持教学管理大数据功能，能够为院校管理者提供便捷的数据支持，包括投屏授课走势图、教师综合排名、在线时长排名、使用数据、基础数据、使用次数走势图、发布互动数排名、发布作业书排名、发布考试数排名、学生活跃度分布、走势、排名、学生综合排名、班级综合排名、自建课程综合排名、课程概览、课程活跃度排名、课程使用次数走势等，帮助管理者更好地了解教学活动的整体情况，为决策提供依据。</w:t>
            </w:r>
          </w:p>
          <w:p w14:paraId="1F32AB4D">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34.平台要支持教学活动大数据功能，能够提供可视化的数据展示，包括课程概览、教学预警、使用数据、学生活跃度分布、课程综合排名、学生综合排名，帮助教师分析和评估学生的学习效果，从而从而有针对性地进行教学调整和指导。</w:t>
            </w:r>
          </w:p>
          <w:p w14:paraId="5F065C14">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35.平台要支持学习活动大数据功能，能够以雷达图、柱状图、折线图等形式展示学习数据，包括学习画像、预警数据、核心数据、学习走势、学习排名等，帮助学生更好地了解自己的学习情况，从而调整学习方法和策略，培养自主学习的能力和习惯。</w:t>
            </w:r>
          </w:p>
          <w:p w14:paraId="3D46779F">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（二）“互联网+”云课堂共建功能模块</w:t>
            </w:r>
          </w:p>
          <w:p w14:paraId="60B6FEBD">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1.平台要支持多种课程制作方式，满足学校教师不少于3种场景下对课程使用的需求。形式不少于包含：通过富文本编辑器创建课程、单独上传PPT文件即实现上课、同时富文本编辑器及PPT混合使用创建课程。</w:t>
            </w:r>
          </w:p>
          <w:p w14:paraId="35621130">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2.课程制作要支持多教学环节、多模板、多活动的自定义设计。</w:t>
            </w:r>
          </w:p>
          <w:p w14:paraId="25E201E7">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3.课程教学界面设计友好、人性化，教师教学投屏与学生学习界面可视化、一致性，切实还原真实教学过程。</w:t>
            </w:r>
          </w:p>
          <w:p w14:paraId="27B4C3F4">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4.课程制作过程中上传的教学资源包括不限于：ppt、pdf、word、excel等常规形式文件，要支持图片、音频、视频、仿真任务链接等多媒体文件混合。</w:t>
            </w:r>
          </w:p>
          <w:p w14:paraId="5EEEC404">
            <w:pPr>
              <w:bidi w:val="0"/>
              <w:rPr>
                <w:rFonts w:hint="eastAsia" w:ascii="宋体" w:hAnsi="宋体" w:eastAsia="宋体" w:cs="宋体"/>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kern w:val="2"/>
                <w:sz w:val="21"/>
                <w:szCs w:val="21"/>
                <w:lang w:val="en-US" w:eastAsia="zh-CN"/>
              </w:rPr>
              <w:t>5.教师在课程制作过程中要支持预设课程活动，活动类型包括不限于：签到、投票、选人、选组、抢答、主题讨论等不少于6种活动类型。</w:t>
            </w:r>
            <w:r>
              <w:rPr>
                <w:rFonts w:hint="eastAsia" w:ascii="宋体" w:hAnsi="宋体" w:eastAsia="宋体" w:cs="宋体"/>
                <w:i w:val="0"/>
                <w:iCs w:val="0"/>
                <w:color w:val="auto"/>
                <w:kern w:val="0"/>
                <w:sz w:val="21"/>
                <w:szCs w:val="21"/>
                <w:u w:val="none"/>
                <w:lang w:val="en-US" w:eastAsia="zh-CN" w:bidi="ar"/>
              </w:rPr>
              <w:t>（提供软件截图）</w:t>
            </w:r>
          </w:p>
          <w:p w14:paraId="48C0CF03">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6.课件制作过程中必须要支持实时展示编辑课程最终呈现效果，以最便捷的方式辅助教师制作课件。</w:t>
            </w:r>
          </w:p>
          <w:p w14:paraId="714FD1C6">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7.平台要支持在不增加其他外置设备条件下，一键投屏功能。</w:t>
            </w:r>
          </w:p>
          <w:p w14:paraId="773597B0">
            <w:pPr>
              <w:bidi w:val="0"/>
              <w:rPr>
                <w:rFonts w:hint="eastAsia" w:ascii="宋体" w:hAnsi="宋体" w:eastAsia="宋体" w:cs="宋体"/>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kern w:val="2"/>
                <w:sz w:val="21"/>
                <w:szCs w:val="21"/>
                <w:lang w:val="en-US" w:eastAsia="zh-CN"/>
              </w:rPr>
              <w:t>8.一键投屏功能，要不少于支持数字投屏、扫码投屏两种方式。</w:t>
            </w:r>
            <w:r>
              <w:rPr>
                <w:rFonts w:hint="eastAsia" w:ascii="宋体" w:hAnsi="宋体" w:eastAsia="宋体" w:cs="宋体"/>
                <w:i w:val="0"/>
                <w:iCs w:val="0"/>
                <w:color w:val="auto"/>
                <w:kern w:val="0"/>
                <w:sz w:val="21"/>
                <w:szCs w:val="21"/>
                <w:u w:val="none"/>
                <w:lang w:val="en-US" w:eastAsia="zh-CN" w:bidi="ar"/>
              </w:rPr>
              <w:t>（提供软件截图）</w:t>
            </w:r>
          </w:p>
          <w:p w14:paraId="598E99BD">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9.支持教师通过触摸一体机完成整个教学过程，即教学资源与活动（签到、投票、选人、选组、抢答、主题讨论等不少于6种活动类型）同屏内直接调用。</w:t>
            </w:r>
          </w:p>
          <w:p w14:paraId="2615CC8B">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10.平台要支持学生上课过程中实时参与教学互动，教师要能实时查看学生参与活动情况，互动结果同步可见。</w:t>
            </w:r>
          </w:p>
          <w:p w14:paraId="3E67FC6F">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11.平台要支持教师一键导入平台共享的教学资源，方便教师快速引入教学内容。</w:t>
            </w:r>
          </w:p>
          <w:p w14:paraId="56FE09EE">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12.教师能够在授课前发送教学通知，通知需支持带附件形式，通知需包括抄送功能。可以保障学生手机可第一时间接收到教师发送的通知。</w:t>
            </w:r>
          </w:p>
          <w:p w14:paraId="05D5451A">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13.平台必须支持教师管理自己的班级，必须支撑学生通过扫码或输入班级码进入班级。</w:t>
            </w:r>
          </w:p>
          <w:p w14:paraId="5374C0B2">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14.平台要支持教师创建自己的教师团队、助教、外阜教师，能够给不同角色教师设置不同的使用权限。</w:t>
            </w:r>
          </w:p>
          <w:p w14:paraId="389C4F29">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15.平台要提供学生在线学习功能，支持实时参与教师课上互动，实时查看教师通知，支持实时查看教师上传资料、实时查看教师发送作业及考试。</w:t>
            </w:r>
          </w:p>
          <w:p w14:paraId="3FE255D8">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16.平台要支持教师查看学情分析，能够根据学生的学习记录，对学生进行多维度的数据分析，结合大数据等技术，对学生学习起到有效的指导意义。</w:t>
            </w:r>
          </w:p>
          <w:p w14:paraId="7867E29A">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17.学情分析，需支持通过搜索课程名称、授课教师，进行查询，且需支持学情分析的结果导出。</w:t>
            </w:r>
          </w:p>
          <w:p w14:paraId="05AA1AB1">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18.平台支持课程资源、试题组与视频题等颗粒化资源的数据追踪，可达到每1个颗粒化资源都可查询到数据看板，从而支持到教学活动过程中。同时数据看板应显示不少于5个数据信息，包含查看资源次数排行榜，任务解析、整体统计完成情况、已查看、未查看人员显示。</w:t>
            </w:r>
          </w:p>
          <w:p w14:paraId="0E3648FA">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（三）“互联网+”第三方认证考核测评功能模块</w:t>
            </w:r>
          </w:p>
          <w:p w14:paraId="0E78996C">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1.平台要包含认证测评分系统，教师可直接调用第三方的测试题库。支持认证测评系统独立教学应用或在课程内进入使用。</w:t>
            </w:r>
          </w:p>
          <w:p w14:paraId="27E0F910">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2.平台要支持按章节练习、顺序练习、随机练习、专项练习等多种练习方式。</w:t>
            </w:r>
          </w:p>
          <w:p w14:paraId="523FE5B7">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3.平台要包含答题模式、背题模式、可语音听题等练习模式，满足学生各种学习场景需求。</w:t>
            </w:r>
          </w:p>
          <w:p w14:paraId="5427C0E2">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4.平台要提供未做题功能，让学生更有针对性的进行练习。</w:t>
            </w:r>
          </w:p>
          <w:p w14:paraId="076D8E9C">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5.平台要提供错题集功能，学生做过的错题自动收录到错题集，错题集内试题在正确答题后则自动从错题集中移除。</w:t>
            </w:r>
          </w:p>
          <w:p w14:paraId="0699AA2A">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6.平台要提供收藏题功能，学生可以有针对性的收藏试题，学生可以对试题进行反复练习。</w:t>
            </w:r>
          </w:p>
          <w:p w14:paraId="5D699535">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7.平台要支持学生随时查看自己的学习进度，掌握当日学习试题数量、学习总天数和刷题完成进度的百分比进程。</w:t>
            </w:r>
          </w:p>
          <w:p w14:paraId="123065BC">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8.平台要支持教师查看当前认证测评下的学习人数、答题次数、模考次数、学习时长以及学生综合排名</w:t>
            </w:r>
          </w:p>
          <w:p w14:paraId="3BA028EF">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9.平台要提供课程或题库相关的赛事咨询、备考技巧等。</w:t>
            </w:r>
          </w:p>
          <w:p w14:paraId="31AA8BAC">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10.平台要提供针对云认证模块的学情分析功能，通过学生练习题进行有效的数据分析，能够指导学生有针对性的练习。</w:t>
            </w:r>
          </w:p>
          <w:p w14:paraId="7041EE9C">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11.平台要提供纠错管理功能，用户可对题进行纠错，可展示多个报错类型，以便及时提升试题质量。</w:t>
            </w:r>
          </w:p>
          <w:p w14:paraId="4FBD3BD9">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12.平台要支持考试管理功能，支持教师查看所有已完成的考试，让教师可以掌握发布详情、试卷详情，以及每场考试中学生的参考情况与结果。</w:t>
            </w:r>
          </w:p>
          <w:p w14:paraId="0BE5D497">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13.平台要提供多种可视化统计工具，包括题型分类占比、考试次数走势、管理数据等，能够快速展现各种数据统计分析结果。</w:t>
            </w:r>
          </w:p>
          <w:p w14:paraId="4C25CC43">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14.平台要支持排行榜和积分榜功能，能够查看学生的排名情况，检查学生的学习成果；能够及时反馈考试结果，自动汇总考试次数、平均分数、参考率，方便教师和学生对学习质量进行监控。</w:t>
            </w:r>
          </w:p>
          <w:p w14:paraId="00C4949E">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15.平台需支持真题与模拟题混编提取的竞赛对垒的游戏化自学方式不少于3种，包含4人赛、双人对战、挑战答题等方式，同时系统能根据比赛结果对学生进行排名。</w:t>
            </w:r>
          </w:p>
          <w:p w14:paraId="46797210">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16.平台要支持不少于2个端口，包含PC端、App端练题，并能进行语音听题。</w:t>
            </w:r>
          </w:p>
          <w:p w14:paraId="226786B7">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17.平台需支持不少于2个场景，包含线上、线下教学实训过程中能够对发布的教学任务进行实时互动讨论，提升课堂参与度与学习效率。</w:t>
            </w:r>
          </w:p>
          <w:p w14:paraId="4F9940A2">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（四）“互联网+”云教材功能模块</w:t>
            </w:r>
          </w:p>
          <w:p w14:paraId="42748819">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平台需支持查看拥有企业自主知识产权的电子版“活页式”教材内容，同时支持按照模块任务形式跳转查看教材内容，查看灵活、学习便利。</w:t>
            </w:r>
          </w:p>
          <w:p w14:paraId="55E0DB2C">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三、内容指标</w:t>
            </w:r>
          </w:p>
          <w:p w14:paraId="4BE7BE54">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（一）云课堂分系统</w:t>
            </w:r>
          </w:p>
          <w:p w14:paraId="35F4767B">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系统提供数字化课程资源，包含7大模块，不少于12项学习任务，可支持实际场景下的24课时教学。</w:t>
            </w:r>
          </w:p>
          <w:p w14:paraId="5C18030C">
            <w:pPr>
              <w:bidi w:val="0"/>
              <w:rPr>
                <w:rFonts w:hint="eastAsia" w:ascii="宋体" w:hAnsi="宋体" w:eastAsia="宋体" w:cs="宋体"/>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kern w:val="2"/>
                <w:sz w:val="21"/>
                <w:szCs w:val="21"/>
                <w:lang w:val="en-US" w:eastAsia="zh-CN"/>
              </w:rPr>
              <w:t>1.模块一：早期教育教师职业素养测评实训。不少于2个学习任务，可支持4课时教学。学习任务需有：学习材料分析题基本答题策略、材料分析整体设计。（提供软件截图）</w:t>
            </w:r>
          </w:p>
          <w:p w14:paraId="4DE86A29">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2.模块二：早期教育保教活动分析。不少于2个学习任务，可支持4课时教学。学习任务需有：学习婴幼儿日常生活活动分析的基本要素、婴幼儿日常生活活动分析整体设计。</w:t>
            </w:r>
          </w:p>
          <w:p w14:paraId="5B7177CC">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3.模块三：0-3岁婴幼儿生活照料实训。不少于2个学习任务，可支持4课时教学。学习任务需有：掌握人工喂养照料、掌握二便的清洁与护理。</w:t>
            </w:r>
          </w:p>
          <w:p w14:paraId="49EBBE8B">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4.模块四：0-3岁婴幼儿保健护理实训。不少于1个学习任务，可支持2课时教学。学习任务需有：掌握婴幼儿抚触按摩。</w:t>
            </w:r>
          </w:p>
          <w:p w14:paraId="00906C11">
            <w:pPr>
              <w:bidi w:val="0"/>
              <w:rPr>
                <w:rFonts w:hint="eastAsia" w:ascii="宋体" w:hAnsi="宋体" w:eastAsia="宋体" w:cs="宋体"/>
                <w:color w:val="auto"/>
                <w:kern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kern w:val="2"/>
                <w:sz w:val="21"/>
                <w:szCs w:val="21"/>
                <w:lang w:val="en-US" w:eastAsia="zh-CN"/>
              </w:rPr>
              <w:t>5.模块五：0-3岁婴幼儿急救处理实训。不少于1个学习任务，可支持2课时教学。学习任务需有：学会婴儿气道异物阻塞的急救处理。（提供软件截图）</w:t>
            </w:r>
          </w:p>
          <w:p w14:paraId="750AEB1A">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6.模块六：亲子活动设计实训。不少于2个学习任务，可支持4课时教学。学习任务需有：掌握亲子活动设计的基本内容、根据已知素材设计亲子活动。</w:t>
            </w:r>
          </w:p>
          <w:p w14:paraId="4F22D218">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7.模块七：亲子活动试讲实训。不少于2个学习任务，可支持4课时教学。学习任务需有：掌握亲子活动试讲的基本内容、亲子活动试讲整体设计。</w:t>
            </w:r>
          </w:p>
          <w:p w14:paraId="0587B746">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8.平台需支持自行设置教学过程和提供设置完整的教学过程不少于4个类别，包含课前资讯、教学实施、赛项模拟、学习支持等4个类别，每个类别下颗粒化资料不少于2个并能够实现线上教学任务。</w:t>
            </w:r>
          </w:p>
          <w:p w14:paraId="0D3AE28C">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9.平台提供的实训课程中每个模块中不少于包含2个国赛选手优秀案例，为实训课开展与学生自学发挥引领作用。</w:t>
            </w:r>
          </w:p>
          <w:p w14:paraId="2B2EFA3F">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10.可提供与平台相配套的新型活页夹式教材，并能基于教材，校企联合开展课赛融合集中实训周教学，需提供教学计划表。</w:t>
            </w:r>
          </w:p>
          <w:p w14:paraId="4F22CF50">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（二）云认证考核测评分系统</w:t>
            </w:r>
          </w:p>
          <w:p w14:paraId="300CBB37">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1.第一部分：早期教育课赛融合第三方认证测评系统。</w:t>
            </w:r>
          </w:p>
          <w:p w14:paraId="69291DF7">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系统中包含：婴幼儿照护综合知识测评、婴幼儿保育技能考核与测评、婴幼儿早期发展亲子活动设计的赛项内容，依据：国赛、历年真题的分类进行划分。赛题里不少于：题目、选手风采、专家点评、模拟演练等。</w:t>
            </w:r>
          </w:p>
          <w:p w14:paraId="3BA0FAFD">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系统包含不少于1294道题：早期教育教师职业素养测评-单选题1025道、多选题50道、判断题50道；婴幼儿早期教育发展分析题26道、材料分析题24道；婴幼儿生活照料27道、婴幼儿保健护理27道、婴幼儿急救处理27道；婴幼儿早期发展亲子活动设计24道、0-3岁婴幼儿歌曲与律动14道。</w:t>
            </w:r>
          </w:p>
          <w:p w14:paraId="7BCFB8A1">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对应融合竞赛赛项与学习任务，有针对性的练习，并附带解析。支持每一赛项顺序练习、随机练习、专项练习等多种练习方式，内含答题模式、背题模式、语音听题等多种练习模式，满足学生各种学习场景需求。系统能够协助学院建设专业群课程认证测评试题库，有力对接、支撑早期教育专业认证评估。</w:t>
            </w:r>
          </w:p>
          <w:p w14:paraId="6EBB6127">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第二部分：线上答题智能竞赛系统。平台支持整合人工智能相关技术，结合用户的行为记录，为学生提供专业化、趣味性的竞赛模式。学生可选择二人赛、四人赛、挑战赛等比赛形式，在答题的过程中不断加深对知识的掌握程度、磨炼答题技能，协助院校建立“以赛促教、以赛促学”的专业课程学习竞赛平台。</w:t>
            </w:r>
          </w:p>
          <w:p w14:paraId="3A96ED41">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（三）云教材分系统</w:t>
            </w:r>
          </w:p>
          <w:p w14:paraId="10E1A533">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系统提供与课程相对应拥有企业自主知识产权的电子版“活页式”教材不少于包含：1本电子版教材《早期教育课赛融合技能实训教程》不少于34000字，可与平台课程配套使用，并能基于教材，校企联合开展课岗融合集中实训周教学，可提供教学计划表。</w:t>
            </w:r>
          </w:p>
          <w:p w14:paraId="10193DC5">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四、服务实施计划</w:t>
            </w:r>
          </w:p>
          <w:p w14:paraId="53682C49">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（一）服务形式</w:t>
            </w:r>
          </w:p>
          <w:p w14:paraId="303C44E8">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为了更好的推动学院“岗课赛证”综合育人的改革与创新，深化“互联网+”智慧教学，助推早期教育专业群数字化升级改造。服务内容包含三种服务形式：</w:t>
            </w:r>
          </w:p>
          <w:p w14:paraId="4A096CCA">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1.入校应用式培训服务：企业入校一次性完成产品平台的安装验收与功能应用培训（2课时），教学示范课（2课时），教学成果研讨（2课时）。</w:t>
            </w:r>
          </w:p>
          <w:p w14:paraId="356CD951">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校企协同教研服务：校企共建教师教学创新团队，企业需要为院校指定2位企业导师进行常态化教育教学创新研究服务。提供不少于16课时的线上一对一的基于“课赛融合”教学成果研讨和远程同步实践教学指导，企业导师需具备丰富的院校教学服务经验，不少于5所院校。</w:t>
            </w:r>
          </w:p>
          <w:p w14:paraId="2D0961AC">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3.远程同步教学服务：企业需提供不少于24课时的线上远程同步直播教学服务，学校可根据教学计划对接远程实训服务。</w:t>
            </w:r>
          </w:p>
          <w:p w14:paraId="1B5839BB">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（二）服务成果</w:t>
            </w:r>
          </w:p>
          <w:p w14:paraId="3850EFB5">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产品服务指标要量化，供应单位需提供以物化成果导向的产品教学服务指标。</w:t>
            </w:r>
          </w:p>
          <w:p w14:paraId="2C829E3F">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1.为保障实训教学应用，厂家需提供拥有自主知识版权的《早期教育课赛融合技能实训教程》新型活页式纸质教程1本，并为院校教师编写新型活页教材提供指导；</w:t>
            </w:r>
          </w:p>
          <w:p w14:paraId="4E75591F">
            <w:pPr>
              <w:bidi w:val="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2.校企共同成立双元育人教学创新师资团队，企业教师不少5人，其中，专业教师不少于3人，技术工程师不少于2人，保障校企共建、共研、共育一体化实施；</w:t>
            </w:r>
          </w:p>
          <w:p w14:paraId="1492A9DB">
            <w:pPr>
              <w:bidi w:val="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2"/>
                <w:sz w:val="21"/>
                <w:szCs w:val="21"/>
                <w:lang w:val="en-US" w:eastAsia="zh-CN"/>
              </w:rPr>
              <w:t>3.厂家提供校企联合实训教学大数据分析量表1份，推动专业人才培养数字化升级改造。</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06EF4C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057DB7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套</w:t>
            </w:r>
          </w:p>
        </w:tc>
      </w:tr>
      <w:tr w14:paraId="5ABD2A93">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D7B54E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17</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AD0FFA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智能仿真婴儿实践教学系统</w:t>
            </w:r>
          </w:p>
        </w:tc>
        <w:tc>
          <w:tcPr>
            <w:tcW w:w="6980" w:type="dxa"/>
            <w:tcBorders>
              <w:top w:val="single" w:color="000000" w:sz="4" w:space="0"/>
              <w:left w:val="single" w:color="000000" w:sz="4" w:space="0"/>
              <w:bottom w:val="single" w:color="000000" w:sz="4" w:space="0"/>
              <w:right w:val="single" w:color="000000" w:sz="4" w:space="0"/>
            </w:tcBorders>
            <w:noWrap w:val="0"/>
            <w:vAlign w:val="top"/>
          </w:tcPr>
          <w:p w14:paraId="1192E01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1.智能仿真婴儿软件模块不少于可同时控制99个婴儿模拟人；</w:t>
            </w:r>
          </w:p>
          <w:p w14:paraId="6DF154E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2.操作软件具有测试婴儿状态功能，测试婴儿各项功能是否能正常使用、是否损坏。</w:t>
            </w:r>
          </w:p>
          <w:p w14:paraId="1FBF0BA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3.软件在连接多个仿真婴儿时，能够通过手环编号区分不同身份的婴儿。</w:t>
            </w:r>
          </w:p>
          <w:p w14:paraId="2FF65BC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4.操作软件需内置不少于15个困难程度，并对照护的难易程度有分类。</w:t>
            </w:r>
          </w:p>
          <w:p w14:paraId="1580C98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5.操作软件需具有展示的功能，老师在教学时可选择婴儿模拟人哭泣的原因（包括需要喂奶、拍嗝、换尿布、陪玩），让学员判断婴儿模拟人哭泣的原因并作出合适的照护行为。</w:t>
            </w:r>
          </w:p>
          <w:p w14:paraId="50AFB35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6.老师设置照护程序时，最多可设置5天，每天的照护程序可以设置为不同的难度，中间可设置暂停时间。</w:t>
            </w:r>
          </w:p>
          <w:p w14:paraId="04ADB05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每次照护程序运行完成后，操作软件可自动生成评估报告，评估报告的内容需包含实际和应该喂奶的次数、实际和应该拍嗝的次数、实际和应该换尿布的次数、没有支撑头部的次数、猛烈摇晃婴儿模拟人的次数、错误的姿势的次数、虐待婴儿模拟人的次数，并能自动对学员的照护行为进行打分；</w:t>
            </w:r>
          </w:p>
          <w:p w14:paraId="38636A2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8.教师可利用软件对学生进行分班设置，方便教师对学生及仿真婴儿进行管理；</w:t>
            </w:r>
          </w:p>
          <w:p w14:paraId="0E60339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9.教师可在软件报告中对学生在照护过程进行评语。</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41B0C7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AF37AF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套</w:t>
            </w:r>
          </w:p>
        </w:tc>
      </w:tr>
      <w:tr w14:paraId="411B5DD7">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0D2014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18</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16617E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pu地垫</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73A49ED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1.尺寸：≥100*100*4cm；</w:t>
            </w:r>
          </w:p>
          <w:p w14:paraId="5073989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2.材质：重泡海绵+优质PU。</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0226E5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61B944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批</w:t>
            </w:r>
          </w:p>
        </w:tc>
      </w:tr>
      <w:tr w14:paraId="67621F04">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3F0E9B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19</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6FC39C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婴儿推车</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47617EF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1.商品尺寸：≥840mm*500mm*（780-980）mm；</w:t>
            </w:r>
          </w:p>
          <w:p w14:paraId="5C9A404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2.材质：聚丙烯（PP塑料），立柱：纯铝合金；</w:t>
            </w:r>
          </w:p>
          <w:p w14:paraId="5890EA8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3.功能特点：含床垫，床面气动倾斜调节，倾斜角度0-12°。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C7207B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5FC630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批</w:t>
            </w:r>
          </w:p>
        </w:tc>
      </w:tr>
      <w:tr w14:paraId="5AB113CF">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256BE2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20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F0DCA0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整理箱</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41C973E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1.规格：16L</w:t>
            </w:r>
          </w:p>
          <w:p w14:paraId="4341A5F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2.尺寸：≥40.5*29.5*18.5CM</w:t>
            </w:r>
          </w:p>
          <w:p w14:paraId="3B3AB55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3.材质：环保PP5原材质。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D66E2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F4F687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个</w:t>
            </w:r>
          </w:p>
        </w:tc>
      </w:tr>
      <w:tr w14:paraId="546AB185">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B6D3B3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21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F9F20E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早教婴儿模型</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05914CF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1.规格：身高≥大于等于50cm。</w:t>
            </w:r>
          </w:p>
          <w:p w14:paraId="254A0CF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2.材质：头、手、脚是搪胶；身体、胳膊腿是PP棉。</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1528A0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E331EF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套</w:t>
            </w:r>
          </w:p>
        </w:tc>
      </w:tr>
      <w:tr w14:paraId="46E8A2FB">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DD26C0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22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932BC2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智能仿真婴儿</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38A4DDF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一、基本参数</w:t>
            </w:r>
          </w:p>
          <w:p w14:paraId="49E3313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1.规格：人工智能仿真婴儿身长和重量与真实的婴儿一致，身长大于等于47-52cm，重量≥2500-4000g；</w:t>
            </w:r>
          </w:p>
          <w:p w14:paraId="262D54E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2.材质：硅胶，无毒，无辐射；</w:t>
            </w:r>
          </w:p>
          <w:p w14:paraId="0C6BA26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3.外观：模拟真实婴儿状态，四肢自然弯曲，各主要关节可灵活转动；</w:t>
            </w:r>
          </w:p>
          <w:p w14:paraId="35684D8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二、功能描述</w:t>
            </w:r>
          </w:p>
          <w:p w14:paraId="6C50CB3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1.人工智能仿真婴儿内置传感器与各配件中智能芯片进行匹配，匹配成功有声音提示；</w:t>
            </w:r>
          </w:p>
          <w:p w14:paraId="6D75060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2.人工智能仿真婴儿内置充电电池，充满后能运行4-5天；</w:t>
            </w:r>
          </w:p>
          <w:p w14:paraId="09F67EF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3.人工智能仿真婴儿可与学生实训任务相结合，在领养期间，学生不可自行关闭电源提前结束实训任务；</w:t>
            </w:r>
          </w:p>
          <w:p w14:paraId="647EE72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4.★人工智能仿真婴儿体内具备内置传感器，并提供以下不少于10项功能检测。（并提供数据记录界面截图）</w:t>
            </w:r>
          </w:p>
          <w:p w14:paraId="47604C7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（1）喂食：当人工智能仿真婴儿因发生喂奶需求而哭泣时，拿起奶瓶或母乳喂养胸针接触婴儿嘴唇，哭泣声会停止并发出吮吸声音；</w:t>
            </w:r>
          </w:p>
          <w:p w14:paraId="36B542F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（2）打嗝：当人工智能仿真婴儿因发生拍嗝需求而哭泣时，抱起婴儿轻轻拍打背部会停止哭泣，发出打嗝声；</w:t>
            </w:r>
          </w:p>
          <w:p w14:paraId="0CF07A9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（3）尿片：当人工智能仿真婴儿因发生换尿布需求而哭泣时，当替换新尿布后会停止哭泣，发出愉悦的声音；</w:t>
            </w:r>
          </w:p>
          <w:p w14:paraId="03E449F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（4）摇动：当人工智能仿真婴儿因发生轻摇安抚需求而哭泣时，抱起婴儿并持续轻摇安抚，哭泣声音会自动停止，发出愉悦声音；</w:t>
            </w:r>
          </w:p>
          <w:p w14:paraId="7E88C95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（5）头部支撑：婴儿在头部未得到支撑情况下会发出剧烈哭声；</w:t>
            </w:r>
          </w:p>
          <w:p w14:paraId="5EDFF5A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（6）摇晃婴儿：婴儿在受到猛烈摇晃情况下会发出剧烈哭声；</w:t>
            </w:r>
          </w:p>
          <w:p w14:paraId="0AB6018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（7）粗暴护理：婴儿在受到猛烈拍打或虐待的情况下会发出剧烈哭声；</w:t>
            </w:r>
          </w:p>
          <w:p w14:paraId="0F3D2AA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（8）错误姿势：婴儿在处于头低脚高的情况下会发出咳嗽声，具有错误睡姿数据记录和数据上传功能；</w:t>
            </w:r>
          </w:p>
          <w:p w14:paraId="07C376C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（9）温度感知：婴儿具有对不同时间段周围温度感知数据记录和数据上传功能；</w:t>
            </w:r>
          </w:p>
          <w:p w14:paraId="6091101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（10）着装感知：婴儿在不同时间段对外出服、睡衣、连身衣、尿布着装类型感知数据记录和数据上传功能；</w:t>
            </w:r>
          </w:p>
          <w:p w14:paraId="7E5C422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三、配件明细</w:t>
            </w:r>
          </w:p>
          <w:p w14:paraId="6B3676A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1.外出服1件（内置无线智能芯片）；</w:t>
            </w:r>
          </w:p>
          <w:p w14:paraId="3BD8257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2.睡衣1件（内置无线智能芯片）；</w:t>
            </w:r>
          </w:p>
          <w:p w14:paraId="210CBF1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3.连身衣1件（内置无线智能芯片）；</w:t>
            </w:r>
          </w:p>
          <w:p w14:paraId="36EC6B1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4.尿布2块（内置无线智能芯片）；</w:t>
            </w:r>
          </w:p>
          <w:p w14:paraId="46E1598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5.奶瓶1个（内置无线智能芯片）；</w:t>
            </w:r>
          </w:p>
          <w:p w14:paraId="554B29B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6.母乳喂养胸针1个（内置无线智能芯片）；</w:t>
            </w:r>
          </w:p>
          <w:p w14:paraId="4029D52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7.身份识别卡1个（内置无线智能芯片）；</w:t>
            </w:r>
          </w:p>
          <w:p w14:paraId="2989BE7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8.一次性腕带不少于5条；</w:t>
            </w:r>
          </w:p>
          <w:p w14:paraId="0FE8186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9.学生照顾卡1个；</w:t>
            </w:r>
          </w:p>
          <w:p w14:paraId="6650255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10.充电器1个。</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2E8872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D5F9B4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套</w:t>
            </w:r>
          </w:p>
        </w:tc>
      </w:tr>
      <w:tr w14:paraId="7932D6FB">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19A015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23</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FA7F58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早期教育环境创设模块</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4AC8C78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1.小球组合：彩色按摩球（硬） 14个、洞洞球（大）2套、海洋球100个。</w:t>
            </w:r>
          </w:p>
          <w:p w14:paraId="3A5DAE1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2.大球组合：贴花球 7个、鳄鱼球7个、大龙球（小）1个、触觉球（小）1个。</w:t>
            </w:r>
          </w:p>
          <w:p w14:paraId="269AF8E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3.积木组合：彩色积木4套、欢乐大积木6盒。</w:t>
            </w:r>
          </w:p>
          <w:p w14:paraId="1B37C8C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4.纸类组合：混色手工卡纸7包、混色瓦楞纸7包。</w:t>
            </w:r>
          </w:p>
          <w:p w14:paraId="2208842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5.手工装饰材料组合：DIY手工制作材料包 7套。</w:t>
            </w:r>
          </w:p>
          <w:p w14:paraId="17A07A5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6.手工工具组合：双面胶带 7套、固体胶棒 20个、剪刀 14把、美工刀 14把。</w:t>
            </w:r>
          </w:p>
          <w:p w14:paraId="1AC4108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7.彩笔组合：可洗彩笔 7套、可洗油画棒 7套、可洗蜡笔 7套。</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4B4305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EFA692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套</w:t>
            </w:r>
          </w:p>
        </w:tc>
      </w:tr>
      <w:tr w14:paraId="6A455759">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C9C180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24</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B67419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婴幼儿游戏设计模块</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723A0C6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1.视觉训练组合：黑白视觉卡 2套。</w:t>
            </w:r>
          </w:p>
          <w:p w14:paraId="35E8572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2.听觉训练组合：手摇铃 7对、腕铃 7对。</w:t>
            </w:r>
          </w:p>
          <w:p w14:paraId="06694C2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3.彩虹伞组合：彩虹伞（小）2个、彩虹伞（大）2个。</w:t>
            </w:r>
          </w:p>
          <w:p w14:paraId="431B502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4.玩偶组合：动物手偶（10款） 1套、幸福一家指偶1套、十二生肖指偶1套。</w:t>
            </w:r>
          </w:p>
          <w:p w14:paraId="09C966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5.模型组合：娃娃家餐厅（水果切切） 2套、医疗玩具 2套。</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2555C3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18DCD62">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套</w:t>
            </w:r>
          </w:p>
        </w:tc>
      </w:tr>
      <w:tr w14:paraId="68F624B3">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1CD301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25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CA578E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亲子活动设计模块</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7D45045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1.运动课程组合：隧道组合 1套、滑梯组合1套、东南西北跑彩虹绳 1条、泡泡液和吹泡器组合7套。</w:t>
            </w:r>
          </w:p>
          <w:p w14:paraId="2A1A20A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2.音乐课程组合：鸡蛋沙锤7对、打棒7对、雨声7个、铃鼓7个、小8音铝板琴 7个。</w:t>
            </w:r>
          </w:p>
          <w:p w14:paraId="5DC6617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3.艺术课程组合：手指画颜料 6套、海绵画刷 3套、素描长卷纸 3卷、调色杯 6套。</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CDDB0D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41611A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套</w:t>
            </w:r>
          </w:p>
        </w:tc>
      </w:tr>
      <w:tr w14:paraId="03B3184E">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8BC14B2">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26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9A0983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多媒体系统集成及综合布线</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5213242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1.整体多媒体集成材料包括：HDMI线、摄像机高清视频成品线缆、摄像机云台控制线、吊麦话筒线、多媒体延长线等辅材。</w:t>
            </w:r>
          </w:p>
          <w:p w14:paraId="5D47E08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2.根据项目工程情况配套集成工程、辅材、安装布线服务。</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FE05C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34F47F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批</w:t>
            </w:r>
          </w:p>
        </w:tc>
      </w:tr>
      <w:tr w14:paraId="7089BEE8">
        <w:tblPrEx>
          <w:tblCellMar>
            <w:top w:w="0" w:type="dxa"/>
            <w:left w:w="108" w:type="dxa"/>
            <w:bottom w:w="0" w:type="dxa"/>
            <w:right w:w="108" w:type="dxa"/>
          </w:tblCellMar>
        </w:tblPrEx>
        <w:trPr>
          <w:trHeight w:val="23"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680306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27</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2AB9A0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实训室装饰设计与文化提升</w:t>
            </w:r>
          </w:p>
        </w:tc>
        <w:tc>
          <w:tcPr>
            <w:tcW w:w="6980" w:type="dxa"/>
            <w:tcBorders>
              <w:top w:val="single" w:color="000000" w:sz="4" w:space="0"/>
              <w:left w:val="single" w:color="000000" w:sz="4" w:space="0"/>
              <w:bottom w:val="single" w:color="000000" w:sz="4" w:space="0"/>
              <w:right w:val="single" w:color="000000" w:sz="4" w:space="0"/>
            </w:tcBorders>
            <w:noWrap w:val="0"/>
            <w:vAlign w:val="center"/>
          </w:tcPr>
          <w:p w14:paraId="332DE15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一、顶棚处理</w:t>
            </w:r>
          </w:p>
          <w:p w14:paraId="5B4A99C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优质石膏板、木工前期定位、膨胀螺丝吊筋、龙骨架固定、石膏板封板、防锈自攻螺丝固定。</w:t>
            </w:r>
          </w:p>
          <w:p w14:paraId="42BE3D2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射灯/吸顶灯。</w:t>
            </w:r>
          </w:p>
          <w:p w14:paraId="2A6F812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二、墙面处理</w:t>
            </w:r>
          </w:p>
          <w:p w14:paraId="06DCFA4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1.工艺：墙面石膏找平、刮腻子、油饰高级乳胶漆；</w:t>
            </w:r>
          </w:p>
          <w:p w14:paraId="742BC7B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2.做法：三遍批灰，打磨，表面乳胶漆；</w:t>
            </w:r>
          </w:p>
          <w:p w14:paraId="38B6F3A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3.辅料：胶、腻子、砂纸等。</w:t>
            </w:r>
          </w:p>
          <w:p w14:paraId="212A064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三、门窗处理</w:t>
            </w:r>
          </w:p>
          <w:p w14:paraId="4494DFC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窗户台板处理更换、人造石；</w:t>
            </w:r>
          </w:p>
          <w:p w14:paraId="199A0D3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免漆木门/造型铁艺门。</w:t>
            </w:r>
          </w:p>
          <w:p w14:paraId="7F36DD1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四、地面处理</w:t>
            </w:r>
          </w:p>
          <w:p w14:paraId="5ED50B8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1.铺设复合木地板/地砖/地胶；</w:t>
            </w:r>
          </w:p>
          <w:p w14:paraId="6FFACFF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2.1.2cm厚强化复合地板12种颜色可供选择。</w:t>
            </w:r>
          </w:p>
          <w:p w14:paraId="5CE71E5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五、窗帘订制</w:t>
            </w:r>
          </w:p>
          <w:p w14:paraId="1885C41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1.布艺窗帘、轨道。</w:t>
            </w:r>
          </w:p>
          <w:p w14:paraId="25641A1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六、云讲台</w:t>
            </w:r>
          </w:p>
          <w:p w14:paraId="42CE1B8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1.规格:定制</w:t>
            </w:r>
          </w:p>
          <w:p w14:paraId="1A8F657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2.材质:木制，含灯带，</w:t>
            </w:r>
          </w:p>
          <w:p w14:paraId="573D898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3.按照实际面积定制同时打造环境气氛连同小讲台一起使用，可以经行语言训练机环境的营造</w:t>
            </w:r>
          </w:p>
          <w:p w14:paraId="35288A9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七、实训室文化提升</w:t>
            </w:r>
          </w:p>
          <w:p w14:paraId="22712E1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1.实训室墙面造型：石膏板造型/亚克力字；</w:t>
            </w:r>
          </w:p>
          <w:p w14:paraId="555D3D4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2.实训室挂图：亚克力挂图/装饰挂图；</w:t>
            </w:r>
          </w:p>
          <w:p w14:paraId="176AF29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3.实训室门牌：亚克力门牌/铝型材门牌。</w:t>
            </w:r>
          </w:p>
          <w:p w14:paraId="76EC5CE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八、其他处理</w:t>
            </w:r>
          </w:p>
          <w:p w14:paraId="3B6227C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1.墙面拆除、地面拆除、吊顶拆除、门拆除。</w:t>
            </w:r>
          </w:p>
          <w:p w14:paraId="1105E54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2.所有建筑垃圾运输处理、打扫卫生。</w:t>
            </w:r>
          </w:p>
          <w:p w14:paraId="1BCABFE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九、强弱电改造，包含：总开、插座、照明、空调、网线。</w:t>
            </w:r>
          </w:p>
          <w:p w14:paraId="0186404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十、标签</w:t>
            </w:r>
          </w:p>
          <w:p w14:paraId="13B5995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1.配电箱标签4个（包含：总开、插座、照明、空调）</w:t>
            </w:r>
          </w:p>
          <w:p w14:paraId="72CAE81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2.视频分配器标签1个</w:t>
            </w:r>
          </w:p>
          <w:p w14:paraId="2082B1E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3.鼠标标签48个（包含序号1-48）</w:t>
            </w:r>
          </w:p>
          <w:p w14:paraId="1B2B05F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4.遥控器标签8个（包含A-H）</w:t>
            </w:r>
          </w:p>
          <w:p w14:paraId="6440D73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5.座位号标签48个(包含序号1-48）</w:t>
            </w:r>
          </w:p>
          <w:p w14:paraId="2490D7B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6.桌牌标签8个（包含A/1-H/8）</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F192E5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rPr>
              <w:t>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129313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平</w:t>
            </w:r>
            <w:r>
              <w:rPr>
                <w:rFonts w:hint="eastAsia" w:ascii="宋体" w:hAnsi="宋体" w:eastAsia="宋体" w:cs="宋体"/>
                <w:color w:val="auto"/>
                <w:kern w:val="0"/>
                <w:sz w:val="21"/>
                <w:szCs w:val="21"/>
                <w:lang w:val="en-US" w:eastAsia="zh-CN"/>
              </w:rPr>
              <w:t>米（实际面积为准）</w:t>
            </w:r>
          </w:p>
        </w:tc>
      </w:tr>
    </w:tbl>
    <w:p w14:paraId="268E9F61">
      <w:pPr>
        <w:rPr>
          <w:rFonts w:hint="eastAsia" w:ascii="宋体" w:hAnsi="宋体" w:eastAsia="宋体" w:cs="宋体"/>
          <w:bCs/>
          <w:color w:val="auto"/>
          <w:sz w:val="36"/>
          <w:szCs w:val="36"/>
          <w:highlight w:val="none"/>
        </w:rPr>
      </w:pPr>
    </w:p>
    <w:p w14:paraId="2F64E2CA">
      <w:pPr>
        <w:tabs>
          <w:tab w:val="left" w:pos="5472"/>
        </w:tabs>
        <w:bidi w:val="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auto"/>
          <w:sz w:val="36"/>
          <w:szCs w:val="36"/>
          <w:highlight w:val="none"/>
        </w:rPr>
        <w:br w:type="page"/>
      </w:r>
      <w:bookmarkEnd w:id="0"/>
      <w:bookmarkEnd w:id="1"/>
      <w:bookmarkEnd w:id="2"/>
      <w:bookmarkEnd w:id="3"/>
      <w:bookmarkEnd w:id="4"/>
      <w:bookmarkStart w:id="6" w:name="_GoBack"/>
      <w:bookmarkEnd w:id="6"/>
    </w:p>
    <w:p w14:paraId="029A3E20">
      <w:pPr>
        <w:rPr>
          <w:rFonts w:hint="eastAsia" w:ascii="宋体" w:hAnsi="宋体" w:eastAsia="宋体" w:cs="宋体"/>
          <w:color w:val="000000" w:themeColor="text1"/>
          <w:highlight w:val="none"/>
          <w14:textFill>
            <w14:solidFill>
              <w14:schemeClr w14:val="tx1"/>
            </w14:solidFill>
          </w14:textFill>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ingFang SC Regular">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CA71E">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7B399">
                          <w:pPr>
                            <w:pStyle w:val="1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007B399">
                    <w:pPr>
                      <w:pStyle w:val="1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B496">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E2A7ED"/>
    <w:multiLevelType w:val="multilevel"/>
    <w:tmpl w:val="68E2A7ED"/>
    <w:lvl w:ilvl="0" w:tentative="0">
      <w:start w:val="1"/>
      <w:numFmt w:val="chineseCounting"/>
      <w:lvlText w:val="%1、"/>
      <w:lvlJc w:val="center"/>
      <w:pPr>
        <w:tabs>
          <w:tab w:val="left" w:pos="0"/>
        </w:tabs>
        <w:ind w:left="0" w:leftChars="0" w:firstLine="0" w:firstLineChars="0"/>
      </w:pPr>
      <w:rPr>
        <w:rFonts w:hint="eastAsia" w:ascii="宋体" w:hAnsi="宋体" w:eastAsia="宋体" w:cs="宋体"/>
      </w:rPr>
    </w:lvl>
    <w:lvl w:ilvl="1" w:tentative="0">
      <w:start w:val="1"/>
      <w:numFmt w:val="decimal"/>
      <w:isLgl/>
      <w:lvlText w:val="%1.%2."/>
      <w:lvlJc w:val="left"/>
      <w:pPr>
        <w:tabs>
          <w:tab w:val="left" w:pos="0"/>
        </w:tabs>
        <w:ind w:left="0" w:leftChars="0" w:firstLine="0" w:firstLineChars="0"/>
      </w:pPr>
      <w:rPr>
        <w:rFonts w:hint="eastAsia" w:ascii="宋体" w:hAnsi="宋体" w:eastAsia="宋体" w:cs="宋体"/>
      </w:rPr>
    </w:lvl>
    <w:lvl w:ilvl="2" w:tentative="0">
      <w:start w:val="1"/>
      <w:numFmt w:val="decimal"/>
      <w:isLgl/>
      <w:lvlText w:val="%1.%2.%3."/>
      <w:lvlJc w:val="left"/>
      <w:pPr>
        <w:tabs>
          <w:tab w:val="left" w:pos="0"/>
        </w:tabs>
        <w:ind w:left="0" w:leftChars="0" w:firstLine="0" w:firstLineChars="0"/>
      </w:pPr>
      <w:rPr>
        <w:rFonts w:hint="eastAsia" w:ascii="宋体" w:hAnsi="宋体" w:eastAsia="宋体" w:cs="宋体"/>
      </w:rPr>
    </w:lvl>
    <w:lvl w:ilvl="3" w:tentative="0">
      <w:start w:val="1"/>
      <w:numFmt w:val="decimal"/>
      <w:isLgl/>
      <w:lvlText w:val="%1.%2.%3.%4."/>
      <w:lvlJc w:val="left"/>
      <w:pPr>
        <w:tabs>
          <w:tab w:val="left" w:pos="0"/>
        </w:tabs>
        <w:ind w:left="0" w:leftChars="0" w:firstLine="0" w:firstLineChars="0"/>
      </w:pPr>
      <w:rPr>
        <w:rFonts w:hint="eastAsia" w:ascii="宋体" w:hAnsi="宋体" w:eastAsia="宋体" w:cs="宋体"/>
      </w:rPr>
    </w:lvl>
    <w:lvl w:ilvl="4" w:tentative="0">
      <w:start w:val="1"/>
      <w:numFmt w:val="decimal"/>
      <w:pStyle w:val="7"/>
      <w:isLgl/>
      <w:lvlText w:val="%1.%2.%3.%4.%5."/>
      <w:lvlJc w:val="left"/>
      <w:pPr>
        <w:tabs>
          <w:tab w:val="left" w:pos="0"/>
        </w:tabs>
        <w:ind w:left="0" w:leftChars="0" w:firstLine="0" w:firstLineChars="0"/>
      </w:pPr>
      <w:rPr>
        <w:rFonts w:hint="eastAsia" w:ascii="宋体" w:hAnsi="宋体" w:eastAsia="宋体" w:cs="宋体"/>
      </w:rPr>
    </w:lvl>
    <w:lvl w:ilvl="5" w:tentative="0">
      <w:start w:val="1"/>
      <w:numFmt w:val="decimal"/>
      <w:isLgl/>
      <w:lvlText w:val="%1.%2.%3.%4.%5.%6."/>
      <w:lvlJc w:val="left"/>
      <w:pPr>
        <w:tabs>
          <w:tab w:val="left" w:pos="0"/>
        </w:tabs>
        <w:ind w:left="0" w:leftChars="0" w:firstLine="0" w:firstLineChars="0"/>
      </w:pPr>
      <w:rPr>
        <w:rFonts w:hint="eastAsia" w:ascii="宋体" w:hAnsi="宋体" w:eastAsia="宋体" w:cs="宋体"/>
      </w:rPr>
    </w:lvl>
    <w:lvl w:ilvl="6" w:tentative="0">
      <w:start w:val="1"/>
      <w:numFmt w:val="decimal"/>
      <w:isLgl/>
      <w:lvlText w:val="%1.%2.%3.%4.%5.%6.%7."/>
      <w:lvlJc w:val="left"/>
      <w:pPr>
        <w:tabs>
          <w:tab w:val="left" w:pos="0"/>
        </w:tabs>
        <w:ind w:left="0" w:leftChars="0" w:firstLine="0" w:firstLineChars="0"/>
      </w:pPr>
      <w:rPr>
        <w:rFonts w:hint="eastAsia" w:ascii="宋体" w:hAnsi="宋体" w:eastAsia="宋体" w:cs="宋体"/>
      </w:rPr>
    </w:lvl>
    <w:lvl w:ilvl="7" w:tentative="0">
      <w:start w:val="1"/>
      <w:numFmt w:val="decimal"/>
      <w:isLgl/>
      <w:lvlText w:val="%1.%2.%3.%4.%5.%6.%7.%8."/>
      <w:lvlJc w:val="left"/>
      <w:pPr>
        <w:tabs>
          <w:tab w:val="left" w:pos="0"/>
        </w:tabs>
        <w:ind w:left="0" w:leftChars="0" w:firstLine="0" w:firstLineChars="0"/>
      </w:pPr>
      <w:rPr>
        <w:rFonts w:hint="eastAsia" w:ascii="宋体" w:hAnsi="宋体" w:eastAsia="宋体" w:cs="宋体"/>
      </w:rPr>
    </w:lvl>
    <w:lvl w:ilvl="8" w:tentative="0">
      <w:start w:val="1"/>
      <w:numFmt w:val="decimal"/>
      <w:isLgl/>
      <w:lvlText w:val="%1.%2.%3.%4.%5.%6.%7.%8.%9."/>
      <w:lvlJc w:val="left"/>
      <w:pPr>
        <w:tabs>
          <w:tab w:val="left" w:pos="0"/>
        </w:tabs>
        <w:ind w:left="0" w:leftChars="0" w:firstLine="0" w:firstLineChars="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ODFkNGMzYTM1Y2U1ZWRiNDQyZWIxYjNiOGNkYzIifQ=="/>
  </w:docVars>
  <w:rsids>
    <w:rsidRoot w:val="00000000"/>
    <w:rsid w:val="00305CE7"/>
    <w:rsid w:val="00724552"/>
    <w:rsid w:val="00F8328E"/>
    <w:rsid w:val="010F7FF3"/>
    <w:rsid w:val="012C0A85"/>
    <w:rsid w:val="01611D08"/>
    <w:rsid w:val="01AC75F0"/>
    <w:rsid w:val="01F3521E"/>
    <w:rsid w:val="020531A4"/>
    <w:rsid w:val="02217FDE"/>
    <w:rsid w:val="028024DC"/>
    <w:rsid w:val="033B3CC3"/>
    <w:rsid w:val="033E696D"/>
    <w:rsid w:val="034F2B61"/>
    <w:rsid w:val="03716D43"/>
    <w:rsid w:val="037C7496"/>
    <w:rsid w:val="038A570F"/>
    <w:rsid w:val="03CD0BA3"/>
    <w:rsid w:val="03DF1EFE"/>
    <w:rsid w:val="03FB660C"/>
    <w:rsid w:val="03FE7EAB"/>
    <w:rsid w:val="04177516"/>
    <w:rsid w:val="041947EA"/>
    <w:rsid w:val="0433224A"/>
    <w:rsid w:val="0456571D"/>
    <w:rsid w:val="047A5783"/>
    <w:rsid w:val="04B8274F"/>
    <w:rsid w:val="05E97064"/>
    <w:rsid w:val="05EA6938"/>
    <w:rsid w:val="061B2F96"/>
    <w:rsid w:val="06224324"/>
    <w:rsid w:val="06386822"/>
    <w:rsid w:val="066C1A43"/>
    <w:rsid w:val="06744454"/>
    <w:rsid w:val="069F7723"/>
    <w:rsid w:val="06B546E4"/>
    <w:rsid w:val="06C929F2"/>
    <w:rsid w:val="06CE0008"/>
    <w:rsid w:val="07350087"/>
    <w:rsid w:val="075F7288"/>
    <w:rsid w:val="07E61381"/>
    <w:rsid w:val="081C3F2B"/>
    <w:rsid w:val="08206641"/>
    <w:rsid w:val="084F5179"/>
    <w:rsid w:val="08847F54"/>
    <w:rsid w:val="08B907F0"/>
    <w:rsid w:val="08BB280E"/>
    <w:rsid w:val="08C8716E"/>
    <w:rsid w:val="08F8136C"/>
    <w:rsid w:val="090C3711"/>
    <w:rsid w:val="09181A0E"/>
    <w:rsid w:val="09722ECD"/>
    <w:rsid w:val="0978425B"/>
    <w:rsid w:val="097F1A8E"/>
    <w:rsid w:val="09886B94"/>
    <w:rsid w:val="09D04097"/>
    <w:rsid w:val="0A165F4E"/>
    <w:rsid w:val="0A73514E"/>
    <w:rsid w:val="0A99092D"/>
    <w:rsid w:val="0AE72AE5"/>
    <w:rsid w:val="0B0154CD"/>
    <w:rsid w:val="0B3B3792"/>
    <w:rsid w:val="0B440899"/>
    <w:rsid w:val="0B7373D0"/>
    <w:rsid w:val="0B8733BF"/>
    <w:rsid w:val="0B884C29"/>
    <w:rsid w:val="0B8D2240"/>
    <w:rsid w:val="0BA805B6"/>
    <w:rsid w:val="0BA8707A"/>
    <w:rsid w:val="0C2318C0"/>
    <w:rsid w:val="0C5C1C12"/>
    <w:rsid w:val="0C680125"/>
    <w:rsid w:val="0C6A07D3"/>
    <w:rsid w:val="0C7B478E"/>
    <w:rsid w:val="0C7B653C"/>
    <w:rsid w:val="0CA25E47"/>
    <w:rsid w:val="0CF54541"/>
    <w:rsid w:val="0D5958FD"/>
    <w:rsid w:val="0D5B62AF"/>
    <w:rsid w:val="0D604CD8"/>
    <w:rsid w:val="0D6276FC"/>
    <w:rsid w:val="0D7511DD"/>
    <w:rsid w:val="0D7A67F4"/>
    <w:rsid w:val="0D8C6527"/>
    <w:rsid w:val="0D8E229F"/>
    <w:rsid w:val="0DA675E9"/>
    <w:rsid w:val="0DCB34F3"/>
    <w:rsid w:val="0DCE6B40"/>
    <w:rsid w:val="0DEB14A0"/>
    <w:rsid w:val="0E06277D"/>
    <w:rsid w:val="0E121122"/>
    <w:rsid w:val="0E2A1FC8"/>
    <w:rsid w:val="0E6D47F0"/>
    <w:rsid w:val="0E884F40"/>
    <w:rsid w:val="0EE664C2"/>
    <w:rsid w:val="0F225395"/>
    <w:rsid w:val="0F5D017B"/>
    <w:rsid w:val="0F704352"/>
    <w:rsid w:val="0F73352C"/>
    <w:rsid w:val="0F7F6343"/>
    <w:rsid w:val="0FCB1589"/>
    <w:rsid w:val="0FF00FEF"/>
    <w:rsid w:val="0FF97C5A"/>
    <w:rsid w:val="103510F8"/>
    <w:rsid w:val="104B611C"/>
    <w:rsid w:val="104C1A44"/>
    <w:rsid w:val="11987B90"/>
    <w:rsid w:val="11B807DC"/>
    <w:rsid w:val="11C10E95"/>
    <w:rsid w:val="11C664AC"/>
    <w:rsid w:val="11CE3A4B"/>
    <w:rsid w:val="11D02E86"/>
    <w:rsid w:val="11D0732A"/>
    <w:rsid w:val="120314AE"/>
    <w:rsid w:val="12064FAC"/>
    <w:rsid w:val="12863E8D"/>
    <w:rsid w:val="12977E48"/>
    <w:rsid w:val="129D5EFB"/>
    <w:rsid w:val="12D76496"/>
    <w:rsid w:val="12FE3A23"/>
    <w:rsid w:val="130E3239"/>
    <w:rsid w:val="1312127D"/>
    <w:rsid w:val="136A2E67"/>
    <w:rsid w:val="137B5074"/>
    <w:rsid w:val="137D703E"/>
    <w:rsid w:val="13E14DFF"/>
    <w:rsid w:val="141554C8"/>
    <w:rsid w:val="14663E36"/>
    <w:rsid w:val="14E32ED1"/>
    <w:rsid w:val="150D2643"/>
    <w:rsid w:val="15A5287C"/>
    <w:rsid w:val="16003B3A"/>
    <w:rsid w:val="164266D8"/>
    <w:rsid w:val="16442095"/>
    <w:rsid w:val="164812A6"/>
    <w:rsid w:val="167A1613"/>
    <w:rsid w:val="16AB1E30"/>
    <w:rsid w:val="16F5338F"/>
    <w:rsid w:val="174379F2"/>
    <w:rsid w:val="177D585E"/>
    <w:rsid w:val="17FD074D"/>
    <w:rsid w:val="18167A61"/>
    <w:rsid w:val="18A312F5"/>
    <w:rsid w:val="18C272A1"/>
    <w:rsid w:val="18C33745"/>
    <w:rsid w:val="18EE62E8"/>
    <w:rsid w:val="193C34F7"/>
    <w:rsid w:val="19616ABA"/>
    <w:rsid w:val="196F567B"/>
    <w:rsid w:val="1A253F8B"/>
    <w:rsid w:val="1A6920CA"/>
    <w:rsid w:val="1A8E0D39"/>
    <w:rsid w:val="1A974E89"/>
    <w:rsid w:val="1AF5395E"/>
    <w:rsid w:val="1AFC6A9A"/>
    <w:rsid w:val="1B16120C"/>
    <w:rsid w:val="1B487F31"/>
    <w:rsid w:val="1BF46F59"/>
    <w:rsid w:val="1C063FC0"/>
    <w:rsid w:val="1C654B13"/>
    <w:rsid w:val="1CAE357B"/>
    <w:rsid w:val="1CB6711D"/>
    <w:rsid w:val="1CF0262F"/>
    <w:rsid w:val="1CFC0FD3"/>
    <w:rsid w:val="1D5C7CC4"/>
    <w:rsid w:val="1D8965DF"/>
    <w:rsid w:val="1DD50EE3"/>
    <w:rsid w:val="1DF66931"/>
    <w:rsid w:val="1E114F52"/>
    <w:rsid w:val="1E2E3C5B"/>
    <w:rsid w:val="1E3824DF"/>
    <w:rsid w:val="1E4C1AE7"/>
    <w:rsid w:val="1E9B0CC0"/>
    <w:rsid w:val="1EE14925"/>
    <w:rsid w:val="1F3D5349"/>
    <w:rsid w:val="1FA871F0"/>
    <w:rsid w:val="1FAA740D"/>
    <w:rsid w:val="1FF16DE9"/>
    <w:rsid w:val="1FF93EF0"/>
    <w:rsid w:val="201F6892"/>
    <w:rsid w:val="20384A18"/>
    <w:rsid w:val="204809D3"/>
    <w:rsid w:val="207D242B"/>
    <w:rsid w:val="208714FC"/>
    <w:rsid w:val="20A976C4"/>
    <w:rsid w:val="20AF1DF1"/>
    <w:rsid w:val="20C20786"/>
    <w:rsid w:val="20E64474"/>
    <w:rsid w:val="20FA4ACC"/>
    <w:rsid w:val="210112AE"/>
    <w:rsid w:val="210B3EDB"/>
    <w:rsid w:val="211D7750"/>
    <w:rsid w:val="21AD4928"/>
    <w:rsid w:val="220628F4"/>
    <w:rsid w:val="220B7F0B"/>
    <w:rsid w:val="22140B6D"/>
    <w:rsid w:val="22237002"/>
    <w:rsid w:val="22743D02"/>
    <w:rsid w:val="22794E74"/>
    <w:rsid w:val="22827C08"/>
    <w:rsid w:val="22833F45"/>
    <w:rsid w:val="22BB723B"/>
    <w:rsid w:val="22C5455D"/>
    <w:rsid w:val="230518A8"/>
    <w:rsid w:val="233768F0"/>
    <w:rsid w:val="23867849"/>
    <w:rsid w:val="23871691"/>
    <w:rsid w:val="23F01166"/>
    <w:rsid w:val="24170DE9"/>
    <w:rsid w:val="24883A94"/>
    <w:rsid w:val="24EE1B49"/>
    <w:rsid w:val="25020A0E"/>
    <w:rsid w:val="252A35C3"/>
    <w:rsid w:val="25311A36"/>
    <w:rsid w:val="255B2F57"/>
    <w:rsid w:val="262E41C8"/>
    <w:rsid w:val="26F03054"/>
    <w:rsid w:val="26FB67A0"/>
    <w:rsid w:val="272A0E33"/>
    <w:rsid w:val="27486F73"/>
    <w:rsid w:val="275E288B"/>
    <w:rsid w:val="276E51C4"/>
    <w:rsid w:val="27856069"/>
    <w:rsid w:val="27AC1848"/>
    <w:rsid w:val="28094EEC"/>
    <w:rsid w:val="28180C8B"/>
    <w:rsid w:val="2818512F"/>
    <w:rsid w:val="284D4DD9"/>
    <w:rsid w:val="286363AA"/>
    <w:rsid w:val="28681C7B"/>
    <w:rsid w:val="289B6953"/>
    <w:rsid w:val="28B766F6"/>
    <w:rsid w:val="28CC264B"/>
    <w:rsid w:val="28FC235B"/>
    <w:rsid w:val="294C75FF"/>
    <w:rsid w:val="296C5733"/>
    <w:rsid w:val="298A7967"/>
    <w:rsid w:val="298E4232"/>
    <w:rsid w:val="29F80D74"/>
    <w:rsid w:val="29FB5803"/>
    <w:rsid w:val="2A1A2F1D"/>
    <w:rsid w:val="2A2F0DAA"/>
    <w:rsid w:val="2A426494"/>
    <w:rsid w:val="2AB27175"/>
    <w:rsid w:val="2AD92954"/>
    <w:rsid w:val="2B193698"/>
    <w:rsid w:val="2B2142FB"/>
    <w:rsid w:val="2B326508"/>
    <w:rsid w:val="2B342280"/>
    <w:rsid w:val="2B3451FC"/>
    <w:rsid w:val="2B70070F"/>
    <w:rsid w:val="2C3164AB"/>
    <w:rsid w:val="2C8132A3"/>
    <w:rsid w:val="2CBE62A5"/>
    <w:rsid w:val="2CCD473A"/>
    <w:rsid w:val="2D070398"/>
    <w:rsid w:val="2D173C07"/>
    <w:rsid w:val="2D937732"/>
    <w:rsid w:val="2DA32DF9"/>
    <w:rsid w:val="2E02613F"/>
    <w:rsid w:val="2E7A61FC"/>
    <w:rsid w:val="2E873109"/>
    <w:rsid w:val="2ED05F2C"/>
    <w:rsid w:val="2F3E7229"/>
    <w:rsid w:val="2F425693"/>
    <w:rsid w:val="2FF87D20"/>
    <w:rsid w:val="307B625B"/>
    <w:rsid w:val="309C4B4F"/>
    <w:rsid w:val="30DD2A72"/>
    <w:rsid w:val="30E63A2E"/>
    <w:rsid w:val="31705EE7"/>
    <w:rsid w:val="317A4765"/>
    <w:rsid w:val="3186135C"/>
    <w:rsid w:val="31927D00"/>
    <w:rsid w:val="31B47C77"/>
    <w:rsid w:val="320329AC"/>
    <w:rsid w:val="325A20DF"/>
    <w:rsid w:val="3273368E"/>
    <w:rsid w:val="33072028"/>
    <w:rsid w:val="331A1D5C"/>
    <w:rsid w:val="331D184C"/>
    <w:rsid w:val="332B21BB"/>
    <w:rsid w:val="334A1B75"/>
    <w:rsid w:val="33C10429"/>
    <w:rsid w:val="33D97E69"/>
    <w:rsid w:val="33FD38FD"/>
    <w:rsid w:val="347B0F20"/>
    <w:rsid w:val="34C35A8E"/>
    <w:rsid w:val="34D25F60"/>
    <w:rsid w:val="35252BA6"/>
    <w:rsid w:val="352670DE"/>
    <w:rsid w:val="35635C3C"/>
    <w:rsid w:val="35E0728C"/>
    <w:rsid w:val="3611150D"/>
    <w:rsid w:val="36716136"/>
    <w:rsid w:val="36767EFB"/>
    <w:rsid w:val="36CD5F5A"/>
    <w:rsid w:val="36D668E1"/>
    <w:rsid w:val="36F079A3"/>
    <w:rsid w:val="370451FC"/>
    <w:rsid w:val="373830F8"/>
    <w:rsid w:val="37737C8C"/>
    <w:rsid w:val="37781747"/>
    <w:rsid w:val="379876F3"/>
    <w:rsid w:val="379D4304"/>
    <w:rsid w:val="37DC1CD5"/>
    <w:rsid w:val="37E35363"/>
    <w:rsid w:val="37F7266B"/>
    <w:rsid w:val="38003C16"/>
    <w:rsid w:val="38207E14"/>
    <w:rsid w:val="382A0C93"/>
    <w:rsid w:val="38685317"/>
    <w:rsid w:val="387E4B3B"/>
    <w:rsid w:val="388008B3"/>
    <w:rsid w:val="388365F5"/>
    <w:rsid w:val="389E342F"/>
    <w:rsid w:val="38B13162"/>
    <w:rsid w:val="38E47094"/>
    <w:rsid w:val="38E928FC"/>
    <w:rsid w:val="38EA6674"/>
    <w:rsid w:val="38F60B75"/>
    <w:rsid w:val="39033292"/>
    <w:rsid w:val="390C2146"/>
    <w:rsid w:val="39243934"/>
    <w:rsid w:val="397F6DBC"/>
    <w:rsid w:val="39AD1B7B"/>
    <w:rsid w:val="39B50A30"/>
    <w:rsid w:val="39C90037"/>
    <w:rsid w:val="3A013C75"/>
    <w:rsid w:val="3A727868"/>
    <w:rsid w:val="3AA36ADA"/>
    <w:rsid w:val="3ACF78CF"/>
    <w:rsid w:val="3B06357D"/>
    <w:rsid w:val="3B337E5E"/>
    <w:rsid w:val="3B4007CD"/>
    <w:rsid w:val="3B765F9D"/>
    <w:rsid w:val="3B9E5839"/>
    <w:rsid w:val="3BE86E9B"/>
    <w:rsid w:val="3BF33A92"/>
    <w:rsid w:val="3BF75330"/>
    <w:rsid w:val="3C277297"/>
    <w:rsid w:val="3C7A1ABD"/>
    <w:rsid w:val="3C9963E7"/>
    <w:rsid w:val="3CA54D8C"/>
    <w:rsid w:val="3CE84C78"/>
    <w:rsid w:val="3D6E1622"/>
    <w:rsid w:val="3D791D75"/>
    <w:rsid w:val="3DAA43B7"/>
    <w:rsid w:val="3DAB4624"/>
    <w:rsid w:val="3DB57251"/>
    <w:rsid w:val="3DEB4A20"/>
    <w:rsid w:val="3E00671B"/>
    <w:rsid w:val="3E5527E2"/>
    <w:rsid w:val="3E5B614E"/>
    <w:rsid w:val="3E78202C"/>
    <w:rsid w:val="3E8D5AD7"/>
    <w:rsid w:val="3EFA76FE"/>
    <w:rsid w:val="3F03223E"/>
    <w:rsid w:val="3F32662D"/>
    <w:rsid w:val="3F5D194E"/>
    <w:rsid w:val="3F7D78FA"/>
    <w:rsid w:val="3FC94F1E"/>
    <w:rsid w:val="401A339B"/>
    <w:rsid w:val="40520D87"/>
    <w:rsid w:val="40730C83"/>
    <w:rsid w:val="40980764"/>
    <w:rsid w:val="4142704D"/>
    <w:rsid w:val="41727207"/>
    <w:rsid w:val="417C1E33"/>
    <w:rsid w:val="41DB596A"/>
    <w:rsid w:val="41E73751"/>
    <w:rsid w:val="41EA3241"/>
    <w:rsid w:val="4202058A"/>
    <w:rsid w:val="424E557E"/>
    <w:rsid w:val="43346E69"/>
    <w:rsid w:val="433A593F"/>
    <w:rsid w:val="433C187A"/>
    <w:rsid w:val="43B25C53"/>
    <w:rsid w:val="43B855F6"/>
    <w:rsid w:val="43F839F3"/>
    <w:rsid w:val="444B446B"/>
    <w:rsid w:val="44E64193"/>
    <w:rsid w:val="4504461A"/>
    <w:rsid w:val="457B0D80"/>
    <w:rsid w:val="45AD2F03"/>
    <w:rsid w:val="45C21796"/>
    <w:rsid w:val="45C45882"/>
    <w:rsid w:val="46222FA9"/>
    <w:rsid w:val="4654512D"/>
    <w:rsid w:val="46715CDF"/>
    <w:rsid w:val="46C202E8"/>
    <w:rsid w:val="46D06EA9"/>
    <w:rsid w:val="471A1ED2"/>
    <w:rsid w:val="471B0C89"/>
    <w:rsid w:val="47417731"/>
    <w:rsid w:val="478072BA"/>
    <w:rsid w:val="47811F51"/>
    <w:rsid w:val="479B74B7"/>
    <w:rsid w:val="47A53E92"/>
    <w:rsid w:val="48013092"/>
    <w:rsid w:val="48025917"/>
    <w:rsid w:val="48294CD4"/>
    <w:rsid w:val="48E1539E"/>
    <w:rsid w:val="48F84495"/>
    <w:rsid w:val="49425710"/>
    <w:rsid w:val="496D6C31"/>
    <w:rsid w:val="49BA799D"/>
    <w:rsid w:val="49E60792"/>
    <w:rsid w:val="4A6022F2"/>
    <w:rsid w:val="4A6A3171"/>
    <w:rsid w:val="4A745D9D"/>
    <w:rsid w:val="4A833C1F"/>
    <w:rsid w:val="4A8835F7"/>
    <w:rsid w:val="4ABE526B"/>
    <w:rsid w:val="4AD625B4"/>
    <w:rsid w:val="4ADC673D"/>
    <w:rsid w:val="4B3A6FE7"/>
    <w:rsid w:val="4B683B54"/>
    <w:rsid w:val="4B840262"/>
    <w:rsid w:val="4B8B339F"/>
    <w:rsid w:val="4BA91A77"/>
    <w:rsid w:val="4C212342"/>
    <w:rsid w:val="4C4F4B26"/>
    <w:rsid w:val="4C5440D8"/>
    <w:rsid w:val="4C6360CA"/>
    <w:rsid w:val="4C6D519A"/>
    <w:rsid w:val="4C787DC7"/>
    <w:rsid w:val="4C79769B"/>
    <w:rsid w:val="4CEF795D"/>
    <w:rsid w:val="4D445EFB"/>
    <w:rsid w:val="4DFE42FC"/>
    <w:rsid w:val="4E3929CE"/>
    <w:rsid w:val="4E3E0B9C"/>
    <w:rsid w:val="4E597784"/>
    <w:rsid w:val="4E740A62"/>
    <w:rsid w:val="4E9609D8"/>
    <w:rsid w:val="4EAF077C"/>
    <w:rsid w:val="4EC015B1"/>
    <w:rsid w:val="4EDB63EB"/>
    <w:rsid w:val="4EEF00E8"/>
    <w:rsid w:val="4F275AD4"/>
    <w:rsid w:val="4F302BDB"/>
    <w:rsid w:val="4F662AE3"/>
    <w:rsid w:val="4F734876"/>
    <w:rsid w:val="4F9A44F8"/>
    <w:rsid w:val="4FD23C92"/>
    <w:rsid w:val="4FEB3E89"/>
    <w:rsid w:val="501E2A33"/>
    <w:rsid w:val="50A15412"/>
    <w:rsid w:val="50BC224C"/>
    <w:rsid w:val="50CC32A3"/>
    <w:rsid w:val="510F181F"/>
    <w:rsid w:val="514E559A"/>
    <w:rsid w:val="51621046"/>
    <w:rsid w:val="519531C9"/>
    <w:rsid w:val="5209326F"/>
    <w:rsid w:val="5211631C"/>
    <w:rsid w:val="523B1EAA"/>
    <w:rsid w:val="52416EAD"/>
    <w:rsid w:val="528F19C6"/>
    <w:rsid w:val="52D27B05"/>
    <w:rsid w:val="530F2B07"/>
    <w:rsid w:val="531719BC"/>
    <w:rsid w:val="534E7AD3"/>
    <w:rsid w:val="53AF5EBB"/>
    <w:rsid w:val="53B611D5"/>
    <w:rsid w:val="53D45311"/>
    <w:rsid w:val="53D82745"/>
    <w:rsid w:val="54305510"/>
    <w:rsid w:val="54FC355F"/>
    <w:rsid w:val="55937A20"/>
    <w:rsid w:val="55B31E70"/>
    <w:rsid w:val="56516DB7"/>
    <w:rsid w:val="565D1DDC"/>
    <w:rsid w:val="56660C90"/>
    <w:rsid w:val="56737851"/>
    <w:rsid w:val="568E6439"/>
    <w:rsid w:val="56CC3411"/>
    <w:rsid w:val="56E74AFB"/>
    <w:rsid w:val="571050A0"/>
    <w:rsid w:val="57253698"/>
    <w:rsid w:val="574D1E50"/>
    <w:rsid w:val="57533E75"/>
    <w:rsid w:val="577675F9"/>
    <w:rsid w:val="577C4928"/>
    <w:rsid w:val="57931F59"/>
    <w:rsid w:val="57EE718F"/>
    <w:rsid w:val="57FB18AC"/>
    <w:rsid w:val="5827444F"/>
    <w:rsid w:val="584C2108"/>
    <w:rsid w:val="586B6A32"/>
    <w:rsid w:val="59123351"/>
    <w:rsid w:val="5947124D"/>
    <w:rsid w:val="595A2602"/>
    <w:rsid w:val="59853B23"/>
    <w:rsid w:val="599E2E37"/>
    <w:rsid w:val="5A296BA4"/>
    <w:rsid w:val="5A407A4A"/>
    <w:rsid w:val="5AC31034"/>
    <w:rsid w:val="5AC93EE4"/>
    <w:rsid w:val="5B812C58"/>
    <w:rsid w:val="5B9925C0"/>
    <w:rsid w:val="5BAF6C35"/>
    <w:rsid w:val="5BB029AE"/>
    <w:rsid w:val="5BBC75A4"/>
    <w:rsid w:val="5C5E09D8"/>
    <w:rsid w:val="5C69772C"/>
    <w:rsid w:val="5C775650"/>
    <w:rsid w:val="5C7E485A"/>
    <w:rsid w:val="5CBB0E30"/>
    <w:rsid w:val="5CCE53C6"/>
    <w:rsid w:val="5D577585"/>
    <w:rsid w:val="5D6A2609"/>
    <w:rsid w:val="5D883400"/>
    <w:rsid w:val="5DA54B05"/>
    <w:rsid w:val="5DAF116F"/>
    <w:rsid w:val="5DCE1DA6"/>
    <w:rsid w:val="5DD72473"/>
    <w:rsid w:val="5DE51034"/>
    <w:rsid w:val="5E0314BA"/>
    <w:rsid w:val="5ED13367"/>
    <w:rsid w:val="5EF159FF"/>
    <w:rsid w:val="5F08322C"/>
    <w:rsid w:val="5F443B39"/>
    <w:rsid w:val="5F7A57AC"/>
    <w:rsid w:val="5FEF7F48"/>
    <w:rsid w:val="600B5CEC"/>
    <w:rsid w:val="60340051"/>
    <w:rsid w:val="60467C23"/>
    <w:rsid w:val="60471B32"/>
    <w:rsid w:val="605F667C"/>
    <w:rsid w:val="60A9459B"/>
    <w:rsid w:val="60F5489D"/>
    <w:rsid w:val="611F485D"/>
    <w:rsid w:val="612C6F7A"/>
    <w:rsid w:val="6151253D"/>
    <w:rsid w:val="616563B2"/>
    <w:rsid w:val="617821BF"/>
    <w:rsid w:val="61937E32"/>
    <w:rsid w:val="619A28D1"/>
    <w:rsid w:val="61B74A96"/>
    <w:rsid w:val="6214325B"/>
    <w:rsid w:val="622D4D58"/>
    <w:rsid w:val="624D227F"/>
    <w:rsid w:val="62755877"/>
    <w:rsid w:val="6280757E"/>
    <w:rsid w:val="62CE61AB"/>
    <w:rsid w:val="62DD22DA"/>
    <w:rsid w:val="62EE098B"/>
    <w:rsid w:val="62FA16F0"/>
    <w:rsid w:val="63071A4D"/>
    <w:rsid w:val="630B32EB"/>
    <w:rsid w:val="63293771"/>
    <w:rsid w:val="63AB79BE"/>
    <w:rsid w:val="63B55005"/>
    <w:rsid w:val="63D01E3F"/>
    <w:rsid w:val="63F0393F"/>
    <w:rsid w:val="63F7386F"/>
    <w:rsid w:val="63FA3360"/>
    <w:rsid w:val="642503DD"/>
    <w:rsid w:val="64496FC1"/>
    <w:rsid w:val="64B17EC2"/>
    <w:rsid w:val="64C753BA"/>
    <w:rsid w:val="64F0304B"/>
    <w:rsid w:val="650049A6"/>
    <w:rsid w:val="65031DA0"/>
    <w:rsid w:val="65951842"/>
    <w:rsid w:val="65A8699A"/>
    <w:rsid w:val="65AE7F5E"/>
    <w:rsid w:val="65F00576"/>
    <w:rsid w:val="65FE21FE"/>
    <w:rsid w:val="667338F1"/>
    <w:rsid w:val="66A15D14"/>
    <w:rsid w:val="66BA2932"/>
    <w:rsid w:val="66DB4D83"/>
    <w:rsid w:val="66E005EB"/>
    <w:rsid w:val="67177D85"/>
    <w:rsid w:val="671958AB"/>
    <w:rsid w:val="674B3444"/>
    <w:rsid w:val="676F3F5D"/>
    <w:rsid w:val="67780823"/>
    <w:rsid w:val="67874F0A"/>
    <w:rsid w:val="678C42CF"/>
    <w:rsid w:val="67AE299D"/>
    <w:rsid w:val="67C54002"/>
    <w:rsid w:val="67F24A7A"/>
    <w:rsid w:val="680B78E9"/>
    <w:rsid w:val="68863414"/>
    <w:rsid w:val="68B12F37"/>
    <w:rsid w:val="68BE495C"/>
    <w:rsid w:val="68F760C0"/>
    <w:rsid w:val="69034A64"/>
    <w:rsid w:val="69205616"/>
    <w:rsid w:val="692549DB"/>
    <w:rsid w:val="6937322A"/>
    <w:rsid w:val="698F1514"/>
    <w:rsid w:val="699D0A15"/>
    <w:rsid w:val="69AB1384"/>
    <w:rsid w:val="6A0171F6"/>
    <w:rsid w:val="6A331379"/>
    <w:rsid w:val="6A505A87"/>
    <w:rsid w:val="6A5C442C"/>
    <w:rsid w:val="6A5D1F52"/>
    <w:rsid w:val="6B0B19AE"/>
    <w:rsid w:val="6C16685D"/>
    <w:rsid w:val="6C296590"/>
    <w:rsid w:val="6C507FC1"/>
    <w:rsid w:val="6C6770B8"/>
    <w:rsid w:val="6CC62031"/>
    <w:rsid w:val="6D142D9C"/>
    <w:rsid w:val="6D25144D"/>
    <w:rsid w:val="6D34343E"/>
    <w:rsid w:val="6D4346F3"/>
    <w:rsid w:val="6D567859"/>
    <w:rsid w:val="6D613576"/>
    <w:rsid w:val="6DDF784E"/>
    <w:rsid w:val="6E526272"/>
    <w:rsid w:val="6E5E34C8"/>
    <w:rsid w:val="6E6733A0"/>
    <w:rsid w:val="6EB231C0"/>
    <w:rsid w:val="6EB81E4D"/>
    <w:rsid w:val="6EFC4430"/>
    <w:rsid w:val="6F347726"/>
    <w:rsid w:val="703B0F88"/>
    <w:rsid w:val="70983CE4"/>
    <w:rsid w:val="70DF1913"/>
    <w:rsid w:val="715141F0"/>
    <w:rsid w:val="717402AD"/>
    <w:rsid w:val="71D96456"/>
    <w:rsid w:val="723932A5"/>
    <w:rsid w:val="72473C14"/>
    <w:rsid w:val="725A3947"/>
    <w:rsid w:val="727F515C"/>
    <w:rsid w:val="72822E9E"/>
    <w:rsid w:val="72A11576"/>
    <w:rsid w:val="72C15774"/>
    <w:rsid w:val="72EB0A43"/>
    <w:rsid w:val="72F64F35"/>
    <w:rsid w:val="73124222"/>
    <w:rsid w:val="732775A1"/>
    <w:rsid w:val="7399049F"/>
    <w:rsid w:val="739D54EC"/>
    <w:rsid w:val="73EA2AA9"/>
    <w:rsid w:val="73EF5C5F"/>
    <w:rsid w:val="73F456D6"/>
    <w:rsid w:val="742064CB"/>
    <w:rsid w:val="745A3D0B"/>
    <w:rsid w:val="7463285B"/>
    <w:rsid w:val="74883837"/>
    <w:rsid w:val="74AB66DC"/>
    <w:rsid w:val="74BE7A92"/>
    <w:rsid w:val="74D15A17"/>
    <w:rsid w:val="750202C6"/>
    <w:rsid w:val="755D1755"/>
    <w:rsid w:val="755E51CC"/>
    <w:rsid w:val="75C64E50"/>
    <w:rsid w:val="75E12BAC"/>
    <w:rsid w:val="75E1612D"/>
    <w:rsid w:val="75EF43A6"/>
    <w:rsid w:val="75F61BD9"/>
    <w:rsid w:val="76037E52"/>
    <w:rsid w:val="765D3A06"/>
    <w:rsid w:val="76EA7B21"/>
    <w:rsid w:val="76EE28B0"/>
    <w:rsid w:val="77106CCA"/>
    <w:rsid w:val="77955421"/>
    <w:rsid w:val="77966E5F"/>
    <w:rsid w:val="77B3120C"/>
    <w:rsid w:val="77E93077"/>
    <w:rsid w:val="78054355"/>
    <w:rsid w:val="780B7492"/>
    <w:rsid w:val="78141133"/>
    <w:rsid w:val="781E0F73"/>
    <w:rsid w:val="785B21C7"/>
    <w:rsid w:val="786F5C73"/>
    <w:rsid w:val="787C3EEC"/>
    <w:rsid w:val="78A5551D"/>
    <w:rsid w:val="78B239AC"/>
    <w:rsid w:val="794744F9"/>
    <w:rsid w:val="79B46E63"/>
    <w:rsid w:val="79B966E4"/>
    <w:rsid w:val="7A4F7B0A"/>
    <w:rsid w:val="7A7C217D"/>
    <w:rsid w:val="7AA02113"/>
    <w:rsid w:val="7AA41272"/>
    <w:rsid w:val="7AD95C9A"/>
    <w:rsid w:val="7ADE49EA"/>
    <w:rsid w:val="7B0326A2"/>
    <w:rsid w:val="7B407452"/>
    <w:rsid w:val="7B7B492E"/>
    <w:rsid w:val="7B937ECA"/>
    <w:rsid w:val="7BD7776E"/>
    <w:rsid w:val="7BF02C26"/>
    <w:rsid w:val="7C15268D"/>
    <w:rsid w:val="7C2E374F"/>
    <w:rsid w:val="7C3C2310"/>
    <w:rsid w:val="7C95557C"/>
    <w:rsid w:val="7CA73C2D"/>
    <w:rsid w:val="7DB83C18"/>
    <w:rsid w:val="7DE205FA"/>
    <w:rsid w:val="7E1370A0"/>
    <w:rsid w:val="7E9514BB"/>
    <w:rsid w:val="7EC107E4"/>
    <w:rsid w:val="7F0013D2"/>
    <w:rsid w:val="7F2826D7"/>
    <w:rsid w:val="7FBA3C77"/>
    <w:rsid w:val="7FC20D7E"/>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39"/>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5">
    <w:name w:val="heading 3"/>
    <w:basedOn w:val="1"/>
    <w:next w:val="1"/>
    <w:qFormat/>
    <w:uiPriority w:val="0"/>
    <w:pPr>
      <w:keepNext/>
      <w:spacing w:before="624" w:beforeLines="200" w:line="400" w:lineRule="exact"/>
      <w:jc w:val="center"/>
      <w:outlineLvl w:val="2"/>
    </w:pPr>
    <w:rPr>
      <w:rFonts w:ascii="Calibri"/>
      <w:b/>
      <w:bCs/>
      <w:kern w:val="2"/>
      <w:szCs w:val="24"/>
    </w:rPr>
  </w:style>
  <w:style w:type="paragraph" w:styleId="6">
    <w:name w:val="heading 4"/>
    <w:basedOn w:val="1"/>
    <w:next w:val="1"/>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paragraph" w:styleId="7">
    <w:name w:val="heading 5"/>
    <w:basedOn w:val="1"/>
    <w:next w:val="1"/>
    <w:unhideWhenUsed/>
    <w:qFormat/>
    <w:uiPriority w:val="0"/>
    <w:pPr>
      <w:keepNext/>
      <w:keepLines/>
      <w:numPr>
        <w:ilvl w:val="4"/>
        <w:numId w:val="1"/>
      </w:numPr>
      <w:spacing w:beforeLines="0" w:beforeAutospacing="0" w:afterLines="0" w:afterAutospacing="0" w:line="240" w:lineRule="auto"/>
      <w:ind w:left="0"/>
      <w:outlineLvl w:val="4"/>
    </w:pPr>
    <w:rPr>
      <w:rFonts w:ascii="Times New Roman" w:hAnsi="Times New Roman" w:eastAsia="宋体" w:cs="Times New Roman"/>
      <w:b/>
      <w:sz w:val="28"/>
    </w:rPr>
  </w:style>
  <w:style w:type="paragraph" w:styleId="8">
    <w:name w:val="heading 6"/>
    <w:basedOn w:val="1"/>
    <w:next w:val="1"/>
    <w:link w:val="40"/>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rPr>
  </w:style>
  <w:style w:type="paragraph" w:styleId="9">
    <w:name w:val="toa heading"/>
    <w:basedOn w:val="1"/>
    <w:next w:val="1"/>
    <w:qFormat/>
    <w:uiPriority w:val="0"/>
    <w:pPr>
      <w:spacing w:before="120"/>
    </w:pPr>
    <w:rPr>
      <w:rFonts w:ascii="Cambria" w:hAnsi="Cambria"/>
      <w:sz w:val="24"/>
    </w:rPr>
  </w:style>
  <w:style w:type="paragraph" w:styleId="10">
    <w:name w:val="annotation text"/>
    <w:basedOn w:val="1"/>
    <w:qFormat/>
    <w:uiPriority w:val="0"/>
    <w:pPr>
      <w:jc w:val="left"/>
    </w:pPr>
    <w:rPr>
      <w:rFonts w:ascii="Calibri"/>
      <w:kern w:val="2"/>
      <w:sz w:val="21"/>
      <w:szCs w:val="24"/>
    </w:rPr>
  </w:style>
  <w:style w:type="paragraph" w:styleId="11">
    <w:name w:val="Body Text"/>
    <w:basedOn w:val="1"/>
    <w:next w:val="12"/>
    <w:qFormat/>
    <w:uiPriority w:val="0"/>
    <w:pPr>
      <w:spacing w:after="120" w:afterLines="0"/>
    </w:pPr>
    <w:rPr>
      <w:rFonts w:ascii="Calibri"/>
      <w:kern w:val="2"/>
      <w:sz w:val="21"/>
    </w:rPr>
  </w:style>
  <w:style w:type="paragraph" w:styleId="12">
    <w:name w:val="Body Text First Indent"/>
    <w:basedOn w:val="11"/>
    <w:next w:val="13"/>
    <w:qFormat/>
    <w:uiPriority w:val="0"/>
    <w:pPr>
      <w:spacing w:line="312" w:lineRule="auto"/>
      <w:ind w:firstLine="420"/>
    </w:pPr>
  </w:style>
  <w:style w:type="paragraph" w:styleId="13">
    <w:name w:val="Body Text First Indent 2"/>
    <w:basedOn w:val="14"/>
    <w:next w:val="15"/>
    <w:qFormat/>
    <w:uiPriority w:val="0"/>
    <w:pPr>
      <w:ind w:firstLine="420"/>
    </w:pPr>
  </w:style>
  <w:style w:type="paragraph" w:styleId="14">
    <w:name w:val="Body Text Indent"/>
    <w:basedOn w:val="1"/>
    <w:next w:val="1"/>
    <w:qFormat/>
    <w:uiPriority w:val="0"/>
    <w:pPr>
      <w:ind w:firstLine="480"/>
    </w:pPr>
    <w:rPr>
      <w:rFonts w:ascii="宋体" w:hAnsi="宋体"/>
    </w:rPr>
  </w:style>
  <w:style w:type="paragraph" w:styleId="15">
    <w:name w:val="toc 2"/>
    <w:basedOn w:val="1"/>
    <w:next w:val="1"/>
    <w:unhideWhenUsed/>
    <w:qFormat/>
    <w:uiPriority w:val="39"/>
    <w:pPr>
      <w:tabs>
        <w:tab w:val="right" w:leader="dot" w:pos="8302"/>
      </w:tabs>
      <w:spacing w:line="960" w:lineRule="auto"/>
      <w:ind w:left="420" w:leftChars="200"/>
    </w:pPr>
  </w:style>
  <w:style w:type="paragraph" w:styleId="16">
    <w:name w:val="Plain Text"/>
    <w:basedOn w:val="1"/>
    <w:next w:val="1"/>
    <w:qFormat/>
    <w:uiPriority w:val="0"/>
    <w:rPr>
      <w:rFonts w:hAnsi="Courier New"/>
      <w:kern w:val="2"/>
      <w:sz w:val="21"/>
    </w:rPr>
  </w:style>
  <w:style w:type="paragraph" w:styleId="17">
    <w:name w:val="Body Text Indent 2"/>
    <w:basedOn w:val="1"/>
    <w:qFormat/>
    <w:uiPriority w:val="99"/>
    <w:pPr>
      <w:tabs>
        <w:tab w:val="left" w:pos="5625"/>
      </w:tabs>
      <w:ind w:left="1138" w:leftChars="542"/>
    </w:pPr>
    <w:rPr>
      <w:rFonts w:ascii="Calibri"/>
      <w:kern w:val="2"/>
    </w:rPr>
  </w:style>
  <w:style w:type="paragraph" w:styleId="18">
    <w:name w:val="footer"/>
    <w:basedOn w:val="1"/>
    <w:qFormat/>
    <w:uiPriority w:val="99"/>
    <w:pPr>
      <w:tabs>
        <w:tab w:val="center" w:pos="4153"/>
        <w:tab w:val="right" w:pos="8306"/>
      </w:tabs>
      <w:snapToGrid w:val="0"/>
      <w:jc w:val="left"/>
    </w:pPr>
    <w:rPr>
      <w:rFonts w:ascii="Calibri"/>
      <w:kern w:val="2"/>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Calibri"/>
      <w:kern w:val="2"/>
      <w:sz w:val="18"/>
      <w:szCs w:val="18"/>
    </w:rPr>
  </w:style>
  <w:style w:type="paragraph" w:styleId="20">
    <w:name w:val="Normal (Web)"/>
    <w:basedOn w:val="1"/>
    <w:next w:val="1"/>
    <w:qFormat/>
    <w:uiPriority w:val="99"/>
    <w:pPr>
      <w:widowControl/>
      <w:spacing w:before="100" w:beforeLines="0" w:beforeAutospacing="1" w:after="100" w:afterLines="0" w:afterAutospacing="1"/>
      <w:jc w:val="left"/>
    </w:pPr>
    <w:rPr>
      <w:rFonts w:ascii="宋体" w:hAnsi="宋体"/>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FollowedHyperlink"/>
    <w:basedOn w:val="23"/>
    <w:qFormat/>
    <w:uiPriority w:val="0"/>
    <w:rPr>
      <w:color w:val="800080"/>
      <w:u w:val="none"/>
    </w:rPr>
  </w:style>
  <w:style w:type="character" w:styleId="26">
    <w:name w:val="Emphasis"/>
    <w:basedOn w:val="23"/>
    <w:qFormat/>
    <w:uiPriority w:val="0"/>
    <w:rPr>
      <w:color w:val="F73131"/>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99"/>
    <w:rPr>
      <w:rFonts w:hint="eastAsia" w:ascii="宋体" w:hAnsi="宋体" w:eastAsia="宋体" w:cs="宋体"/>
      <w:color w:val="000000"/>
      <w:sz w:val="18"/>
      <w:szCs w:val="18"/>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正文缩进1"/>
    <w:basedOn w:val="1"/>
    <w:qFormat/>
    <w:uiPriority w:val="0"/>
    <w:pPr>
      <w:ind w:firstLine="420" w:firstLineChars="200"/>
    </w:pPr>
  </w:style>
  <w:style w:type="paragraph" w:styleId="3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TOC 标题1"/>
    <w:basedOn w:val="3"/>
    <w:next w:val="1"/>
    <w:qFormat/>
    <w:uiPriority w:val="99"/>
    <w:pPr>
      <w:spacing w:before="480" w:beforeLines="0" w:line="276" w:lineRule="auto"/>
      <w:outlineLvl w:val="9"/>
    </w:pPr>
    <w:rPr>
      <w:rFonts w:ascii="仿宋" w:hAnsi="仿宋" w:eastAsia="仿宋"/>
      <w:color w:val="000000"/>
      <w:kern w:val="0"/>
      <w:szCs w:val="32"/>
    </w:rPr>
  </w:style>
  <w:style w:type="character" w:customStyle="1" w:styleId="39">
    <w:name w:val="标题 1 字符"/>
    <w:link w:val="3"/>
    <w:qFormat/>
    <w:uiPriority w:val="0"/>
    <w:rPr>
      <w:rFonts w:ascii="仿宋_GB2312" w:hAnsi="宋体" w:eastAsia="仿宋_GB2312"/>
      <w:b/>
      <w:kern w:val="2"/>
      <w:sz w:val="32"/>
    </w:rPr>
  </w:style>
  <w:style w:type="character" w:customStyle="1" w:styleId="40">
    <w:name w:val="标题 6 Char"/>
    <w:link w:val="8"/>
    <w:qFormat/>
    <w:uiPriority w:val="0"/>
    <w:rPr>
      <w:rFonts w:ascii="Arial Unicode MS" w:hAnsi="Arial Unicode MS"/>
      <w:bCs/>
      <w:kern w:val="2"/>
      <w:szCs w:val="24"/>
    </w:rPr>
  </w:style>
  <w:style w:type="paragraph" w:customStyle="1" w:styleId="41">
    <w:name w:val="正文格式"/>
    <w:basedOn w:val="1"/>
    <w:qFormat/>
    <w:uiPriority w:val="0"/>
    <w:pPr>
      <w:adjustRightInd w:val="0"/>
      <w:snapToGrid w:val="0"/>
      <w:spacing w:line="400" w:lineRule="atLeast"/>
      <w:ind w:firstLine="482"/>
      <w:textAlignment w:val="baseline"/>
    </w:pPr>
  </w:style>
  <w:style w:type="paragraph" w:customStyle="1" w:styleId="42">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3">
    <w:name w:val="首行缩进"/>
    <w:basedOn w:val="1"/>
    <w:qFormat/>
    <w:uiPriority w:val="0"/>
    <w:pPr>
      <w:spacing w:line="360" w:lineRule="auto"/>
      <w:ind w:firstLine="420" w:firstLineChars="200"/>
    </w:pPr>
    <w:rPr>
      <w:sz w:val="21"/>
    </w:rPr>
  </w:style>
  <w:style w:type="paragraph" w:styleId="44">
    <w:name w:val="List Paragraph"/>
    <w:basedOn w:val="1"/>
    <w:qFormat/>
    <w:uiPriority w:val="99"/>
    <w:pPr>
      <w:ind w:firstLine="420" w:firstLineChars="200"/>
    </w:pPr>
  </w:style>
  <w:style w:type="character" w:customStyle="1" w:styleId="45">
    <w:name w:val="font21"/>
    <w:basedOn w:val="23"/>
    <w:qFormat/>
    <w:uiPriority w:val="0"/>
    <w:rPr>
      <w:rFonts w:hint="eastAsia" w:ascii="宋体" w:hAnsi="宋体" w:eastAsia="宋体" w:cs="宋体"/>
      <w:color w:val="000000"/>
      <w:sz w:val="20"/>
      <w:szCs w:val="20"/>
      <w:u w:val="none"/>
    </w:rPr>
  </w:style>
  <w:style w:type="character" w:customStyle="1" w:styleId="46">
    <w:name w:val="font81"/>
    <w:basedOn w:val="23"/>
    <w:qFormat/>
    <w:uiPriority w:val="0"/>
    <w:rPr>
      <w:rFonts w:hint="default" w:ascii="Times New Roman" w:hAnsi="Times New Roman" w:cs="Times New Roman"/>
      <w:color w:val="000000"/>
      <w:sz w:val="22"/>
      <w:szCs w:val="22"/>
      <w:u w:val="none"/>
    </w:rPr>
  </w:style>
  <w:style w:type="character" w:customStyle="1" w:styleId="47">
    <w:name w:val="font01"/>
    <w:basedOn w:val="23"/>
    <w:qFormat/>
    <w:uiPriority w:val="0"/>
    <w:rPr>
      <w:rFonts w:hint="eastAsia" w:ascii="宋体" w:hAnsi="宋体" w:eastAsia="宋体" w:cs="宋体"/>
      <w:color w:val="000000"/>
      <w:sz w:val="22"/>
      <w:szCs w:val="22"/>
      <w:u w:val="none"/>
    </w:rPr>
  </w:style>
  <w:style w:type="character" w:customStyle="1" w:styleId="48">
    <w:name w:val="font71"/>
    <w:basedOn w:val="23"/>
    <w:qFormat/>
    <w:uiPriority w:val="0"/>
    <w:rPr>
      <w:rFonts w:hint="eastAsia" w:ascii="宋体" w:hAnsi="宋体" w:eastAsia="宋体" w:cs="宋体"/>
      <w:color w:val="000000"/>
      <w:sz w:val="20"/>
      <w:szCs w:val="20"/>
      <w:u w:val="none"/>
    </w:rPr>
  </w:style>
  <w:style w:type="character" w:customStyle="1" w:styleId="49">
    <w:name w:val="NormalCharacter"/>
    <w:qFormat/>
    <w:uiPriority w:val="0"/>
  </w:style>
  <w:style w:type="paragraph" w:customStyle="1" w:styleId="50">
    <w:name w:val="列出段落1"/>
    <w:basedOn w:val="1"/>
    <w:qFormat/>
    <w:uiPriority w:val="0"/>
    <w:pPr>
      <w:keepNext w:val="0"/>
      <w:keepLines w:val="0"/>
      <w:widowControl w:val="0"/>
      <w:suppressLineNumbers w:val="0"/>
      <w:spacing w:before="0" w:beforeAutospacing="0" w:after="0" w:afterAutospacing="0"/>
      <w:ind w:left="0" w:right="0" w:firstLine="200" w:firstLineChars="200"/>
      <w:jc w:val="both"/>
    </w:pPr>
    <w:rPr>
      <w:rFonts w:ascii="Calibri" w:hAnsi="Calibri" w:eastAsia="宋体" w:cs="Times New Roman"/>
      <w:kern w:val="2"/>
      <w:sz w:val="21"/>
      <w:szCs w:val="24"/>
      <w:lang w:val="en-US" w:eastAsia="zh-CN"/>
    </w:rPr>
  </w:style>
  <w:style w:type="paragraph" w:customStyle="1" w:styleId="51">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shd w:val="clear" w:color="auto" w:fill="auto"/>
      <w:vertAlign w:val="baseline"/>
      <w:lang w:val="en-US"/>
    </w:rPr>
  </w:style>
  <w:style w:type="paragraph" w:customStyle="1" w:styleId="52">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53">
    <w:name w:val="layui-layer-tabnow"/>
    <w:basedOn w:val="23"/>
    <w:qFormat/>
    <w:uiPriority w:val="0"/>
    <w:rPr>
      <w:bdr w:val="single" w:color="CCCCCC" w:sz="6" w:space="0"/>
      <w:shd w:val="clear" w:fill="FFFFFF"/>
    </w:rPr>
  </w:style>
  <w:style w:type="character" w:customStyle="1" w:styleId="54">
    <w:name w:val="first-child"/>
    <w:basedOn w:val="23"/>
    <w:qFormat/>
    <w:uiPriority w:val="0"/>
  </w:style>
  <w:style w:type="character" w:customStyle="1" w:styleId="55">
    <w:name w:val="hover25"/>
    <w:basedOn w:val="23"/>
    <w:qFormat/>
    <w:uiPriority w:val="0"/>
  </w:style>
  <w:style w:type="character" w:customStyle="1" w:styleId="56">
    <w:name w:val="hover26"/>
    <w:basedOn w:val="23"/>
    <w:qFormat/>
    <w:uiPriority w:val="0"/>
    <w:rPr>
      <w:color w:val="315EFB"/>
    </w:rPr>
  </w:style>
  <w:style w:type="character" w:customStyle="1" w:styleId="57">
    <w:name w:val="hover27"/>
    <w:basedOn w:val="23"/>
    <w:qFormat/>
    <w:uiPriority w:val="0"/>
    <w:rPr>
      <w:color w:val="315EFB"/>
    </w:rPr>
  </w:style>
  <w:style w:type="character" w:customStyle="1" w:styleId="58">
    <w:name w:val="c-icon26"/>
    <w:basedOn w:val="2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36081</Words>
  <Characters>39782</Characters>
  <Lines>0</Lines>
  <Paragraphs>0</Paragraphs>
  <TotalTime>1</TotalTime>
  <ScaleCrop>false</ScaleCrop>
  <LinksUpToDate>false</LinksUpToDate>
  <CharactersWithSpaces>42386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cp:lastModifiedBy>
  <cp:lastPrinted>2023-08-29T05:12:00Z</cp:lastPrinted>
  <dcterms:modified xsi:type="dcterms:W3CDTF">2024-08-26T02:49:32Z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222DDBEA135E452FA72C17EBACBAF9B9_13</vt:lpwstr>
  </property>
</Properties>
</file>