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ascii="宋体" w:hAnsi="宋体" w:eastAsia="宋体" w:cs="宋体"/>
          <w:b/>
          <w:bCs/>
          <w:color w:val="000000" w:themeColor="text1"/>
          <w:kern w:val="0"/>
          <w:sz w:val="36"/>
          <w:szCs w:val="36"/>
          <w:lang w:val="en-US" w:eastAsia="zh-CN" w:bidi="ar"/>
          <w14:textFill>
            <w14:solidFill>
              <w14:schemeClr w14:val="tx1"/>
            </w14:solidFill>
          </w14:textFill>
        </w:rPr>
      </w:pPr>
      <w:r>
        <w:rPr>
          <w:rFonts w:ascii="宋体" w:hAnsi="宋体" w:eastAsia="宋体" w:cs="宋体"/>
          <w:b/>
          <w:bCs/>
          <w:color w:val="000000" w:themeColor="text1"/>
          <w:kern w:val="0"/>
          <w:sz w:val="36"/>
          <w:szCs w:val="36"/>
          <w:lang w:val="en-US" w:eastAsia="zh-CN" w:bidi="ar"/>
          <w14:textFill>
            <w14:solidFill>
              <w14:schemeClr w14:val="tx1"/>
            </w14:solidFill>
          </w14:textFill>
        </w:rPr>
        <w:t>安康市汉滨区卫生计生监督所智慧监管信息化建设项目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00000" w:themeColor="text1"/>
          <w:sz w:val="36"/>
          <w:szCs w:val="36"/>
          <w14:textFill>
            <w14:solidFill>
              <w14:schemeClr w14:val="tx1"/>
            </w14:solidFill>
          </w14:textFill>
        </w:rPr>
      </w:pPr>
      <w:r>
        <w:rPr>
          <w:rFonts w:ascii="宋体" w:hAnsi="宋体" w:eastAsia="宋体" w:cs="宋体"/>
          <w:b/>
          <w:bCs/>
          <w:color w:val="000000" w:themeColor="text1"/>
          <w:kern w:val="0"/>
          <w:sz w:val="36"/>
          <w:szCs w:val="36"/>
          <w:lang w:val="en-US" w:eastAsia="zh-CN" w:bidi="ar"/>
          <w14:textFill>
            <w14:solidFill>
              <w14:schemeClr w14:val="tx1"/>
            </w14:solidFill>
          </w14:textFill>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卫生监督所智慧监管信息化建设</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招标项目的潜在投标人应在全国公共资源交易平台（陕西省 安康市）获取招标文件，并于 2024年05月21日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项目编号：AKSH2024-ZGK-040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项目名称：卫生监督所智慧监管信息化建设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预算金额：450,000.00元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合同包1(汉滨区卫生计生监督所智慧监管信息化建设项目):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合同包预算金额：450,000.00元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合同包最高限价：450,000.00元</w:t>
      </w:r>
    </w:p>
    <w:tbl>
      <w:tblPr>
        <w:tblStyle w:val="5"/>
        <w:tblW w:w="94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8"/>
        <w:gridCol w:w="2022"/>
        <w:gridCol w:w="2022"/>
        <w:gridCol w:w="758"/>
        <w:gridCol w:w="144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6" w:hRule="atLeast"/>
          <w:tblHeader/>
        </w:trPr>
        <w:tc>
          <w:tcPr>
            <w:tcW w:w="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1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互联网信息服务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450000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450,000.00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450,000.00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合同履行期限：合同签订生效之日起30个日历天内完成交付，交付后 15 个日历天内进行验收。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合同包1(汉滨区卫生计生监督所智慧监管信息化建设项目)落实政府采购政策需满足的资格要求如下: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依据《中华人民共和国政府采购法》和《中华人民共和国政府采购法实施条例》的有关规定，落实政府采购“优先购买节能环保产品、扶持小微企业、监狱企业、福利企业”等相关政策：</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（1）《政府采购促进中小企业发展管理办法》（财库〔2020〕46号）；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（2）《财政部司法部关于政府采购支持监狱企业发展有关问题的通知》（财库〔2014〕68号）；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（4）《财政部民政部中国残疾人联合会关于促进残疾人就业政府采购政策的通知》（财库〔2017〕141号）；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（5）《财政部 国务院扶贫办关于运用政府采购政策支持脱贫攻坚的通知》（财库〔2019〕27号）；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（6）陕西省财政厅关于印发《陕西省中小企业政府采购信用融资办法》（陕财办采〔2018〕23号）；</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（7）其他需要落实的政府采购政策。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合同包1(汉滨区卫生计生监督所智慧监管信息化建设项目)特定资格要求如下: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2、法定代表人授权书及被授权人身份证（法定代表人直接投标只需提交其身份证明资料）。</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 查询结果为准。现场通过网站对信用记录进行核实）。</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4、书面声明：投标人必须提供参加政府采购活动前3年内在经营活动中没有重大违法记录的书面声明。 </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5、财务状况报告：提供2022年度经审计的财务审计报告或投标截止时间前六个月内基本开户银行出具的资信证明（成立时间至提交响应文件截止时间不足一年的可提供成立后任意时段的资产负债表）。</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6、税收缴纳证明：提供2023年4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7、社会保障资金缴纳证明：提供2023年4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8、提供具有履行合同所必需的设备和专业技术能力的承诺书（格式自拟）。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时间： 2024年05月01日 至 2024年05月10日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途径：全国公共资源交易平台（陕西省 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时间： 2024年05月21日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提交投标文件地点：安康市公共资源交易中心303室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开标地点：安康市公共资源交易中心303室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）获取须知：供应商使用捆绑</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CA</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证书登录安康市公共资源交易中心（</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http://ak.sxggzyjy.cn/</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），选择电子交易平台中的陕西政府采购交易系统企业端进行登录，登录后选择“交易乙方”身份进入供应商界面进行网上报名。 （</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代理公司确认：网上报名成功后供应商须在采购文件获取时间内持网上报名回执单、单位介绍信（备注经办人联系电话及电子邮箱）及身份证复印件加盖公章至安康尚昊招标代理有限公司提交报名资料，代理公司确认报名资料无误后为有效报名；未在规定文件获取时间内提交报名资料，报名无效；（</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）未完成网上投标成功的或未经采购代理公司确认或未在规定时间内在平台上下载文件的，导致无法完成后续流程或因供应商未提交报名资料无法接收后续相关信息的责任自负。（</w:t>
      </w:r>
      <w:r>
        <w:rPr>
          <w:rFonts w:hint="default" w:ascii="Times New Roman" w:hAnsi="Times New Roman" w:eastAsia="微软雅黑" w:cs="Times New Roman"/>
          <w:i w:val="0"/>
          <w:iCs w:val="0"/>
          <w:caps w:val="0"/>
          <w:color w:val="000000" w:themeColor="text1"/>
          <w:spacing w:val="0"/>
          <w:sz w:val="21"/>
          <w:szCs w:val="21"/>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）本项目采用电子化见面形式投标，相关操作流程详见全国公共资源交易平台（陕西省）网站</w:t>
      </w:r>
      <w:r>
        <w:rPr>
          <w:rFonts w:hint="default" w:ascii="Times New Roman" w:hAnsi="Times New Roman" w:eastAsia="微软雅黑" w:cs="Times New Roman"/>
          <w:i w:val="0"/>
          <w:iCs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服务指南－下载专区</w:t>
      </w:r>
      <w:r>
        <w:rPr>
          <w:rFonts w:hint="default" w:ascii="Times New Roman" w:hAnsi="Times New Roman" w:eastAsia="微软雅黑" w:cs="Times New Roman"/>
          <w:i w:val="0"/>
          <w:iCs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中的《陕西省公共资源交易中心政府采购项目投标指南》。</w:t>
      </w:r>
      <w:r>
        <w:rPr>
          <w:rFonts w:hint="default" w:ascii="Times New Roman" w:hAnsi="Times New Roman" w:eastAsia="微软雅黑" w:cs="Times New Roman"/>
          <w:i w:val="0"/>
          <w:iCs w:val="0"/>
          <w:caps w:val="0"/>
          <w:color w:val="000000" w:themeColor="text1"/>
          <w:spacing w:val="0"/>
          <w:sz w:val="21"/>
          <w:szCs w:val="21"/>
          <w:shd w:val="clear" w:fill="FFFFFF"/>
          <w14:textFill>
            <w14:solidFill>
              <w14:schemeClr w14:val="tx1"/>
            </w14:solidFill>
          </w14:textFill>
        </w:rPr>
        <w:t>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r>
        <w:rPr>
          <w:rFonts w:hint="default" w:ascii="Times New Roman" w:hAnsi="Times New Roman" w:eastAsia="微软雅黑" w:cs="Times New Roman"/>
          <w:i w:val="0"/>
          <w:iCs w:val="0"/>
          <w:caps w:val="0"/>
          <w:color w:val="000000" w:themeColor="text1"/>
          <w:spacing w:val="0"/>
          <w:sz w:val="21"/>
          <w:szCs w:val="21"/>
          <w:shd w:val="clear" w:fill="FFFFFF"/>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）电子投标文件技术支持：</w:t>
      </w:r>
      <w:r>
        <w:rPr>
          <w:rFonts w:hint="default" w:ascii="Times New Roman" w:hAnsi="Times New Roman" w:eastAsia="微软雅黑" w:cs="Times New Roman"/>
          <w:i w:val="0"/>
          <w:iCs w:val="0"/>
          <w:caps w:val="0"/>
          <w:color w:val="000000" w:themeColor="text1"/>
          <w:spacing w:val="0"/>
          <w:sz w:val="21"/>
          <w:szCs w:val="21"/>
          <w:shd w:val="clear" w:fill="FFFFFF"/>
          <w14:textFill>
            <w14:solidFill>
              <w14:schemeClr w14:val="tx1"/>
            </w14:solidFill>
          </w14:textFill>
        </w:rPr>
        <w:t>4009280095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r>
        <w:rPr>
          <w:rFonts w:hint="default" w:ascii="Times New Roman" w:hAnsi="Times New Roman" w:eastAsia="微软雅黑" w:cs="Times New Roman"/>
          <w:i w:val="0"/>
          <w:iCs w:val="0"/>
          <w:caps w:val="0"/>
          <w:color w:val="000000" w:themeColor="text1"/>
          <w:spacing w:val="0"/>
          <w:sz w:val="21"/>
          <w:szCs w:val="21"/>
          <w:shd w:val="clear" w:fill="FFFFFF"/>
          <w14:textFill>
            <w14:solidFill>
              <w14:schemeClr w14:val="tx1"/>
            </w14:solidFill>
          </w14:textFill>
        </w:rPr>
        <w:t>4009980000</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r>
        <w:rPr>
          <w:rFonts w:hint="default" w:ascii="Times New Roman" w:hAnsi="Times New Roman" w:eastAsia="微软雅黑" w:cs="Times New Roman"/>
          <w:i w:val="0"/>
          <w:iCs w:val="0"/>
          <w:caps w:val="0"/>
          <w:color w:val="000000" w:themeColor="text1"/>
          <w:spacing w:val="0"/>
          <w:sz w:val="21"/>
          <w:szCs w:val="21"/>
          <w:shd w:val="clear" w:fill="FFFFFF"/>
          <w14:textFill>
            <w14:solidFill>
              <w14:schemeClr w14:val="tx1"/>
            </w14:solidFill>
          </w14:textFill>
        </w:rPr>
        <w:t>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r>
        <w:rPr>
          <w:rFonts w:hint="default" w:ascii="Times New Roman" w:hAnsi="Times New Roman" w:eastAsia="微软雅黑" w:cs="Times New Roman"/>
          <w:i w:val="0"/>
          <w:iCs w:val="0"/>
          <w:caps w:val="0"/>
          <w:color w:val="000000" w:themeColor="text1"/>
          <w:spacing w:val="0"/>
          <w:sz w:val="21"/>
          <w:szCs w:val="21"/>
          <w:shd w:val="clear" w:fill="FFFFFF"/>
          <w14:textFill>
            <w14:solidFill>
              <w14:schemeClr w14:val="tx1"/>
            </w14:solidFill>
          </w14:textFill>
        </w:rPr>
        <w:t>6</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）请各供应商购买招标文件后，按照陕西省财政厅《关于政府采购供应商注册登记有关事项的通知》要求，通过陕西省政府采购网注册登记加入陕西省政府采购供应商库。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shd w:val="clear" w:fill="FFFFFF"/>
          <w14:textFill>
            <w14:solidFill>
              <w14:schemeClr w14:val="tx1"/>
            </w14:solidFill>
          </w14:textFill>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名称：汉滨区卫生计生监督所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地址：安康市汉滨区育才路151附2号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联系方式：19991528808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shd w:val="clear" w:fill="FFFFFF"/>
          <w14:textFill>
            <w14:solidFill>
              <w14:schemeClr w14:val="tx1"/>
            </w14:solidFill>
          </w14:textFill>
        </w:rPr>
        <w:t>2.采购代理机构信息</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名称：安康尚昊招标代理有限公司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地址：安康市高新区高新观澜8栋2单元801室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联系方式：13991519725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shd w:val="clear" w:fill="FFFFFF"/>
          <w14:textFill>
            <w14:solidFill>
              <w14:schemeClr w14:val="tx1"/>
            </w14:solidFill>
          </w14:textFill>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项目联系人：郑工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电话：13991519725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 xml:space="preserve">安康尚昊招标代理有限公司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default" w:ascii="微软雅黑" w:hAnsi="微软雅黑" w:eastAsia="微软雅黑" w:cs="微软雅黑"/>
          <w:i w:val="0"/>
          <w:iCs w:val="0"/>
          <w:caps w:val="0"/>
          <w:color w:val="000000" w:themeColor="text1"/>
          <w:spacing w:val="0"/>
          <w:sz w:val="21"/>
          <w:szCs w:val="21"/>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2024</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30</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日</w:t>
      </w: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000000"/>
    <w:rsid w:val="005461F8"/>
    <w:rsid w:val="04874344"/>
    <w:rsid w:val="26D4501B"/>
    <w:rsid w:val="297D1637"/>
    <w:rsid w:val="6CD72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2388</Words>
  <Characters>2708</Characters>
  <Lines>0</Lines>
  <Paragraphs>0</Paragraphs>
  <TotalTime>0</TotalTime>
  <ScaleCrop>false</ScaleCrop>
  <LinksUpToDate>false</LinksUpToDate>
  <CharactersWithSpaces>2739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2024-04-30T06:37:00Z</dcterms:created>
  <dc:creator>Administrator</dc:creator>
  <cp:lastModifiedBy>那般，如此</cp:lastModifiedBy>
  <dcterms:modified xsi:type="dcterms:W3CDTF">2024-04-30T06:43:07Z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D1B6F255CC684D54BF96E9BBECE6DE32_12</vt:lpwstr>
  </property>
</Properties>
</file>