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F794">
      <w:pPr>
        <w:pStyle w:val="6"/>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汉阴县公安局机关食堂购买餐饮服务项目</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二次</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竞争性磋商公告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472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380" w:type="dxa"/>
          </w:tcPr>
          <w:p w14:paraId="754F3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bCs/>
                <w:i w:val="0"/>
                <w:iCs w:val="0"/>
                <w:caps w:val="0"/>
                <w:color w:val="auto"/>
                <w:spacing w:val="0"/>
                <w:sz w:val="24"/>
                <w:szCs w:val="24"/>
                <w:shd w:val="clear" w:fill="FFFFFF"/>
                <w:lang w:val="en-US" w:eastAsia="zh-CN"/>
              </w:rPr>
            </w:pPr>
            <w:r>
              <w:rPr>
                <w:rStyle w:val="10"/>
                <w:rFonts w:hint="eastAsia" w:ascii="仿宋" w:hAnsi="仿宋" w:eastAsia="仿宋" w:cs="仿宋"/>
                <w:b/>
                <w:bCs/>
                <w:i w:val="0"/>
                <w:iCs w:val="0"/>
                <w:caps w:val="0"/>
                <w:color w:val="auto"/>
                <w:spacing w:val="0"/>
                <w:sz w:val="24"/>
                <w:szCs w:val="24"/>
                <w:shd w:val="clear" w:fill="FFFFFF"/>
              </w:rPr>
              <w:t>项目概况</w:t>
            </w:r>
          </w:p>
          <w:p w14:paraId="1735B2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0"/>
                <w:rFonts w:hint="eastAsia" w:ascii="仿宋" w:hAnsi="仿宋" w:eastAsia="仿宋" w:cs="仿宋"/>
                <w:b/>
                <w:bCs/>
                <w:i w:val="0"/>
                <w:iCs w:val="0"/>
                <w:caps w:val="0"/>
                <w:color w:val="auto"/>
                <w:spacing w:val="0"/>
                <w:sz w:val="24"/>
                <w:szCs w:val="24"/>
                <w:shd w:val="clear" w:fill="FFFFFF"/>
                <w:vertAlign w:val="baseline"/>
              </w:rPr>
            </w:pPr>
            <w:r>
              <w:rPr>
                <w:rFonts w:hint="eastAsia" w:ascii="仿宋" w:hAnsi="仿宋" w:eastAsia="仿宋" w:cs="仿宋"/>
                <w:i w:val="0"/>
                <w:iCs w:val="0"/>
                <w:caps w:val="0"/>
                <w:color w:val="auto"/>
                <w:spacing w:val="0"/>
                <w:sz w:val="24"/>
                <w:szCs w:val="24"/>
                <w:shd w:val="clear" w:fill="FFFFFF"/>
                <w:lang w:eastAsia="zh-CN"/>
              </w:rPr>
              <w:t>汉阴县公安局机关食堂购买餐饮服务项目（二次）</w:t>
            </w:r>
            <w:r>
              <w:rPr>
                <w:rFonts w:hint="eastAsia" w:ascii="仿宋" w:hAnsi="仿宋" w:eastAsia="仿宋" w:cs="仿宋"/>
                <w:i w:val="0"/>
                <w:iCs w:val="0"/>
                <w:caps w:val="0"/>
                <w:color w:val="auto"/>
                <w:spacing w:val="0"/>
                <w:sz w:val="24"/>
                <w:szCs w:val="24"/>
                <w:shd w:val="clear" w:fill="FFFFFF"/>
              </w:rPr>
              <w:t>的潜在供应商应在全国公共资源交易中心平台（陕西省.安康市）获取采购文件，并于202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w:t>
            </w:r>
            <w:r>
              <w:rPr>
                <w:rFonts w:hint="eastAsia" w:ascii="仿宋" w:hAnsi="仿宋" w:eastAsia="仿宋" w:cs="仿宋"/>
                <w:i w:val="0"/>
                <w:iCs w:val="0"/>
                <w:caps w:val="0"/>
                <w:color w:val="auto"/>
                <w:spacing w:val="0"/>
                <w:sz w:val="24"/>
                <w:szCs w:val="24"/>
                <w:shd w:val="clear" w:fill="FFFFFF"/>
                <w:lang w:val="en-US" w:eastAsia="zh-CN"/>
              </w:rPr>
              <w:t>01月02</w:t>
            </w:r>
            <w:r>
              <w:rPr>
                <w:rFonts w:hint="eastAsia" w:ascii="仿宋" w:hAnsi="仿宋" w:eastAsia="仿宋" w:cs="仿宋"/>
                <w:i w:val="0"/>
                <w:iCs w:val="0"/>
                <w:caps w:val="0"/>
                <w:color w:val="auto"/>
                <w:spacing w:val="0"/>
                <w:sz w:val="24"/>
                <w:szCs w:val="24"/>
                <w:shd w:val="clear" w:fill="FFFFFF"/>
              </w:rPr>
              <w:t>日</w:t>
            </w:r>
            <w:r>
              <w:rPr>
                <w:rFonts w:hint="eastAsia" w:ascii="仿宋" w:hAnsi="仿宋" w:eastAsia="仿宋" w:cs="仿宋"/>
                <w:i w:val="0"/>
                <w:iCs w:val="0"/>
                <w:caps w:val="0"/>
                <w:color w:val="auto"/>
                <w:spacing w:val="0"/>
                <w:sz w:val="24"/>
                <w:szCs w:val="24"/>
                <w:shd w:val="clear" w:fill="FFFFFF"/>
                <w:lang w:val="en-US" w:eastAsia="zh-CN"/>
              </w:rPr>
              <w:t>10</w:t>
            </w:r>
            <w:r>
              <w:rPr>
                <w:rFonts w:hint="eastAsia" w:ascii="仿宋" w:hAnsi="仿宋" w:eastAsia="仿宋" w:cs="仿宋"/>
                <w:i w:val="0"/>
                <w:iCs w:val="0"/>
                <w:caps w:val="0"/>
                <w:color w:val="auto"/>
                <w:spacing w:val="0"/>
                <w:sz w:val="24"/>
                <w:szCs w:val="24"/>
                <w:shd w:val="clear" w:fill="FFFFFF"/>
              </w:rPr>
              <w:t>时</w:t>
            </w:r>
            <w:r>
              <w:rPr>
                <w:rFonts w:hint="eastAsia" w:ascii="仿宋" w:hAnsi="仿宋" w:eastAsia="仿宋" w:cs="仿宋"/>
                <w:i w:val="0"/>
                <w:iCs w:val="0"/>
                <w:caps w:val="0"/>
                <w:color w:val="auto"/>
                <w:spacing w:val="0"/>
                <w:sz w:val="24"/>
                <w:szCs w:val="24"/>
                <w:shd w:val="clear" w:fill="FFFFFF"/>
                <w:lang w:val="en-US" w:eastAsia="zh-CN"/>
              </w:rPr>
              <w:t>00</w:t>
            </w:r>
            <w:r>
              <w:rPr>
                <w:rFonts w:hint="eastAsia" w:ascii="仿宋" w:hAnsi="仿宋" w:eastAsia="仿宋" w:cs="仿宋"/>
                <w:i w:val="0"/>
                <w:iCs w:val="0"/>
                <w:caps w:val="0"/>
                <w:color w:val="auto"/>
                <w:spacing w:val="0"/>
                <w:sz w:val="24"/>
                <w:szCs w:val="24"/>
                <w:shd w:val="clear" w:fill="FFFFFF"/>
              </w:rPr>
              <w:t>分（北京时间）前提交响应文件。</w:t>
            </w:r>
          </w:p>
        </w:tc>
      </w:tr>
    </w:tbl>
    <w:p w14:paraId="26A46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fill="FFFFFF"/>
        </w:rPr>
        <w:t>一、项目基本情况</w:t>
      </w:r>
    </w:p>
    <w:p w14:paraId="664428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green"/>
          <w:lang w:eastAsia="zh-CN"/>
        </w:rPr>
      </w:pPr>
      <w:r>
        <w:rPr>
          <w:rFonts w:hint="eastAsia" w:ascii="仿宋" w:hAnsi="仿宋" w:eastAsia="仿宋" w:cs="仿宋"/>
          <w:i w:val="0"/>
          <w:iCs w:val="0"/>
          <w:caps w:val="0"/>
          <w:color w:val="auto"/>
          <w:spacing w:val="0"/>
          <w:sz w:val="24"/>
          <w:szCs w:val="24"/>
          <w:shd w:val="clear" w:fill="FFFFFF"/>
        </w:rPr>
        <w:t>项目编号：</w:t>
      </w:r>
      <w:r>
        <w:rPr>
          <w:rFonts w:hint="eastAsia" w:ascii="仿宋" w:hAnsi="仿宋" w:eastAsia="仿宋" w:cs="仿宋"/>
          <w:i w:val="0"/>
          <w:iCs w:val="0"/>
          <w:caps w:val="0"/>
          <w:color w:val="auto"/>
          <w:spacing w:val="0"/>
          <w:sz w:val="24"/>
          <w:szCs w:val="24"/>
          <w:shd w:val="clear" w:fill="FFFFFF"/>
          <w:lang w:eastAsia="zh-CN"/>
        </w:rPr>
        <w:t>AKZY-CG2024-15</w:t>
      </w:r>
    </w:p>
    <w:p w14:paraId="5491A6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rPr>
        <w:t>项目名称：</w:t>
      </w:r>
      <w:r>
        <w:rPr>
          <w:rFonts w:hint="eastAsia" w:ascii="仿宋" w:hAnsi="仿宋" w:eastAsia="仿宋" w:cs="仿宋"/>
          <w:i w:val="0"/>
          <w:iCs w:val="0"/>
          <w:caps w:val="0"/>
          <w:color w:val="auto"/>
          <w:spacing w:val="0"/>
          <w:sz w:val="24"/>
          <w:szCs w:val="24"/>
          <w:shd w:val="clear" w:fill="FFFFFF"/>
          <w:lang w:eastAsia="zh-CN"/>
        </w:rPr>
        <w:t>汉阴县公安局机关食堂购买餐饮服务项目（二次）</w:t>
      </w:r>
    </w:p>
    <w:p w14:paraId="387E61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采购方式：竞争性磋商</w:t>
      </w:r>
    </w:p>
    <w:p w14:paraId="498D58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预算金额：</w:t>
      </w:r>
      <w:r>
        <w:rPr>
          <w:rFonts w:hint="eastAsia" w:ascii="仿宋" w:hAnsi="仿宋" w:eastAsia="仿宋" w:cs="仿宋"/>
          <w:i w:val="0"/>
          <w:iCs w:val="0"/>
          <w:caps w:val="0"/>
          <w:color w:val="auto"/>
          <w:spacing w:val="0"/>
          <w:sz w:val="24"/>
          <w:szCs w:val="24"/>
          <w:highlight w:val="none"/>
          <w:shd w:val="clear" w:fill="FFFFFF"/>
          <w:lang w:val="en-US" w:eastAsia="zh-CN"/>
        </w:rPr>
        <w:t>422294.59</w:t>
      </w:r>
      <w:r>
        <w:rPr>
          <w:rFonts w:hint="eastAsia" w:ascii="仿宋" w:hAnsi="仿宋" w:eastAsia="仿宋" w:cs="仿宋"/>
          <w:i w:val="0"/>
          <w:iCs w:val="0"/>
          <w:caps w:val="0"/>
          <w:color w:val="auto"/>
          <w:spacing w:val="0"/>
          <w:sz w:val="24"/>
          <w:szCs w:val="24"/>
          <w:highlight w:val="none"/>
          <w:shd w:val="clear" w:fill="FFFFFF"/>
        </w:rPr>
        <w:t>元</w:t>
      </w:r>
    </w:p>
    <w:p w14:paraId="0E2E23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rPr>
        <w:t>采购需求：</w:t>
      </w:r>
      <w:r>
        <w:rPr>
          <w:rFonts w:hint="eastAsia" w:ascii="仿宋" w:hAnsi="仿宋" w:eastAsia="仿宋" w:cs="仿宋"/>
          <w:i w:val="0"/>
          <w:iCs w:val="0"/>
          <w:caps w:val="0"/>
          <w:color w:val="auto"/>
          <w:spacing w:val="0"/>
          <w:sz w:val="24"/>
          <w:szCs w:val="24"/>
          <w:highlight w:val="none"/>
          <w:shd w:val="clear" w:fill="FFFFFF"/>
          <w:lang w:eastAsia="zh-CN"/>
        </w:rPr>
        <w:t>汉阴县公安局机关食堂购买餐饮服务项目（二次）</w:t>
      </w:r>
      <w:r>
        <w:rPr>
          <w:rFonts w:hint="eastAsia" w:ascii="仿宋" w:hAnsi="仿宋" w:eastAsia="仿宋" w:cs="仿宋"/>
          <w:i w:val="0"/>
          <w:iCs w:val="0"/>
          <w:caps w:val="0"/>
          <w:color w:val="auto"/>
          <w:spacing w:val="0"/>
          <w:sz w:val="24"/>
          <w:szCs w:val="24"/>
          <w:highlight w:val="none"/>
          <w:shd w:val="clear" w:fill="FFFFFF"/>
          <w:lang w:val="en-US" w:eastAsia="zh-CN"/>
        </w:rPr>
        <w:t>项目</w:t>
      </w:r>
      <w:r>
        <w:rPr>
          <w:rFonts w:hint="eastAsia" w:ascii="仿宋" w:hAnsi="仿宋" w:eastAsia="仿宋" w:cs="仿宋"/>
          <w:i w:val="0"/>
          <w:iCs w:val="0"/>
          <w:caps w:val="0"/>
          <w:color w:val="auto"/>
          <w:spacing w:val="0"/>
          <w:sz w:val="24"/>
          <w:szCs w:val="24"/>
          <w:highlight w:val="none"/>
          <w:shd w:val="clear" w:fill="FFFFFF"/>
        </w:rPr>
        <w:t>的所</w:t>
      </w:r>
      <w:r>
        <w:rPr>
          <w:rFonts w:hint="eastAsia" w:ascii="仿宋" w:hAnsi="仿宋" w:eastAsia="仿宋" w:cs="仿宋"/>
          <w:i w:val="0"/>
          <w:iCs w:val="0"/>
          <w:caps w:val="0"/>
          <w:color w:val="auto"/>
          <w:spacing w:val="0"/>
          <w:sz w:val="24"/>
          <w:szCs w:val="24"/>
          <w:highlight w:val="none"/>
          <w:shd w:val="clear" w:fill="FFFFFF"/>
          <w:lang w:val="en-US" w:eastAsia="zh-CN"/>
        </w:rPr>
        <w:t>有</w:t>
      </w:r>
      <w:r>
        <w:rPr>
          <w:rFonts w:hint="eastAsia" w:ascii="仿宋" w:hAnsi="仿宋" w:eastAsia="仿宋" w:cs="仿宋"/>
          <w:i w:val="0"/>
          <w:iCs w:val="0"/>
          <w:caps w:val="0"/>
          <w:color w:val="auto"/>
          <w:spacing w:val="0"/>
          <w:sz w:val="24"/>
          <w:szCs w:val="24"/>
          <w:highlight w:val="none"/>
          <w:shd w:val="clear" w:fill="FFFFFF"/>
        </w:rPr>
        <w:t>内容</w:t>
      </w:r>
      <w:r>
        <w:rPr>
          <w:rFonts w:hint="eastAsia" w:ascii="仿宋" w:hAnsi="仿宋" w:eastAsia="仿宋" w:cs="仿宋"/>
          <w:i w:val="0"/>
          <w:iCs w:val="0"/>
          <w:caps w:val="0"/>
          <w:color w:val="auto"/>
          <w:spacing w:val="0"/>
          <w:sz w:val="24"/>
          <w:szCs w:val="24"/>
          <w:highlight w:val="none"/>
          <w:shd w:val="clear" w:fill="FFFFFF"/>
          <w:lang w:val="en-US" w:eastAsia="zh-CN"/>
        </w:rPr>
        <w:t>。</w:t>
      </w:r>
    </w:p>
    <w:p w14:paraId="014FB0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汉阴县公安局机关食堂购买餐饮服务项目（二次）</w:t>
      </w:r>
      <w:r>
        <w:rPr>
          <w:rFonts w:hint="eastAsia" w:ascii="仿宋" w:hAnsi="仿宋" w:eastAsia="仿宋" w:cs="仿宋"/>
          <w:i w:val="0"/>
          <w:iCs w:val="0"/>
          <w:caps w:val="0"/>
          <w:color w:val="auto"/>
          <w:spacing w:val="0"/>
          <w:sz w:val="24"/>
          <w:szCs w:val="24"/>
          <w:highlight w:val="none"/>
          <w:shd w:val="clear" w:fill="FFFFFF"/>
        </w:rPr>
        <w:t>):</w:t>
      </w:r>
    </w:p>
    <w:p w14:paraId="5D2BB3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eastAsia="zh-CN"/>
        </w:rPr>
        <w:t>422294.59</w:t>
      </w:r>
      <w:r>
        <w:rPr>
          <w:rFonts w:hint="eastAsia" w:ascii="仿宋" w:hAnsi="仿宋" w:eastAsia="仿宋" w:cs="仿宋"/>
          <w:i w:val="0"/>
          <w:iCs w:val="0"/>
          <w:caps w:val="0"/>
          <w:color w:val="auto"/>
          <w:spacing w:val="0"/>
          <w:sz w:val="24"/>
          <w:szCs w:val="24"/>
          <w:highlight w:val="none"/>
          <w:shd w:val="clear" w:fill="FFFFFF"/>
        </w:rPr>
        <w:t>元</w:t>
      </w:r>
    </w:p>
    <w:p w14:paraId="08DB7B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0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eastAsia="zh-CN"/>
        </w:rPr>
        <w:t>422294.59</w:t>
      </w:r>
      <w:r>
        <w:rPr>
          <w:rFonts w:hint="eastAsia" w:ascii="仿宋" w:hAnsi="仿宋" w:eastAsia="仿宋" w:cs="仿宋"/>
          <w:i w:val="0"/>
          <w:iCs w:val="0"/>
          <w:caps w:val="0"/>
          <w:color w:val="auto"/>
          <w:spacing w:val="0"/>
          <w:sz w:val="24"/>
          <w:szCs w:val="24"/>
          <w:highlight w:val="none"/>
          <w:shd w:val="clear" w:fill="FFFFFF"/>
        </w:rPr>
        <w:t>元</w:t>
      </w:r>
    </w:p>
    <w:tbl>
      <w:tblPr>
        <w:tblStyle w:val="7"/>
        <w:tblW w:w="9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2"/>
        <w:gridCol w:w="718"/>
        <w:gridCol w:w="3143"/>
        <w:gridCol w:w="845"/>
        <w:gridCol w:w="1040"/>
        <w:gridCol w:w="1522"/>
        <w:gridCol w:w="1505"/>
      </w:tblGrid>
      <w:tr w14:paraId="2E6EAA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3" w:hRule="atLeast"/>
          <w:tblHeader/>
        </w:trPr>
        <w:tc>
          <w:tcPr>
            <w:tcW w:w="50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DC7DDB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7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05B50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14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4E9C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8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DA42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0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E8E2F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3A56D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50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B059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2705EA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9" w:hRule="atLeast"/>
        </w:trPr>
        <w:tc>
          <w:tcPr>
            <w:tcW w:w="50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08DC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i w:val="0"/>
                <w:iCs w:val="0"/>
                <w:caps w:val="0"/>
                <w:color w:val="auto"/>
                <w:spacing w:val="0"/>
                <w:kern w:val="0"/>
                <w:sz w:val="24"/>
                <w:szCs w:val="24"/>
                <w:highlight w:val="none"/>
                <w:shd w:val="clear" w:fill="FFFFFF"/>
                <w:lang w:val="en-US" w:eastAsia="zh-CN" w:bidi="ar-SA"/>
              </w:rPr>
            </w:pPr>
            <w:r>
              <w:rPr>
                <w:rFonts w:hint="eastAsia" w:ascii="仿宋" w:hAnsi="仿宋" w:eastAsia="仿宋" w:cs="仿宋"/>
                <w:i w:val="0"/>
                <w:iCs w:val="0"/>
                <w:caps w:val="0"/>
                <w:color w:val="auto"/>
                <w:spacing w:val="0"/>
                <w:kern w:val="0"/>
                <w:sz w:val="24"/>
                <w:szCs w:val="24"/>
                <w:highlight w:val="none"/>
                <w:shd w:val="clear" w:fill="FFFFFF"/>
                <w:lang w:val="en-US" w:eastAsia="zh-CN" w:bidi="ar-SA"/>
              </w:rPr>
              <w:t>1-1</w:t>
            </w:r>
          </w:p>
        </w:tc>
        <w:tc>
          <w:tcPr>
            <w:tcW w:w="7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DD1609D">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r>
              <w:rPr>
                <w:rFonts w:hint="eastAsia" w:ascii="仿宋" w:hAnsi="仿宋" w:eastAsia="仿宋" w:cs="仿宋"/>
                <w:i w:val="0"/>
                <w:iCs w:val="0"/>
                <w:caps w:val="0"/>
                <w:color w:val="auto"/>
                <w:spacing w:val="0"/>
                <w:kern w:val="0"/>
                <w:sz w:val="24"/>
                <w:szCs w:val="24"/>
                <w:highlight w:val="none"/>
                <w:shd w:val="clear" w:fill="FFFFFF"/>
                <w:lang w:val="en-US" w:eastAsia="zh-CN" w:bidi="ar-SA"/>
              </w:rPr>
              <w:t>餐饮服务</w:t>
            </w:r>
          </w:p>
        </w:tc>
        <w:tc>
          <w:tcPr>
            <w:tcW w:w="314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155683">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i w:val="0"/>
                <w:iCs w:val="0"/>
                <w:caps w:val="0"/>
                <w:color w:val="auto"/>
                <w:spacing w:val="0"/>
                <w:kern w:val="0"/>
                <w:sz w:val="24"/>
                <w:szCs w:val="24"/>
                <w:highlight w:val="none"/>
                <w:shd w:val="clear" w:fill="FFFFFF"/>
                <w:lang w:val="en-US" w:eastAsia="zh-CN" w:bidi="ar-SA"/>
              </w:rPr>
            </w:pPr>
            <w:r>
              <w:rPr>
                <w:rFonts w:hint="eastAsia" w:ascii="仿宋" w:hAnsi="仿宋" w:eastAsia="仿宋" w:cs="仿宋"/>
                <w:i w:val="0"/>
                <w:iCs w:val="0"/>
                <w:caps w:val="0"/>
                <w:color w:val="auto"/>
                <w:spacing w:val="0"/>
                <w:kern w:val="0"/>
                <w:sz w:val="24"/>
                <w:szCs w:val="24"/>
                <w:highlight w:val="none"/>
                <w:shd w:val="clear" w:fill="FFFFFF"/>
                <w:lang w:val="en-US" w:eastAsia="zh-CN" w:bidi="ar-SA"/>
              </w:rPr>
              <w:t>餐饮服务</w:t>
            </w:r>
          </w:p>
        </w:tc>
        <w:tc>
          <w:tcPr>
            <w:tcW w:w="8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2041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1(年)</w:t>
            </w:r>
          </w:p>
        </w:tc>
        <w:tc>
          <w:tcPr>
            <w:tcW w:w="10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19A0F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3FAB8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lang w:eastAsia="zh-CN"/>
              </w:rPr>
              <w:t>422294.59</w:t>
            </w:r>
          </w:p>
        </w:tc>
        <w:tc>
          <w:tcPr>
            <w:tcW w:w="150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9F6B9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lang w:eastAsia="zh-CN"/>
              </w:rPr>
              <w:t>422294.59</w:t>
            </w:r>
          </w:p>
        </w:tc>
      </w:tr>
    </w:tbl>
    <w:p w14:paraId="73108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shd w:val="clear" w:fill="FFFFFF"/>
        </w:rPr>
      </w:pPr>
      <w:r>
        <w:rPr>
          <w:rStyle w:val="10"/>
          <w:rFonts w:hint="eastAsia" w:ascii="仿宋" w:hAnsi="仿宋" w:eastAsia="仿宋" w:cs="仿宋"/>
          <w:b w:val="0"/>
          <w:bCs w:val="0"/>
          <w:i w:val="0"/>
          <w:iCs w:val="0"/>
          <w:caps w:val="0"/>
          <w:color w:val="auto"/>
          <w:spacing w:val="0"/>
          <w:sz w:val="24"/>
          <w:szCs w:val="24"/>
          <w:shd w:val="clear" w:fill="FFFFFF"/>
        </w:rPr>
        <w:t>本合同包不接受联合体投标</w:t>
      </w:r>
    </w:p>
    <w:p w14:paraId="7E487D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shd w:val="clear" w:fill="FFFFFF"/>
        </w:rPr>
      </w:pPr>
      <w:r>
        <w:rPr>
          <w:rStyle w:val="10"/>
          <w:rFonts w:hint="eastAsia" w:ascii="仿宋" w:hAnsi="仿宋" w:eastAsia="仿宋" w:cs="仿宋"/>
          <w:b w:val="0"/>
          <w:bCs w:val="0"/>
          <w:i w:val="0"/>
          <w:iCs w:val="0"/>
          <w:caps w:val="0"/>
          <w:color w:val="auto"/>
          <w:spacing w:val="0"/>
          <w:sz w:val="24"/>
          <w:szCs w:val="24"/>
          <w:shd w:val="clear" w:fill="FFFFFF"/>
        </w:rPr>
        <w:t>合同履行期限：自合同签订之日起1年。</w:t>
      </w:r>
    </w:p>
    <w:p w14:paraId="2CEED0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fill="FFFFFF"/>
        </w:rPr>
        <w:t>二、申请人的资格要求：</w:t>
      </w:r>
    </w:p>
    <w:p w14:paraId="7EA524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0E8BBC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66D118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w:t>
      </w:r>
      <w:r>
        <w:rPr>
          <w:rFonts w:hint="eastAsia" w:ascii="仿宋" w:hAnsi="仿宋" w:eastAsia="仿宋" w:cs="仿宋"/>
          <w:i w:val="0"/>
          <w:iCs w:val="0"/>
          <w:caps w:val="0"/>
          <w:color w:val="auto"/>
          <w:spacing w:val="0"/>
          <w:sz w:val="24"/>
          <w:szCs w:val="24"/>
          <w:shd w:val="clear" w:fill="FFFFFF"/>
          <w:lang w:eastAsia="zh-CN"/>
        </w:rPr>
        <w:t>汉阴县公安局机关食堂购买餐饮服务项目（二次）</w:t>
      </w:r>
      <w:r>
        <w:rPr>
          <w:rFonts w:hint="eastAsia" w:ascii="仿宋" w:hAnsi="仿宋" w:eastAsia="仿宋" w:cs="仿宋"/>
          <w:i w:val="0"/>
          <w:iCs w:val="0"/>
          <w:caps w:val="0"/>
          <w:color w:val="auto"/>
          <w:spacing w:val="0"/>
          <w:sz w:val="24"/>
          <w:szCs w:val="24"/>
          <w:shd w:val="clear" w:fill="FFFFFF"/>
        </w:rPr>
        <w:t>)落实政府采购政策需满足的资格要求如下</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(1)《节能产品政府采购实施意见》(财库[2004]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农业农村部国家乡村振兴局关于运用政府采购政策支持乡村产业振兴的通知》(财库〔2021〕19号)。</w:t>
      </w:r>
    </w:p>
    <w:p w14:paraId="16FDBD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14:paraId="2DA6A12A">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汉阴县公安局机关食堂购买餐饮服务项目（二次）</w:t>
      </w:r>
      <w:r>
        <w:rPr>
          <w:rFonts w:hint="eastAsia" w:ascii="仿宋" w:hAnsi="仿宋" w:eastAsia="仿宋" w:cs="仿宋"/>
          <w:shd w:val="clear" w:color="auto" w:fill="FFFFFF"/>
        </w:rPr>
        <w:t>)特定资格要求如下:</w:t>
      </w:r>
    </w:p>
    <w:p w14:paraId="14BAC803">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1、</w:t>
      </w:r>
      <w:r>
        <w:rPr>
          <w:rFonts w:hint="eastAsia" w:ascii="仿宋" w:hAnsi="仿宋" w:eastAsia="仿宋" w:cs="仿宋"/>
          <w:shd w:val="clear" w:color="auto" w:fill="FFFFFF"/>
        </w:rPr>
        <w:t>企业资格要求：</w:t>
      </w:r>
      <w:r>
        <w:rPr>
          <w:rFonts w:hint="eastAsia" w:ascii="仿宋" w:hAnsi="仿宋" w:eastAsia="仿宋" w:cs="仿宋"/>
          <w:shd w:val="clear" w:color="auto" w:fill="FFFFFF"/>
          <w:lang w:eastAsia="zh-CN"/>
        </w:rPr>
        <w:t>在中华人民共和国境内注册，并有效存续的营业执照/事业单位法人证书/非企业专业服务机构执业许可证/民办非企业单位登记证书、税务登记证、组织机构代码证，或“三证合一”后的注册登记证。</w:t>
      </w:r>
      <w:r>
        <w:rPr>
          <w:rFonts w:hint="eastAsia" w:ascii="仿宋" w:hAnsi="仿宋" w:eastAsia="仿宋" w:cs="仿宋"/>
          <w:shd w:val="clear" w:color="auto" w:fill="FFFFFF"/>
        </w:rPr>
        <w:t>（加盖单位公章）；</w:t>
      </w:r>
    </w:p>
    <w:p w14:paraId="06938D6C">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rPr>
        <w:t>2、投标人应授权合法的人员参加投标全过程，其中法定代表人直接参加投标的，须出具法人身份证及法定代表人证明函，并与营业执照信息一致。法定代表人授权代表参加投标的，须出具法定代表人授权委托书、授权代表身份证（加盖单位公章）；</w:t>
      </w:r>
    </w:p>
    <w:p w14:paraId="0DE25D58">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lang w:val="en-US" w:eastAsia="zh-CN"/>
        </w:rPr>
      </w:pPr>
      <w:r>
        <w:rPr>
          <w:rFonts w:hint="eastAsia" w:ascii="仿宋" w:hAnsi="仿宋" w:eastAsia="仿宋" w:cs="仿宋"/>
          <w:shd w:val="clear" w:color="auto" w:fill="FFFFFF"/>
        </w:rPr>
        <w:t>3、</w:t>
      </w:r>
      <w:r>
        <w:rPr>
          <w:rFonts w:hint="eastAsia" w:ascii="仿宋" w:hAnsi="仿宋" w:eastAsia="仿宋" w:cs="仿宋"/>
          <w:shd w:val="clear" w:color="auto" w:fill="FFFFFF"/>
          <w:lang w:val="en-US" w:eastAsia="zh-CN"/>
        </w:rPr>
        <w:t>供应商资质：供应商应具有有效的《餐饮服务许可证》或《食品经营许可证》；</w:t>
      </w:r>
    </w:p>
    <w:p w14:paraId="64FDBA3D">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rPr>
        <w:t>4、财务状况报告：</w:t>
      </w:r>
      <w:r>
        <w:rPr>
          <w:rFonts w:hint="eastAsia" w:ascii="仿宋" w:hAnsi="仿宋" w:eastAsia="仿宋" w:cs="仿宋"/>
          <w:shd w:val="clear" w:color="auto" w:fill="FFFFFF"/>
          <w:lang w:eastAsia="zh-CN"/>
        </w:rPr>
        <w:t>提供2022、2023年任意一年度经审计的财务审计报告(成立时间至提交磋商响应文件截止时间不足年的可提供成立后任意时段的资产负债表)或开标前6个月内其基本账户开户银行出具的资信证明；</w:t>
      </w:r>
      <w:r>
        <w:rPr>
          <w:rFonts w:hint="eastAsia" w:ascii="仿宋" w:hAnsi="仿宋" w:eastAsia="仿宋" w:cs="仿宋"/>
          <w:shd w:val="clear" w:color="auto" w:fill="FFFFFF"/>
        </w:rPr>
        <w:t>（加盖单位公章）；</w:t>
      </w:r>
    </w:p>
    <w:p w14:paraId="177C333F">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rPr>
        <w:t>5、社会保障资金缴纳证明：提供本单位202</w:t>
      </w:r>
      <w:r>
        <w:rPr>
          <w:rFonts w:hint="eastAsia" w:ascii="仿宋" w:hAnsi="仿宋" w:eastAsia="仿宋" w:cs="仿宋"/>
          <w:shd w:val="clear" w:color="auto" w:fill="FFFFFF"/>
          <w:lang w:val="en-US" w:eastAsia="zh-CN"/>
        </w:rPr>
        <w:t>3</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至今</w:t>
      </w:r>
      <w:r>
        <w:rPr>
          <w:rFonts w:hint="eastAsia" w:ascii="仿宋" w:hAnsi="仿宋" w:eastAsia="仿宋" w:cs="仿宋"/>
          <w:shd w:val="clear" w:color="auto" w:fill="FFFFFF"/>
        </w:rPr>
        <w:t>任意三个月缴纳的社会保障资金缴纳证明，依法不需要缴纳社会保障资金的单位应提供相关证明材料（加盖单位公章）；</w:t>
      </w:r>
    </w:p>
    <w:p w14:paraId="4E362032">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rPr>
        <w:t>6、税收缴纳证明：</w:t>
      </w:r>
      <w:r>
        <w:rPr>
          <w:rFonts w:hint="eastAsia" w:ascii="仿宋" w:hAnsi="仿宋" w:eastAsia="仿宋" w:cs="仿宋"/>
          <w:shd w:val="clear" w:color="auto" w:fill="FFFFFF"/>
          <w:lang w:eastAsia="zh-CN"/>
        </w:rPr>
        <w:t>提供本单位2023年至今任意三个月缴纳的完税凭证，依法免税的单位应提供相关证明材料</w:t>
      </w:r>
      <w:r>
        <w:rPr>
          <w:rFonts w:hint="eastAsia" w:ascii="仿宋" w:hAnsi="仿宋" w:eastAsia="仿宋" w:cs="仿宋"/>
          <w:shd w:val="clear" w:color="auto" w:fill="FFFFFF"/>
        </w:rPr>
        <w:t>（加盖单位公章）；</w:t>
      </w:r>
    </w:p>
    <w:p w14:paraId="3690526D">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7</w:t>
      </w:r>
      <w:r>
        <w:rPr>
          <w:rFonts w:hint="eastAsia" w:ascii="仿宋" w:hAnsi="仿宋" w:eastAsia="仿宋" w:cs="仿宋"/>
          <w:shd w:val="clear" w:color="auto" w:fill="FFFFFF"/>
        </w:rPr>
        <w:t>、书面声明：参加本次政府采购活动前三年内在经营活动中没有重大违纪，以及未被列入失信被执行人、重大税收违法案件当事人名单、政府采购严重违失信行为记录名单的书面声明（加盖单位公章）；</w:t>
      </w:r>
    </w:p>
    <w:p w14:paraId="453095C7">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ascii="仿宋" w:hAnsi="仿宋" w:eastAsia="仿宋" w:cs="仿宋"/>
          <w:shd w:val="clear" w:color="auto" w:fill="FFFFFF"/>
        </w:rPr>
      </w:pPr>
      <w:r>
        <w:rPr>
          <w:rFonts w:hint="eastAsia" w:ascii="仿宋" w:hAnsi="仿宋" w:eastAsia="仿宋" w:cs="仿宋"/>
          <w:shd w:val="clear" w:color="auto" w:fill="FFFFFF"/>
          <w:lang w:val="en-US" w:eastAsia="zh-CN"/>
        </w:rPr>
        <w:t>8</w:t>
      </w:r>
      <w:r>
        <w:rPr>
          <w:rFonts w:hint="eastAsia" w:ascii="仿宋" w:hAnsi="仿宋" w:eastAsia="仿宋" w:cs="仿宋"/>
          <w:shd w:val="clear" w:color="auto" w:fill="FFFFFF"/>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供应商在“中国裁判文书网”网站(http://wenshu.court.gov.cn/)中不得有行贿犯罪记录(查询日期应在公告发布之日起之后)；</w:t>
      </w:r>
    </w:p>
    <w:p w14:paraId="50DECB49">
      <w:pPr>
        <w:pStyle w:val="6"/>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ascii="仿宋" w:hAnsi="仿宋" w:eastAsia="仿宋" w:cs="仿宋"/>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shd w:val="clear" w:color="auto" w:fill="FFFFFF"/>
        </w:rPr>
        <w:t>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w:t>
      </w:r>
    </w:p>
    <w:p w14:paraId="7187169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注：本项目不接受联合体投标。</w:t>
      </w:r>
    </w:p>
    <w:p w14:paraId="2B0DC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三、获取招标文件</w:t>
      </w:r>
    </w:p>
    <w:p w14:paraId="15B1B7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12</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23</w:t>
      </w:r>
      <w:r>
        <w:rPr>
          <w:rFonts w:hint="eastAsia" w:ascii="仿宋" w:hAnsi="仿宋" w:eastAsia="仿宋" w:cs="仿宋"/>
          <w:i w:val="0"/>
          <w:iCs w:val="0"/>
          <w:caps w:val="0"/>
          <w:color w:val="auto"/>
          <w:spacing w:val="0"/>
          <w:sz w:val="24"/>
          <w:szCs w:val="24"/>
          <w:highlight w:val="none"/>
          <w:shd w:val="clear" w:fill="FFFFFF"/>
        </w:rPr>
        <w:t>日至202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12</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27</w:t>
      </w:r>
      <w:r>
        <w:rPr>
          <w:rFonts w:hint="eastAsia" w:ascii="仿宋" w:hAnsi="仿宋" w:eastAsia="仿宋" w:cs="仿宋"/>
          <w:i w:val="0"/>
          <w:iCs w:val="0"/>
          <w:caps w:val="0"/>
          <w:color w:val="auto"/>
          <w:spacing w:val="0"/>
          <w:sz w:val="24"/>
          <w:szCs w:val="24"/>
          <w:highlight w:val="none"/>
          <w:shd w:val="clear" w:fill="FFFFFF"/>
        </w:rPr>
        <w:t>日，每天上午08:00:00至12:00:00，下午</w:t>
      </w:r>
      <w:r>
        <w:rPr>
          <w:rFonts w:hint="eastAsia" w:ascii="仿宋" w:hAnsi="仿宋" w:eastAsia="仿宋" w:cs="仿宋"/>
          <w:i w:val="0"/>
          <w:iCs w:val="0"/>
          <w:caps w:val="0"/>
          <w:color w:val="auto"/>
          <w:spacing w:val="0"/>
          <w:sz w:val="24"/>
          <w:szCs w:val="24"/>
          <w:highlight w:val="none"/>
          <w:shd w:val="clear" w:fill="FFFFFF"/>
          <w:lang w:val="en-US" w:eastAsia="zh-CN"/>
        </w:rPr>
        <w:t>14</w:t>
      </w:r>
      <w:r>
        <w:rPr>
          <w:rFonts w:hint="eastAsia" w:ascii="仿宋" w:hAnsi="仿宋" w:eastAsia="仿宋" w:cs="仿宋"/>
          <w:i w:val="0"/>
          <w:iCs w:val="0"/>
          <w:caps w:val="0"/>
          <w:color w:val="auto"/>
          <w:spacing w:val="0"/>
          <w:sz w:val="24"/>
          <w:szCs w:val="24"/>
          <w:highlight w:val="none"/>
          <w:shd w:val="clear" w:fill="FFFFFF"/>
        </w:rPr>
        <w:t>:</w:t>
      </w:r>
      <w:r>
        <w:rPr>
          <w:rFonts w:hint="eastAsia" w:ascii="仿宋" w:hAnsi="仿宋" w:eastAsia="仿宋" w:cs="仿宋"/>
          <w:i w:val="0"/>
          <w:iCs w:val="0"/>
          <w:caps w:val="0"/>
          <w:color w:val="auto"/>
          <w:spacing w:val="0"/>
          <w:sz w:val="24"/>
          <w:szCs w:val="24"/>
          <w:highlight w:val="none"/>
          <w:shd w:val="clear" w:fill="FFFFFF"/>
          <w:lang w:val="en-US" w:eastAsia="zh-CN"/>
        </w:rPr>
        <w:t>00</w:t>
      </w:r>
      <w:r>
        <w:rPr>
          <w:rFonts w:hint="eastAsia" w:ascii="仿宋" w:hAnsi="仿宋" w:eastAsia="仿宋" w:cs="仿宋"/>
          <w:i w:val="0"/>
          <w:iCs w:val="0"/>
          <w:caps w:val="0"/>
          <w:color w:val="auto"/>
          <w:spacing w:val="0"/>
          <w:sz w:val="24"/>
          <w:szCs w:val="24"/>
          <w:highlight w:val="none"/>
          <w:shd w:val="clear" w:fill="FFFFFF"/>
        </w:rPr>
        <w:t>:00至</w:t>
      </w:r>
      <w:r>
        <w:rPr>
          <w:rFonts w:hint="eastAsia" w:ascii="仿宋" w:hAnsi="仿宋" w:eastAsia="仿宋" w:cs="仿宋"/>
          <w:i w:val="0"/>
          <w:iCs w:val="0"/>
          <w:caps w:val="0"/>
          <w:color w:val="auto"/>
          <w:spacing w:val="0"/>
          <w:sz w:val="24"/>
          <w:szCs w:val="24"/>
          <w:highlight w:val="none"/>
          <w:shd w:val="clear" w:fill="FFFFFF"/>
          <w:lang w:val="en-US" w:eastAsia="zh-CN"/>
        </w:rPr>
        <w:t>18</w:t>
      </w:r>
      <w:r>
        <w:rPr>
          <w:rFonts w:hint="eastAsia" w:ascii="仿宋" w:hAnsi="仿宋" w:eastAsia="仿宋" w:cs="仿宋"/>
          <w:i w:val="0"/>
          <w:iCs w:val="0"/>
          <w:caps w:val="0"/>
          <w:color w:val="auto"/>
          <w:spacing w:val="0"/>
          <w:sz w:val="24"/>
          <w:szCs w:val="24"/>
          <w:highlight w:val="none"/>
          <w:shd w:val="clear" w:fill="FFFFFF"/>
        </w:rPr>
        <w:t>:</w:t>
      </w:r>
      <w:r>
        <w:rPr>
          <w:rFonts w:hint="eastAsia" w:ascii="仿宋" w:hAnsi="仿宋" w:eastAsia="仿宋" w:cs="仿宋"/>
          <w:i w:val="0"/>
          <w:iCs w:val="0"/>
          <w:caps w:val="0"/>
          <w:color w:val="auto"/>
          <w:spacing w:val="0"/>
          <w:sz w:val="24"/>
          <w:szCs w:val="24"/>
          <w:highlight w:val="none"/>
          <w:shd w:val="clear" w:fill="FFFFFF"/>
          <w:lang w:val="en-US" w:eastAsia="zh-CN"/>
        </w:rPr>
        <w:t>00</w:t>
      </w:r>
      <w:r>
        <w:rPr>
          <w:rFonts w:hint="eastAsia" w:ascii="仿宋" w:hAnsi="仿宋" w:eastAsia="仿宋" w:cs="仿宋"/>
          <w:i w:val="0"/>
          <w:iCs w:val="0"/>
          <w:caps w:val="0"/>
          <w:color w:val="auto"/>
          <w:spacing w:val="0"/>
          <w:sz w:val="24"/>
          <w:szCs w:val="24"/>
          <w:highlight w:val="none"/>
          <w:shd w:val="clear" w:fill="FFFFFF"/>
        </w:rPr>
        <w:t>:00（北京时间）</w:t>
      </w:r>
    </w:p>
    <w:p w14:paraId="49AFEA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途径：全国公共资源交易中心平台（陕西省.安康市）</w:t>
      </w:r>
    </w:p>
    <w:p w14:paraId="28222B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方式：在线获取</w:t>
      </w:r>
    </w:p>
    <w:p w14:paraId="64A5ED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售价：</w:t>
      </w:r>
      <w:r>
        <w:rPr>
          <w:rFonts w:hint="eastAsia" w:ascii="仿宋" w:hAnsi="仿宋" w:eastAsia="仿宋" w:cs="仿宋"/>
          <w:i w:val="0"/>
          <w:iCs w:val="0"/>
          <w:caps w:val="0"/>
          <w:color w:val="auto"/>
          <w:spacing w:val="0"/>
          <w:sz w:val="24"/>
          <w:szCs w:val="24"/>
          <w:highlight w:val="none"/>
          <w:shd w:val="clear" w:fill="FFFFFF"/>
          <w:lang w:val="en-US" w:eastAsia="zh-CN"/>
        </w:rPr>
        <w:t>0</w:t>
      </w:r>
      <w:r>
        <w:rPr>
          <w:rFonts w:hint="eastAsia" w:ascii="仿宋" w:hAnsi="仿宋" w:eastAsia="仿宋" w:cs="仿宋"/>
          <w:i w:val="0"/>
          <w:iCs w:val="0"/>
          <w:caps w:val="0"/>
          <w:color w:val="auto"/>
          <w:spacing w:val="0"/>
          <w:sz w:val="24"/>
          <w:szCs w:val="24"/>
          <w:highlight w:val="none"/>
          <w:shd w:val="clear" w:fill="FFFFFF"/>
        </w:rPr>
        <w:t>元</w:t>
      </w:r>
    </w:p>
    <w:p w14:paraId="551D65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四、响应文件提交</w:t>
      </w:r>
    </w:p>
    <w:p w14:paraId="5399C6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截止时间：202</w:t>
      </w:r>
      <w:r>
        <w:rPr>
          <w:rFonts w:hint="eastAsia" w:ascii="仿宋" w:hAnsi="仿宋" w:eastAsia="仿宋" w:cs="仿宋"/>
          <w:i w:val="0"/>
          <w:iCs w:val="0"/>
          <w:caps w:val="0"/>
          <w:color w:val="auto"/>
          <w:spacing w:val="0"/>
          <w:sz w:val="24"/>
          <w:szCs w:val="24"/>
          <w:highlight w:val="none"/>
          <w:shd w:val="clear" w:fill="FFFFFF"/>
          <w:lang w:val="en-US" w:eastAsia="zh-CN"/>
        </w:rPr>
        <w:t>5</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01</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02</w:t>
      </w:r>
      <w:r>
        <w:rPr>
          <w:rFonts w:hint="eastAsia" w:ascii="仿宋" w:hAnsi="仿宋" w:eastAsia="仿宋" w:cs="仿宋"/>
          <w:i w:val="0"/>
          <w:iCs w:val="0"/>
          <w:caps w:val="0"/>
          <w:color w:val="auto"/>
          <w:spacing w:val="0"/>
          <w:sz w:val="24"/>
          <w:szCs w:val="24"/>
          <w:highlight w:val="none"/>
          <w:shd w:val="clear" w:fill="FFFFFF"/>
        </w:rPr>
        <w:t>日</w:t>
      </w:r>
      <w:r>
        <w:rPr>
          <w:rFonts w:hint="eastAsia" w:ascii="仿宋" w:hAnsi="仿宋" w:eastAsia="仿宋" w:cs="仿宋"/>
          <w:i w:val="0"/>
          <w:iCs w:val="0"/>
          <w:caps w:val="0"/>
          <w:color w:val="auto"/>
          <w:spacing w:val="0"/>
          <w:sz w:val="24"/>
          <w:szCs w:val="24"/>
          <w:highlight w:val="none"/>
          <w:shd w:val="clear" w:fill="FFFFFF"/>
          <w:lang w:val="en-US" w:eastAsia="zh-CN"/>
        </w:rPr>
        <w:t>10</w:t>
      </w:r>
      <w:r>
        <w:rPr>
          <w:rFonts w:hint="eastAsia" w:ascii="仿宋" w:hAnsi="仿宋" w:eastAsia="仿宋" w:cs="仿宋"/>
          <w:i w:val="0"/>
          <w:iCs w:val="0"/>
          <w:caps w:val="0"/>
          <w:color w:val="auto"/>
          <w:spacing w:val="0"/>
          <w:sz w:val="24"/>
          <w:szCs w:val="24"/>
          <w:highlight w:val="none"/>
          <w:shd w:val="clear" w:fill="FFFFFF"/>
        </w:rPr>
        <w:t>时00分00秒（北京时间）</w:t>
      </w:r>
    </w:p>
    <w:p w14:paraId="55D79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提交投标文件地点：全国公共资源交易平台（陕西省·安康市）</w:t>
      </w:r>
    </w:p>
    <w:p w14:paraId="6A9E9B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开标地点：安康不见面开标大厅系统（登录网址http://bjmkb.akggzyjy.cn/BidOpeningHall/bidopeninghallaction/hall/login ）</w:t>
      </w:r>
    </w:p>
    <w:p w14:paraId="5BC5F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五、开启</w:t>
      </w:r>
    </w:p>
    <w:p w14:paraId="2058B6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时间：202</w:t>
      </w:r>
      <w:r>
        <w:rPr>
          <w:rFonts w:hint="eastAsia" w:ascii="仿宋" w:hAnsi="仿宋" w:eastAsia="仿宋" w:cs="仿宋"/>
          <w:i w:val="0"/>
          <w:iCs w:val="0"/>
          <w:caps w:val="0"/>
          <w:color w:val="auto"/>
          <w:spacing w:val="0"/>
          <w:sz w:val="24"/>
          <w:szCs w:val="24"/>
          <w:highlight w:val="none"/>
          <w:shd w:val="clear" w:fill="FFFFFF"/>
          <w:lang w:val="en-US" w:eastAsia="zh-CN"/>
        </w:rPr>
        <w:t>5</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01</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02</w:t>
      </w:r>
      <w:r>
        <w:rPr>
          <w:rFonts w:hint="eastAsia" w:ascii="仿宋" w:hAnsi="仿宋" w:eastAsia="仿宋" w:cs="仿宋"/>
          <w:i w:val="0"/>
          <w:iCs w:val="0"/>
          <w:caps w:val="0"/>
          <w:color w:val="auto"/>
          <w:spacing w:val="0"/>
          <w:sz w:val="24"/>
          <w:szCs w:val="24"/>
          <w:highlight w:val="none"/>
          <w:shd w:val="clear" w:fill="FFFFFF"/>
        </w:rPr>
        <w:t>日</w:t>
      </w:r>
      <w:r>
        <w:rPr>
          <w:rFonts w:hint="eastAsia" w:ascii="仿宋" w:hAnsi="仿宋" w:eastAsia="仿宋" w:cs="仿宋"/>
          <w:i w:val="0"/>
          <w:iCs w:val="0"/>
          <w:caps w:val="0"/>
          <w:color w:val="auto"/>
          <w:spacing w:val="0"/>
          <w:sz w:val="24"/>
          <w:szCs w:val="24"/>
          <w:highlight w:val="none"/>
          <w:shd w:val="clear" w:fill="FFFFFF"/>
          <w:lang w:val="en-US" w:eastAsia="zh-CN"/>
        </w:rPr>
        <w:t>10</w:t>
      </w:r>
      <w:r>
        <w:rPr>
          <w:rFonts w:hint="eastAsia" w:ascii="仿宋" w:hAnsi="仿宋" w:eastAsia="仿宋" w:cs="仿宋"/>
          <w:i w:val="0"/>
          <w:iCs w:val="0"/>
          <w:caps w:val="0"/>
          <w:color w:val="auto"/>
          <w:spacing w:val="0"/>
          <w:sz w:val="24"/>
          <w:szCs w:val="24"/>
          <w:highlight w:val="none"/>
          <w:shd w:val="clear" w:fill="FFFFFF"/>
        </w:rPr>
        <w:t>时00分00秒（北京时间）</w:t>
      </w:r>
    </w:p>
    <w:p w14:paraId="154E93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地点：全国公共资源交易中心平台（陕西省.安康市）</w:t>
      </w:r>
      <w:r>
        <w:rPr>
          <w:rFonts w:hint="eastAsia" w:ascii="仿宋" w:hAnsi="仿宋" w:eastAsia="仿宋" w:cs="仿宋"/>
          <w:i w:val="0"/>
          <w:iCs w:val="0"/>
          <w:caps w:val="0"/>
          <w:color w:val="auto"/>
          <w:spacing w:val="0"/>
          <w:sz w:val="24"/>
          <w:szCs w:val="24"/>
          <w:highlight w:val="none"/>
          <w:shd w:val="clear" w:fill="FFFFFF"/>
          <w:lang w:val="en-US" w:eastAsia="zh-CN"/>
        </w:rPr>
        <w:t>不见面开标大厅</w:t>
      </w:r>
    </w:p>
    <w:p w14:paraId="117A2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六、公告期限</w:t>
      </w:r>
    </w:p>
    <w:p w14:paraId="0AC6DB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自本公告发布之日起</w:t>
      </w:r>
      <w:r>
        <w:rPr>
          <w:rFonts w:hint="eastAsia" w:ascii="仿宋" w:hAnsi="仿宋" w:eastAsia="仿宋" w:cs="仿宋"/>
          <w:i w:val="0"/>
          <w:iCs w:val="0"/>
          <w:caps w:val="0"/>
          <w:color w:val="auto"/>
          <w:spacing w:val="0"/>
          <w:sz w:val="24"/>
          <w:szCs w:val="24"/>
          <w:highlight w:val="none"/>
          <w:shd w:val="clear" w:fill="FFFFFF"/>
          <w:lang w:val="en-US" w:eastAsia="zh-CN"/>
        </w:rPr>
        <w:t>5</w:t>
      </w:r>
      <w:r>
        <w:rPr>
          <w:rFonts w:hint="eastAsia" w:ascii="仿宋" w:hAnsi="仿宋" w:eastAsia="仿宋" w:cs="仿宋"/>
          <w:i w:val="0"/>
          <w:iCs w:val="0"/>
          <w:caps w:val="0"/>
          <w:color w:val="auto"/>
          <w:spacing w:val="0"/>
          <w:sz w:val="24"/>
          <w:szCs w:val="24"/>
          <w:highlight w:val="none"/>
          <w:shd w:val="clear" w:fill="FFFFFF"/>
        </w:rPr>
        <w:t>个工作日。</w:t>
      </w:r>
    </w:p>
    <w:p w14:paraId="491DB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七、其他补充事宜</w:t>
      </w:r>
    </w:p>
    <w:p w14:paraId="4C68EF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2"/>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投标人获取磋商文件后，按照陕西省财政厅《关于政府采购投标人注册登记有关事项的通知》要求，通过陕西省政府采购网注册登记加入陕西省政府采购投标人库。</w:t>
      </w:r>
    </w:p>
    <w:p w14:paraId="3D806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482" w:firstLineChars="200"/>
        <w:jc w:val="left"/>
        <w:textAlignment w:val="auto"/>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fill="FFFFFF"/>
        </w:rPr>
        <w:t>八、对本次招标提出询问，请按以下方式联系。</w:t>
      </w:r>
    </w:p>
    <w:p w14:paraId="743407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6FD23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960" w:firstLineChars="400"/>
        <w:jc w:val="left"/>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rPr>
        <w:t>名称：汉阴县公安局</w:t>
      </w:r>
    </w:p>
    <w:p w14:paraId="3ED1E8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960" w:firstLineChars="400"/>
        <w:jc w:val="left"/>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rPr>
        <w:t>地址：汉阴县城关镇凤凰大道</w:t>
      </w:r>
    </w:p>
    <w:p w14:paraId="46086F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960" w:firstLineChars="400"/>
        <w:jc w:val="left"/>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rPr>
        <w:t>联系方式：0915-5218097</w:t>
      </w:r>
    </w:p>
    <w:p w14:paraId="7D66B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fill="FFFFFF"/>
        </w:rPr>
        <w:t>2.采购代理机构信息</w:t>
      </w:r>
    </w:p>
    <w:p w14:paraId="23D29E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名称：</w:t>
      </w:r>
      <w:r>
        <w:rPr>
          <w:rFonts w:hint="eastAsia" w:ascii="仿宋" w:hAnsi="仿宋" w:eastAsia="仿宋" w:cs="仿宋"/>
          <w:i w:val="0"/>
          <w:iCs w:val="0"/>
          <w:caps w:val="0"/>
          <w:color w:val="auto"/>
          <w:spacing w:val="0"/>
          <w:sz w:val="24"/>
          <w:szCs w:val="24"/>
          <w:highlight w:val="none"/>
          <w:shd w:val="clear" w:fill="FFFFFF"/>
          <w:lang w:eastAsia="zh-CN"/>
        </w:rPr>
        <w:t>陕西安康正煜工程咨询有限公司</w:t>
      </w:r>
    </w:p>
    <w:p w14:paraId="10DCAB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sz w:val="24"/>
          <w:szCs w:val="24"/>
          <w:highlight w:val="none"/>
          <w:shd w:val="clear" w:fill="FFFFFF"/>
        </w:rPr>
        <w:t>地址：</w:t>
      </w:r>
      <w:r>
        <w:rPr>
          <w:rFonts w:hint="eastAsia" w:ascii="仿宋" w:hAnsi="仿宋" w:eastAsia="仿宋" w:cs="仿宋"/>
          <w:i w:val="0"/>
          <w:iCs w:val="0"/>
          <w:caps w:val="0"/>
          <w:color w:val="auto"/>
          <w:spacing w:val="0"/>
          <w:sz w:val="24"/>
          <w:szCs w:val="24"/>
          <w:highlight w:val="none"/>
          <w:shd w:val="clear" w:fill="FFFFFF"/>
          <w:lang w:val="en-US" w:eastAsia="zh-CN"/>
        </w:rPr>
        <w:t>陕西省安康市汉阴县城关镇睿正小区车库二楼</w:t>
      </w:r>
    </w:p>
    <w:p w14:paraId="618B55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default"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联系方式：</w:t>
      </w:r>
      <w:r>
        <w:rPr>
          <w:rFonts w:hint="default" w:ascii="仿宋" w:hAnsi="仿宋" w:eastAsia="仿宋" w:cs="仿宋"/>
          <w:i w:val="0"/>
          <w:iCs w:val="0"/>
          <w:caps w:val="0"/>
          <w:color w:val="auto"/>
          <w:spacing w:val="0"/>
          <w:sz w:val="24"/>
          <w:szCs w:val="24"/>
          <w:highlight w:val="none"/>
          <w:shd w:val="clear" w:fill="FFFFFF"/>
          <w:lang w:eastAsia="zh-CN"/>
        </w:rPr>
        <w:t>18609150588</w:t>
      </w:r>
    </w:p>
    <w:p w14:paraId="21EA72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fill="FFFFFF"/>
        </w:rPr>
        <w:t>3.项目联系方式</w:t>
      </w:r>
    </w:p>
    <w:p w14:paraId="030C24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项目联系人：</w:t>
      </w:r>
      <w:r>
        <w:rPr>
          <w:rFonts w:hint="eastAsia" w:ascii="仿宋" w:hAnsi="仿宋" w:eastAsia="仿宋" w:cs="仿宋"/>
          <w:i w:val="0"/>
          <w:iCs w:val="0"/>
          <w:caps w:val="0"/>
          <w:color w:val="auto"/>
          <w:spacing w:val="0"/>
          <w:sz w:val="24"/>
          <w:szCs w:val="24"/>
          <w:highlight w:val="none"/>
          <w:shd w:val="clear" w:fill="FFFFFF"/>
          <w:lang w:eastAsia="zh-CN"/>
        </w:rPr>
        <w:t>秦秒</w:t>
      </w:r>
    </w:p>
    <w:p w14:paraId="563EFD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default"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电话：</w:t>
      </w:r>
      <w:r>
        <w:rPr>
          <w:rFonts w:hint="default" w:ascii="仿宋" w:hAnsi="仿宋" w:eastAsia="仿宋" w:cs="仿宋"/>
          <w:i w:val="0"/>
          <w:iCs w:val="0"/>
          <w:caps w:val="0"/>
          <w:color w:val="auto"/>
          <w:spacing w:val="0"/>
          <w:sz w:val="24"/>
          <w:szCs w:val="24"/>
          <w:highlight w:val="none"/>
          <w:shd w:val="clear" w:fill="FFFFFF"/>
          <w:lang w:eastAsia="zh-CN"/>
        </w:rPr>
        <w:t>18609150588</w:t>
      </w:r>
    </w:p>
    <w:p w14:paraId="182610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384"/>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陕西安康正煜工程咨询有限公司</w:t>
      </w:r>
    </w:p>
    <w:p w14:paraId="159C4608">
      <w:pPr>
        <w:keepNext w:val="0"/>
        <w:keepLines w:val="0"/>
        <w:pageBreakBefore w:val="0"/>
        <w:kinsoku/>
        <w:overflowPunct/>
        <w:topLinePunct w:val="0"/>
        <w:autoSpaceDE/>
        <w:autoSpaceDN/>
        <w:bidi w:val="0"/>
        <w:adjustRightInd/>
        <w:snapToGrid/>
        <w:spacing w:line="560" w:lineRule="exact"/>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2024年12月23日</w:t>
      </w:r>
    </w:p>
    <w:p w14:paraId="570D62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95D66"/>
    <w:rsid w:val="3AE620F7"/>
    <w:rsid w:val="3CA42620"/>
    <w:rsid w:val="44630496"/>
    <w:rsid w:val="44E623E5"/>
    <w:rsid w:val="6E29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9"/>
    <w:pPr>
      <w:keepNext/>
      <w:keepLines/>
      <w:spacing w:line="360" w:lineRule="auto"/>
      <w:outlineLvl w:val="3"/>
    </w:pPr>
    <w:rPr>
      <w:rFonts w:ascii="Arial" w:hAnsi="Arial"/>
      <w:b/>
      <w:bCs/>
      <w:szCs w:val="28"/>
    </w:rPr>
  </w:style>
  <w:style w:type="paragraph" w:styleId="4">
    <w:name w:val="heading 6"/>
    <w:basedOn w:val="1"/>
    <w:next w:val="1"/>
    <w:qFormat/>
    <w:uiPriority w:val="9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toc 1"/>
    <w:basedOn w:val="1"/>
    <w:next w:val="1"/>
    <w:semiHidden/>
    <w:qFormat/>
    <w:uiPriority w:val="99"/>
  </w:style>
  <w:style w:type="paragraph" w:styleId="6">
    <w:name w:val="Normal (Web)"/>
    <w:basedOn w:val="1"/>
    <w:next w:val="5"/>
    <w:qFormat/>
    <w:uiPriority w:val="99"/>
    <w:pPr>
      <w:widowControl/>
      <w:spacing w:before="100" w:beforeAutospacing="1" w:after="100" w:afterAutospacing="1"/>
      <w:jc w:val="left"/>
    </w:pPr>
    <w:rPr>
      <w:rFonts w:ascii="宋体" w:hAnsi="宋体"/>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2520</Words>
  <Characters>2929</Characters>
  <Lines>0</Lines>
  <Paragraphs>0</Paragraphs>
  <TotalTime>16</TotalTime>
  <ScaleCrop>false</ScaleCrop>
  <LinksUpToDate>false</LinksUpToDate>
  <CharactersWithSpaces>2930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2024-12-06T08:01:00Z</dcterms:created>
  <dc:creator>kqq</dc:creator>
  <cp:lastModifiedBy>甜长❤</cp:lastModifiedBy>
  <dcterms:modified xsi:type="dcterms:W3CDTF">2024-12-20T07:55:13Z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63A54B7D9B784679BB0EDAFCCDFA348B_12</vt:lpwstr>
  </property>
</Properties>
</file>