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015D2">
      <w:pPr>
        <w:spacing w:line="360" w:lineRule="auto"/>
        <w:jc w:val="center"/>
        <w:rPr>
          <w:rFonts w:hint="eastAsia" w:hAnsi="宋体" w:cs="宋体"/>
          <w:b/>
          <w:bCs/>
          <w:kern w:val="0"/>
          <w:sz w:val="36"/>
          <w:szCs w:val="36"/>
          <w:lang w:val="en-US" w:eastAsia="zh-CN"/>
        </w:rPr>
      </w:pPr>
      <w:r>
        <w:rPr>
          <w:rFonts w:hint="eastAsia" w:ascii="宋体" w:hAnsi="宋体" w:eastAsia="宋体" w:cs="宋体"/>
          <w:b/>
          <w:bCs/>
          <w:kern w:val="0"/>
          <w:sz w:val="36"/>
          <w:szCs w:val="36"/>
        </w:rPr>
        <w:t>技侦大楼空调系统</w:t>
      </w:r>
      <w:r>
        <w:rPr>
          <w:rFonts w:hint="eastAsia" w:hAnsi="宋体" w:cs="宋体"/>
          <w:b/>
          <w:bCs/>
          <w:kern w:val="0"/>
          <w:sz w:val="36"/>
          <w:szCs w:val="36"/>
          <w:lang w:val="en-US" w:eastAsia="zh-CN"/>
        </w:rPr>
        <w:t>采购项目</w:t>
      </w:r>
    </w:p>
    <w:p w14:paraId="257548C7">
      <w:pPr>
        <w:spacing w:line="360" w:lineRule="auto"/>
        <w:jc w:val="center"/>
        <w:rPr>
          <w:rFonts w:hint="eastAsia" w:ascii="宋体" w:hAnsi="宋体" w:eastAsia="宋体" w:cs="宋体"/>
          <w:b/>
          <w:bCs/>
          <w:kern w:val="0"/>
          <w:sz w:val="36"/>
          <w:szCs w:val="36"/>
        </w:rPr>
      </w:pPr>
      <w:r>
        <w:rPr>
          <w:rFonts w:hint="eastAsia" w:hAnsi="宋体" w:cs="宋体"/>
          <w:b/>
          <w:bCs/>
          <w:kern w:val="0"/>
          <w:sz w:val="36"/>
          <w:szCs w:val="36"/>
          <w:lang w:val="en-US" w:eastAsia="zh-CN"/>
        </w:rPr>
        <w:t>竞争性</w:t>
      </w:r>
      <w:r>
        <w:rPr>
          <w:rFonts w:hint="eastAsia" w:ascii="宋体" w:hAnsi="宋体" w:eastAsia="宋体" w:cs="宋体"/>
          <w:b/>
          <w:bCs/>
          <w:kern w:val="0"/>
          <w:sz w:val="36"/>
          <w:szCs w:val="36"/>
        </w:rPr>
        <w:t>磋商公告</w:t>
      </w:r>
    </w:p>
    <w:p w14:paraId="712CDCDC">
      <w:pPr>
        <w:widowControl/>
        <w:spacing w:before="0" w:beforeLines="0" w:beforeAutospacing="0" w:after="0" w:afterLines="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项目概况</w:t>
      </w:r>
    </w:p>
    <w:p w14:paraId="7C29F50B">
      <w:pPr>
        <w:widowControl/>
        <w:spacing w:before="0" w:beforeLines="0" w:beforeAutospacing="0" w:after="0" w:afterLines="0" w:afterAutospacing="0" w:line="360" w:lineRule="auto"/>
        <w:ind w:firstLine="480" w:firstLineChars="200"/>
        <w:jc w:val="left"/>
        <w:rPr>
          <w:rFonts w:hint="eastAsia" w:ascii="宋体" w:hAnsi="宋体" w:eastAsia="宋体" w:cs="宋体"/>
          <w:b w:val="0"/>
          <w:bCs/>
          <w:color w:val="000000"/>
          <w:kern w:val="0"/>
          <w:sz w:val="24"/>
          <w:szCs w:val="24"/>
          <w:lang w:val="en-US" w:eastAsia="zh-CN" w:bidi="ar-SA"/>
        </w:rPr>
      </w:pPr>
      <w:r>
        <w:rPr>
          <w:rFonts w:hint="eastAsia" w:hAnsi="宋体" w:cs="宋体"/>
          <w:b w:val="0"/>
          <w:bCs/>
          <w:color w:val="000000"/>
          <w:kern w:val="0"/>
          <w:sz w:val="24"/>
          <w:szCs w:val="24"/>
          <w:lang w:val="en-US" w:eastAsia="zh-CN" w:bidi="ar"/>
        </w:rPr>
        <w:t>技侦大楼空调系统采购项目</w:t>
      </w:r>
      <w:r>
        <w:rPr>
          <w:rFonts w:hint="eastAsia" w:ascii="宋体" w:hAnsi="宋体" w:eastAsia="宋体" w:cs="宋体"/>
          <w:b w:val="0"/>
          <w:bCs/>
          <w:color w:val="000000"/>
          <w:kern w:val="0"/>
          <w:sz w:val="24"/>
          <w:szCs w:val="24"/>
          <w:lang w:val="en-US" w:eastAsia="zh-CN" w:bidi="ar"/>
        </w:rPr>
        <w:t>采购项目的潜在供应商应在全国公共资源交易平台（陕西省·安康市）获取采购文件，并于2024年</w:t>
      </w:r>
      <w:r>
        <w:rPr>
          <w:rFonts w:hint="eastAsia" w:hAnsi="宋体" w:cs="宋体"/>
          <w:b w:val="0"/>
          <w:bCs/>
          <w:color w:val="000000"/>
          <w:kern w:val="0"/>
          <w:sz w:val="24"/>
          <w:szCs w:val="24"/>
          <w:lang w:val="en-US" w:eastAsia="zh-CN" w:bidi="ar"/>
        </w:rPr>
        <w:t>12</w:t>
      </w:r>
      <w:r>
        <w:rPr>
          <w:rFonts w:hint="eastAsia" w:ascii="宋体" w:hAnsi="宋体" w:eastAsia="宋体" w:cs="宋体"/>
          <w:b w:val="0"/>
          <w:bCs/>
          <w:color w:val="000000"/>
          <w:kern w:val="0"/>
          <w:sz w:val="24"/>
          <w:szCs w:val="24"/>
          <w:lang w:val="en-US" w:eastAsia="zh-CN" w:bidi="ar"/>
        </w:rPr>
        <w:t>月</w:t>
      </w:r>
      <w:r>
        <w:rPr>
          <w:rFonts w:hint="eastAsia" w:hAnsi="宋体" w:cs="宋体"/>
          <w:b w:val="0"/>
          <w:bCs/>
          <w:color w:val="000000"/>
          <w:kern w:val="0"/>
          <w:sz w:val="24"/>
          <w:szCs w:val="24"/>
          <w:lang w:val="en-US" w:eastAsia="zh-CN" w:bidi="ar"/>
        </w:rPr>
        <w:t>11</w:t>
      </w:r>
      <w:r>
        <w:rPr>
          <w:rFonts w:hint="eastAsia" w:ascii="宋体" w:hAnsi="宋体" w:eastAsia="宋体" w:cs="宋体"/>
          <w:b w:val="0"/>
          <w:bCs/>
          <w:color w:val="000000"/>
          <w:kern w:val="0"/>
          <w:sz w:val="24"/>
          <w:szCs w:val="24"/>
          <w:lang w:val="en-US" w:eastAsia="zh-CN" w:bidi="ar"/>
        </w:rPr>
        <w:t>日</w:t>
      </w:r>
      <w:r>
        <w:rPr>
          <w:rFonts w:hint="eastAsia" w:hAnsi="宋体" w:cs="宋体"/>
          <w:b w:val="0"/>
          <w:bCs/>
          <w:color w:val="000000"/>
          <w:kern w:val="0"/>
          <w:sz w:val="24"/>
          <w:szCs w:val="24"/>
          <w:lang w:val="en-US" w:eastAsia="zh-CN" w:bidi="ar"/>
        </w:rPr>
        <w:t>14</w:t>
      </w:r>
      <w:r>
        <w:rPr>
          <w:rFonts w:hint="eastAsia" w:ascii="宋体" w:hAnsi="宋体" w:eastAsia="宋体" w:cs="宋体"/>
          <w:b w:val="0"/>
          <w:bCs/>
          <w:color w:val="000000"/>
          <w:kern w:val="0"/>
          <w:sz w:val="24"/>
          <w:szCs w:val="24"/>
          <w:lang w:val="en-US" w:eastAsia="zh-CN" w:bidi="ar"/>
        </w:rPr>
        <w:t>时00分（北京时间）前提交响应文件。</w:t>
      </w:r>
    </w:p>
    <w:p w14:paraId="5853FB9D">
      <w:pPr>
        <w:widowControl/>
        <w:spacing w:before="0" w:beforeLines="0" w:beforeAutospacing="0" w:after="0" w:afterLines="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一、项目基本情况</w:t>
      </w:r>
    </w:p>
    <w:p w14:paraId="1122FF97">
      <w:pPr>
        <w:widowControl/>
        <w:spacing w:before="0" w:beforeLines="0" w:beforeAutospacing="0" w:after="0" w:afterLines="0" w:afterAutospacing="0" w:line="360" w:lineRule="auto"/>
        <w:ind w:firstLine="42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项目编号：FYAK2024-ZC-0</w:t>
      </w:r>
      <w:r>
        <w:rPr>
          <w:rFonts w:hint="eastAsia" w:hAnsi="宋体" w:cs="宋体"/>
          <w:color w:val="000000"/>
          <w:kern w:val="0"/>
          <w:sz w:val="24"/>
          <w:szCs w:val="24"/>
          <w:lang w:val="en-US" w:eastAsia="zh-CN" w:bidi="ar-SA"/>
        </w:rPr>
        <w:t>16</w:t>
      </w:r>
    </w:p>
    <w:p w14:paraId="705332B4">
      <w:pPr>
        <w:widowControl/>
        <w:spacing w:before="0" w:beforeLines="0" w:beforeAutospacing="0" w:after="0" w:afterLines="0" w:afterAutospacing="0" w:line="360" w:lineRule="auto"/>
        <w:ind w:firstLine="42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项目名称：</w:t>
      </w:r>
      <w:r>
        <w:rPr>
          <w:rFonts w:hint="eastAsia" w:hAnsi="宋体" w:cs="宋体"/>
          <w:color w:val="000000"/>
          <w:kern w:val="0"/>
          <w:sz w:val="24"/>
          <w:szCs w:val="24"/>
          <w:lang w:val="en-US" w:eastAsia="zh-CN" w:bidi="ar-SA"/>
        </w:rPr>
        <w:t>技侦大楼空调系统采购项目</w:t>
      </w:r>
    </w:p>
    <w:p w14:paraId="2155E811">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采购方式：竞争性磋商</w:t>
      </w:r>
    </w:p>
    <w:p w14:paraId="75184D32">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预算金额：400000.00元</w:t>
      </w:r>
    </w:p>
    <w:p w14:paraId="5F2DD0C4">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采购需求：</w:t>
      </w:r>
    </w:p>
    <w:p w14:paraId="59ED6067">
      <w:pPr>
        <w:widowControl/>
        <w:spacing w:before="0" w:beforeLines="0" w:beforeAutospacing="0" w:after="0" w:afterLines="0" w:afterAutospacing="0" w:line="360" w:lineRule="auto"/>
        <w:ind w:firstLine="775" w:firstLineChars="323"/>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合同包1(</w:t>
      </w:r>
      <w:r>
        <w:rPr>
          <w:rFonts w:hint="eastAsia" w:hAnsi="宋体" w:cs="宋体"/>
          <w:color w:val="000000"/>
          <w:kern w:val="0"/>
          <w:sz w:val="24"/>
          <w:szCs w:val="24"/>
          <w:lang w:val="en-US" w:eastAsia="zh-CN" w:bidi="ar-SA"/>
        </w:rPr>
        <w:t>技侦大楼空调系统采购项目</w:t>
      </w:r>
      <w:r>
        <w:rPr>
          <w:rFonts w:hint="eastAsia" w:ascii="宋体" w:hAnsi="宋体" w:eastAsia="宋体" w:cs="宋体"/>
          <w:color w:val="000000"/>
          <w:kern w:val="0"/>
          <w:sz w:val="24"/>
          <w:szCs w:val="24"/>
          <w:lang w:val="en-US" w:eastAsia="zh-CN" w:bidi="ar-SA"/>
        </w:rPr>
        <w:t>):</w:t>
      </w:r>
    </w:p>
    <w:p w14:paraId="0E21DF8C">
      <w:pPr>
        <w:widowControl/>
        <w:spacing w:before="0" w:beforeLines="0" w:beforeAutospacing="0" w:after="0" w:afterLines="0" w:afterAutospacing="0" w:line="360" w:lineRule="auto"/>
        <w:ind w:firstLine="775" w:firstLineChars="323"/>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合同包预算金额：400000.00元</w:t>
      </w:r>
    </w:p>
    <w:p w14:paraId="7C77D6FF">
      <w:pPr>
        <w:widowControl/>
        <w:spacing w:before="0" w:beforeLines="0" w:beforeAutospacing="0" w:after="0" w:afterLines="0" w:afterAutospacing="0" w:line="360" w:lineRule="auto"/>
        <w:ind w:firstLine="775" w:firstLineChars="323"/>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合同包最高限价：400000.00元</w:t>
      </w:r>
    </w:p>
    <w:tbl>
      <w:tblPr>
        <w:tblStyle w:val="5"/>
        <w:tblW w:w="5193" w:type="pct"/>
        <w:tblInd w:w="24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75"/>
        <w:gridCol w:w="1260"/>
        <w:gridCol w:w="1262"/>
        <w:gridCol w:w="1238"/>
        <w:gridCol w:w="1712"/>
        <w:gridCol w:w="1350"/>
        <w:gridCol w:w="1380"/>
      </w:tblGrid>
      <w:tr w14:paraId="09F59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31" w:hRule="atLeast"/>
          <w:tblHeader/>
        </w:trPr>
        <w:tc>
          <w:tcPr>
            <w:tcW w:w="38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96240C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品目号</w:t>
            </w:r>
          </w:p>
        </w:tc>
        <w:tc>
          <w:tcPr>
            <w:tcW w:w="709"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0AE81B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品目名称</w:t>
            </w:r>
          </w:p>
        </w:tc>
        <w:tc>
          <w:tcPr>
            <w:tcW w:w="71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5A4757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采购标的</w:t>
            </w:r>
          </w:p>
        </w:tc>
        <w:tc>
          <w:tcPr>
            <w:tcW w:w="697"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448880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数量</w:t>
            </w:r>
          </w:p>
          <w:p w14:paraId="45EE965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（单位）</w:t>
            </w:r>
          </w:p>
        </w:tc>
        <w:tc>
          <w:tcPr>
            <w:tcW w:w="96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BDC844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技术规格、参数及要求</w:t>
            </w:r>
          </w:p>
        </w:tc>
        <w:tc>
          <w:tcPr>
            <w:tcW w:w="76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57BC65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品目预算(元)</w:t>
            </w:r>
          </w:p>
        </w:tc>
        <w:tc>
          <w:tcPr>
            <w:tcW w:w="777"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229EAA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最高限价(元)</w:t>
            </w:r>
          </w:p>
        </w:tc>
      </w:tr>
      <w:tr w14:paraId="35D4CD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01" w:hRule="atLeast"/>
        </w:trPr>
        <w:tc>
          <w:tcPr>
            <w:tcW w:w="38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070276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1-1</w:t>
            </w:r>
          </w:p>
        </w:tc>
        <w:tc>
          <w:tcPr>
            <w:tcW w:w="709"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ACF7AB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其他制冷空调设备</w:t>
            </w:r>
          </w:p>
          <w:p w14:paraId="08BA086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kern w:val="0"/>
                <w:sz w:val="24"/>
                <w:szCs w:val="24"/>
                <w:lang w:val="en-US" w:eastAsia="zh-CN" w:bidi="ar"/>
              </w:rPr>
            </w:pPr>
          </w:p>
        </w:tc>
        <w:tc>
          <w:tcPr>
            <w:tcW w:w="71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F7DA12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项</w:t>
            </w:r>
          </w:p>
        </w:tc>
        <w:tc>
          <w:tcPr>
            <w:tcW w:w="697"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5A6427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1(项)</w:t>
            </w:r>
          </w:p>
        </w:tc>
        <w:tc>
          <w:tcPr>
            <w:tcW w:w="96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588F5B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详见采购文件</w:t>
            </w:r>
          </w:p>
        </w:tc>
        <w:tc>
          <w:tcPr>
            <w:tcW w:w="76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1306EF4">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400000.00</w:t>
            </w:r>
          </w:p>
        </w:tc>
        <w:tc>
          <w:tcPr>
            <w:tcW w:w="777"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633D6F8">
            <w:pPr>
              <w:keepNext w:val="0"/>
              <w:keepLines w:val="0"/>
              <w:widowControl/>
              <w:suppressLineNumbers w:val="0"/>
              <w:wordWrap/>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400000.00</w:t>
            </w:r>
          </w:p>
        </w:tc>
      </w:tr>
    </w:tbl>
    <w:p w14:paraId="46C187D1">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atLeast"/>
        <w:ind w:right="0"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本合同包接受联合体投标</w:t>
      </w:r>
    </w:p>
    <w:p w14:paraId="01346D9F">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atLeast"/>
        <w:ind w:right="0" w:firstLine="480" w:firstLineChars="200"/>
        <w:jc w:val="both"/>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合同履行期限：30日历天</w:t>
      </w:r>
      <w:bookmarkStart w:id="0" w:name="_GoBack"/>
      <w:bookmarkEnd w:id="0"/>
    </w:p>
    <w:p w14:paraId="40235D32">
      <w:pPr>
        <w:widowControl/>
        <w:spacing w:before="0" w:beforeLines="0" w:beforeAutospacing="0" w:after="0" w:afterLines="0" w:afterAutospacing="0" w:line="360" w:lineRule="auto"/>
        <w:ind w:firstLine="482"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二、申请人的资格要求：</w:t>
      </w:r>
    </w:p>
    <w:p w14:paraId="5EB563FF">
      <w:pPr>
        <w:widowControl/>
        <w:spacing w:before="0" w:beforeLines="0" w:beforeAutospacing="0" w:after="0" w:afterLines="0" w:afterAutospacing="0" w:line="360" w:lineRule="auto"/>
        <w:ind w:firstLine="42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1、满足《中华人民共和国政府采购法》第二十二条规定；</w:t>
      </w:r>
    </w:p>
    <w:p w14:paraId="5CBC2491">
      <w:pPr>
        <w:widowControl/>
        <w:spacing w:before="0" w:beforeLines="0" w:beforeAutospacing="0" w:after="0" w:afterLines="0" w:afterAutospacing="0" w:line="360" w:lineRule="auto"/>
        <w:ind w:firstLine="42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2、落实政府采购政策需满足的资格要求：</w:t>
      </w:r>
    </w:p>
    <w:p w14:paraId="7160535D">
      <w:pPr>
        <w:widowControl/>
        <w:spacing w:before="0" w:beforeLines="0" w:beforeAutospacing="0" w:after="0" w:afterLines="0" w:afterAutospacing="0" w:line="360" w:lineRule="auto"/>
        <w:ind w:firstLine="42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合同包1(</w:t>
      </w:r>
      <w:r>
        <w:rPr>
          <w:rFonts w:hint="eastAsia" w:hAnsi="宋体" w:cs="宋体"/>
          <w:b w:val="0"/>
          <w:bCs w:val="0"/>
          <w:color w:val="000000"/>
          <w:kern w:val="0"/>
          <w:sz w:val="24"/>
          <w:szCs w:val="24"/>
          <w:lang w:val="en-US" w:eastAsia="zh-CN" w:bidi="ar-SA"/>
        </w:rPr>
        <w:t>技侦大楼空调系统采购项目</w:t>
      </w:r>
      <w:r>
        <w:rPr>
          <w:rFonts w:hint="eastAsia" w:ascii="宋体" w:hAnsi="宋体" w:eastAsia="宋体" w:cs="宋体"/>
          <w:b w:val="0"/>
          <w:bCs w:val="0"/>
          <w:color w:val="000000"/>
          <w:kern w:val="0"/>
          <w:sz w:val="24"/>
          <w:szCs w:val="24"/>
          <w:lang w:val="en-US" w:eastAsia="zh-CN" w:bidi="ar-SA"/>
        </w:rPr>
        <w:t>)落实政府采购政策需满足的资格要求如下:</w:t>
      </w:r>
    </w:p>
    <w:p w14:paraId="5168D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28" w:leftChars="-95" w:right="-358" w:rightChars="-149" w:firstLine="676" w:firstLineChars="282"/>
        <w:jc w:val="both"/>
        <w:rPr>
          <w:rFonts w:hint="eastAsia" w:ascii="宋体" w:hAnsi="宋体" w:eastAsia="宋体" w:cs="宋体"/>
          <w:color w:val="000000"/>
          <w:kern w:val="0"/>
          <w:sz w:val="24"/>
          <w:szCs w:val="24"/>
          <w:lang w:val="en-US" w:eastAsia="zh-CN" w:bidi="ar-SA"/>
        </w:rPr>
      </w:pPr>
      <w:r>
        <w:rPr>
          <w:rFonts w:hint="eastAsia" w:ascii="宋体" w:hAnsi="宋体" w:eastAsia="宋体" w:cs="宋体"/>
          <w:i w:val="0"/>
          <w:caps w:val="0"/>
          <w:color w:val="auto"/>
          <w:spacing w:val="0"/>
          <w:sz w:val="24"/>
          <w:szCs w:val="24"/>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r>
        <w:rPr>
          <w:rFonts w:hint="eastAsia" w:ascii="宋体" w:hAnsi="宋体" w:eastAsia="宋体" w:cs="宋体"/>
          <w:i w:val="0"/>
          <w:caps w:val="0"/>
          <w:color w:val="auto"/>
          <w:spacing w:val="0"/>
          <w:sz w:val="24"/>
          <w:szCs w:val="24"/>
          <w:shd w:val="clear" w:color="auto" w:fill="FFFFFF"/>
          <w:lang w:val="en-US" w:eastAsia="zh-CN"/>
        </w:rPr>
        <w:t>4</w:t>
      </w:r>
      <w:r>
        <w:rPr>
          <w:rFonts w:hint="eastAsia" w:ascii="宋体" w:hAnsi="宋体" w:eastAsia="宋体" w:cs="宋体"/>
          <w:i w:val="0"/>
          <w:caps w:val="0"/>
          <w:color w:val="auto"/>
          <w:spacing w:val="0"/>
          <w:sz w:val="24"/>
          <w:szCs w:val="24"/>
          <w:shd w:val="clear" w:color="auto" w:fill="FFFFFF"/>
        </w:rPr>
        <w:t>）《国务院办公厅关于建立政府强制采购节能产品制度的通知》（国办发〔2007〕51号）；（</w:t>
      </w:r>
      <w:r>
        <w:rPr>
          <w:rFonts w:hint="eastAsia" w:ascii="宋体" w:hAnsi="宋体" w:eastAsia="宋体" w:cs="宋体"/>
          <w:i w:val="0"/>
          <w:caps w:val="0"/>
          <w:color w:val="auto"/>
          <w:spacing w:val="0"/>
          <w:sz w:val="24"/>
          <w:szCs w:val="24"/>
          <w:shd w:val="clear" w:color="auto" w:fill="FFFFFF"/>
          <w:lang w:val="en-US" w:eastAsia="zh-CN"/>
        </w:rPr>
        <w:t>5</w:t>
      </w:r>
      <w:r>
        <w:rPr>
          <w:rFonts w:hint="eastAsia" w:ascii="宋体" w:hAnsi="宋体" w:eastAsia="宋体" w:cs="宋体"/>
          <w:i w:val="0"/>
          <w:caps w:val="0"/>
          <w:color w:val="auto"/>
          <w:spacing w:val="0"/>
          <w:sz w:val="24"/>
          <w:szCs w:val="24"/>
          <w:shd w:val="clear" w:color="auto" w:fill="FFFFFF"/>
        </w:rPr>
        <w:t>）《财政部发展改革委生态环境部市场监管总局关于调整优化节能产品、环境标志产品政府采购执行机制的通知》（财库〔2019〕9号）；（</w:t>
      </w:r>
      <w:r>
        <w:rPr>
          <w:rFonts w:hint="eastAsia" w:ascii="宋体" w:hAnsi="宋体" w:eastAsia="宋体" w:cs="宋体"/>
          <w:i w:val="0"/>
          <w:caps w:val="0"/>
          <w:color w:val="auto"/>
          <w:spacing w:val="0"/>
          <w:sz w:val="24"/>
          <w:szCs w:val="24"/>
          <w:shd w:val="clear" w:color="auto" w:fill="FFFFFF"/>
          <w:lang w:val="en-US" w:eastAsia="zh-CN"/>
        </w:rPr>
        <w:t>6</w:t>
      </w:r>
      <w:r>
        <w:rPr>
          <w:rFonts w:hint="eastAsia" w:ascii="宋体" w:hAnsi="宋体" w:eastAsia="宋体" w:cs="宋体"/>
          <w:i w:val="0"/>
          <w:caps w:val="0"/>
          <w:color w:val="auto"/>
          <w:spacing w:val="0"/>
          <w:sz w:val="24"/>
          <w:szCs w:val="24"/>
          <w:shd w:val="clear" w:color="auto" w:fill="FFFFFF"/>
        </w:rPr>
        <w:t>）《关于印发环境标志产品政府采购品目清单的通知》（财库〔2019〕18号）；（</w:t>
      </w:r>
      <w:r>
        <w:rPr>
          <w:rFonts w:hint="eastAsia" w:ascii="宋体" w:hAnsi="宋体" w:eastAsia="宋体" w:cs="宋体"/>
          <w:i w:val="0"/>
          <w:caps w:val="0"/>
          <w:color w:val="auto"/>
          <w:spacing w:val="0"/>
          <w:sz w:val="24"/>
          <w:szCs w:val="24"/>
          <w:shd w:val="clear" w:color="auto" w:fill="FFFFFF"/>
          <w:lang w:val="en-US" w:eastAsia="zh-CN"/>
        </w:rPr>
        <w:t>7</w:t>
      </w:r>
      <w:r>
        <w:rPr>
          <w:rFonts w:hint="eastAsia" w:ascii="宋体" w:hAnsi="宋体" w:eastAsia="宋体" w:cs="宋体"/>
          <w:i w:val="0"/>
          <w:caps w:val="0"/>
          <w:color w:val="auto"/>
          <w:spacing w:val="0"/>
          <w:sz w:val="24"/>
          <w:szCs w:val="24"/>
          <w:shd w:val="clear" w:color="auto" w:fill="FFFFFF"/>
        </w:rPr>
        <w:t>）《关于印发节能产品政府采购品目清单的通知》（财库〔2019〕19号）；（</w:t>
      </w:r>
      <w:r>
        <w:rPr>
          <w:rFonts w:hint="eastAsia" w:ascii="宋体" w:hAnsi="宋体" w:eastAsia="宋体" w:cs="宋体"/>
          <w:i w:val="0"/>
          <w:caps w:val="0"/>
          <w:color w:val="auto"/>
          <w:spacing w:val="0"/>
          <w:sz w:val="24"/>
          <w:szCs w:val="24"/>
          <w:shd w:val="clear" w:color="auto" w:fill="FFFFFF"/>
          <w:lang w:val="en-US" w:eastAsia="zh-CN"/>
        </w:rPr>
        <w:t>8</w:t>
      </w:r>
      <w:r>
        <w:rPr>
          <w:rFonts w:hint="eastAsia" w:ascii="宋体" w:hAnsi="宋体" w:eastAsia="宋体" w:cs="宋体"/>
          <w:i w:val="0"/>
          <w:caps w:val="0"/>
          <w:color w:val="auto"/>
          <w:spacing w:val="0"/>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i w:val="0"/>
          <w:caps w:val="0"/>
          <w:color w:val="auto"/>
          <w:spacing w:val="0"/>
          <w:sz w:val="24"/>
          <w:szCs w:val="24"/>
          <w:shd w:val="clear" w:color="auto" w:fill="FFFFFF"/>
          <w:lang w:val="en-US" w:eastAsia="zh-CN"/>
        </w:rPr>
        <w:t>9</w:t>
      </w:r>
      <w:r>
        <w:rPr>
          <w:rFonts w:hint="eastAsia" w:ascii="宋体" w:hAnsi="宋体" w:eastAsia="宋体" w:cs="宋体"/>
          <w:i w:val="0"/>
          <w:caps w:val="0"/>
          <w:color w:val="auto"/>
          <w:spacing w:val="0"/>
          <w:sz w:val="24"/>
          <w:szCs w:val="24"/>
          <w:shd w:val="clear" w:color="auto" w:fill="FFFFFF"/>
        </w:rPr>
        <w:t>）《陕西省财政厅关于印发陕西省中小企业政府采购信用融资办法》（陕财办采〔2018〕23号）；（</w:t>
      </w:r>
      <w:r>
        <w:rPr>
          <w:rFonts w:hint="eastAsia" w:ascii="宋体" w:hAnsi="宋体" w:eastAsia="宋体" w:cs="宋体"/>
          <w:i w:val="0"/>
          <w:caps w:val="0"/>
          <w:color w:val="auto"/>
          <w:spacing w:val="0"/>
          <w:sz w:val="24"/>
          <w:szCs w:val="24"/>
          <w:shd w:val="clear" w:color="auto" w:fill="FFFFFF"/>
          <w:lang w:val="en-US" w:eastAsia="zh-CN"/>
        </w:rPr>
        <w:t>10</w:t>
      </w:r>
      <w:r>
        <w:rPr>
          <w:rFonts w:hint="eastAsia" w:ascii="宋体" w:hAnsi="宋体" w:eastAsia="宋体" w:cs="宋体"/>
          <w:i w:val="0"/>
          <w:caps w:val="0"/>
          <w:color w:val="auto"/>
          <w:spacing w:val="0"/>
          <w:sz w:val="24"/>
          <w:szCs w:val="24"/>
          <w:shd w:val="clear" w:color="auto" w:fill="FFFFFF"/>
        </w:rPr>
        <w:t>）《陕西省财政厅关于加快推进我省中小企业政府采购信用融资工作的通知》（陕财办采〔2020〕15号）</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w:t>
      </w:r>
      <w:r>
        <w:rPr>
          <w:rFonts w:hint="eastAsia" w:ascii="宋体" w:hAnsi="宋体" w:eastAsia="宋体" w:cs="宋体"/>
          <w:i w:val="0"/>
          <w:caps w:val="0"/>
          <w:color w:val="auto"/>
          <w:spacing w:val="0"/>
          <w:sz w:val="24"/>
          <w:szCs w:val="24"/>
          <w:shd w:val="clear" w:color="auto" w:fill="FFFFFF"/>
          <w:lang w:val="en-US" w:eastAsia="zh-CN"/>
        </w:rPr>
        <w:t>11</w:t>
      </w:r>
      <w:r>
        <w:rPr>
          <w:rFonts w:hint="eastAsia" w:ascii="宋体" w:hAnsi="宋体" w:eastAsia="宋体" w:cs="宋体"/>
          <w:i w:val="0"/>
          <w:caps w:val="0"/>
          <w:color w:val="auto"/>
          <w:spacing w:val="0"/>
          <w:sz w:val="24"/>
          <w:szCs w:val="24"/>
          <w:shd w:val="clear" w:color="auto" w:fill="FFFFFF"/>
        </w:rPr>
        <w:t>）其他需要落实的政府采购政策。</w:t>
      </w:r>
    </w:p>
    <w:p w14:paraId="09A31A74">
      <w:pPr>
        <w:widowControl/>
        <w:spacing w:before="0" w:beforeLines="0" w:beforeAutospacing="0" w:after="0" w:afterLines="0" w:afterAutospacing="0" w:line="360" w:lineRule="auto"/>
        <w:ind w:firstLine="42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3、本项目的特定资格要求：</w:t>
      </w:r>
    </w:p>
    <w:p w14:paraId="634FFB78">
      <w:pPr>
        <w:widowControl/>
        <w:spacing w:before="0" w:beforeLines="0" w:beforeAutospacing="0" w:after="0" w:afterLines="0" w:afterAutospacing="0"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合同包1（</w:t>
      </w:r>
      <w:r>
        <w:rPr>
          <w:rFonts w:hint="eastAsia" w:hAnsi="宋体" w:cs="宋体"/>
          <w:b w:val="0"/>
          <w:bCs w:val="0"/>
          <w:color w:val="000000"/>
          <w:kern w:val="0"/>
          <w:sz w:val="24"/>
          <w:szCs w:val="24"/>
          <w:lang w:val="en-US" w:eastAsia="zh-CN" w:bidi="ar-SA"/>
        </w:rPr>
        <w:t>技侦大楼空调系统采购项目</w:t>
      </w:r>
      <w:r>
        <w:rPr>
          <w:rFonts w:hint="eastAsia" w:ascii="宋体" w:hAnsi="宋体" w:eastAsia="宋体" w:cs="宋体"/>
          <w:b w:val="0"/>
          <w:bCs w:val="0"/>
          <w:color w:val="000000"/>
          <w:kern w:val="0"/>
          <w:sz w:val="24"/>
          <w:szCs w:val="24"/>
          <w:lang w:val="en-US" w:eastAsia="zh-CN" w:bidi="ar-SA"/>
        </w:rPr>
        <w:t>）特定资格要求如下：</w:t>
      </w:r>
    </w:p>
    <w:p w14:paraId="06E9177D">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14:paraId="35B4ED04">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eastAsia="宋体" w:cs="宋体"/>
          <w:color w:val="auto"/>
          <w:sz w:val="24"/>
          <w:szCs w:val="24"/>
          <w:lang w:eastAsia="zh-CN"/>
        </w:rPr>
        <w:t>（</w:t>
      </w:r>
      <w:r>
        <w:rPr>
          <w:rFonts w:hint="eastAsia" w:eastAsia="宋体" w:cs="宋体"/>
          <w:color w:val="auto"/>
          <w:sz w:val="24"/>
          <w:szCs w:val="24"/>
          <w:lang w:val="en-US" w:eastAsia="zh-CN"/>
        </w:rPr>
        <w:t>2</w:t>
      </w:r>
      <w:r>
        <w:rPr>
          <w:rFonts w:hint="eastAsia" w:eastAsia="宋体" w:cs="宋体"/>
          <w:color w:val="auto"/>
          <w:sz w:val="24"/>
          <w:szCs w:val="24"/>
          <w:lang w:eastAsia="zh-CN"/>
        </w:rPr>
        <w:t>）</w:t>
      </w:r>
      <w:r>
        <w:rPr>
          <w:rFonts w:hint="eastAsia" w:ascii="宋体" w:hAnsi="宋体" w:eastAsia="宋体" w:cs="宋体"/>
          <w:color w:val="auto"/>
          <w:sz w:val="24"/>
          <w:szCs w:val="24"/>
          <w:lang w:eastAsia="zh-CN"/>
        </w:rPr>
        <w:t>法定代表人参加投标时，提供本人身份证复印件；授权代表参加投标时，提供法定代表人授权</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lang w:eastAsia="zh-CN"/>
        </w:rPr>
        <w:t>书、</w:t>
      </w:r>
      <w:r>
        <w:rPr>
          <w:rFonts w:hint="eastAsia" w:ascii="宋体" w:hAnsi="宋体" w:eastAsia="宋体" w:cs="宋体"/>
          <w:color w:val="auto"/>
          <w:sz w:val="24"/>
          <w:szCs w:val="24"/>
          <w:lang w:val="en-US" w:eastAsia="zh-CN"/>
        </w:rPr>
        <w:t>法定代表人和被授权人</w:t>
      </w:r>
      <w:r>
        <w:rPr>
          <w:rFonts w:hint="eastAsia" w:ascii="宋体" w:hAnsi="宋体" w:eastAsia="宋体" w:cs="宋体"/>
          <w:color w:val="auto"/>
          <w:sz w:val="24"/>
          <w:szCs w:val="24"/>
          <w:lang w:eastAsia="zh-CN"/>
        </w:rPr>
        <w:t>身份证复印件；</w:t>
      </w:r>
    </w:p>
    <w:p w14:paraId="42757686">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）财务状况报告：提供</w:t>
      </w:r>
      <w:r>
        <w:rPr>
          <w:rFonts w:hint="eastAsia" w:cs="宋体"/>
          <w:color w:val="auto"/>
          <w:sz w:val="24"/>
          <w:szCs w:val="24"/>
          <w:lang w:val="en-US" w:eastAsia="zh-CN"/>
        </w:rPr>
        <w:t>2021-2023年任意一年度</w:t>
      </w:r>
      <w:r>
        <w:rPr>
          <w:rFonts w:hint="eastAsia" w:ascii="宋体" w:hAnsi="宋体" w:eastAsia="宋体" w:cs="宋体"/>
          <w:color w:val="auto"/>
          <w:sz w:val="24"/>
          <w:szCs w:val="24"/>
          <w:lang w:eastAsia="zh-CN"/>
        </w:rPr>
        <w:t>经审计的财务报告（成立时间至提交响应文件截止时间不足一年的可提供成立后任意时段的资产负债表），或其开标前三个月内银行出具的资信证明，（以上两种形式的资料提供任</w:t>
      </w:r>
      <w:r>
        <w:rPr>
          <w:rFonts w:hint="eastAsia" w:ascii="宋体" w:hAnsi="宋体" w:eastAsia="宋体" w:cs="宋体"/>
          <w:color w:val="auto"/>
          <w:sz w:val="24"/>
          <w:szCs w:val="24"/>
          <w:lang w:val="en-US" w:eastAsia="zh-CN"/>
        </w:rPr>
        <w:t>意</w:t>
      </w:r>
      <w:r>
        <w:rPr>
          <w:rFonts w:hint="eastAsia" w:ascii="宋体" w:hAnsi="宋体" w:eastAsia="宋体" w:cs="宋体"/>
          <w:color w:val="auto"/>
          <w:sz w:val="24"/>
          <w:szCs w:val="24"/>
          <w:lang w:eastAsia="zh-CN"/>
        </w:rPr>
        <w:t>一种即可）；</w:t>
      </w:r>
    </w:p>
    <w:p w14:paraId="3BC3E046">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)税收缴纳证明：提供</w:t>
      </w:r>
      <w:r>
        <w:rPr>
          <w:rFonts w:hint="eastAsia" w:ascii="宋体" w:hAnsi="宋体" w:eastAsia="宋体" w:cs="宋体"/>
          <w:color w:val="auto"/>
          <w:sz w:val="24"/>
          <w:szCs w:val="24"/>
          <w:lang w:val="en-US" w:eastAsia="zh-CN"/>
        </w:rPr>
        <w:t>开标截止时间前6个月内至少已</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个月的完税证明，完税证明上应有代收机构或税务机关的公章或业务专用章。依法免税或新成立的供应商应提供相关文件证明；</w:t>
      </w:r>
    </w:p>
    <w:p w14:paraId="033B9324">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)社会保障资金缴纳证明：提供</w:t>
      </w:r>
      <w:r>
        <w:rPr>
          <w:rFonts w:hint="eastAsia" w:ascii="宋体" w:hAnsi="宋体" w:eastAsia="宋体" w:cs="宋体"/>
          <w:color w:val="auto"/>
          <w:sz w:val="24"/>
          <w:szCs w:val="24"/>
          <w:lang w:val="en-US" w:eastAsia="zh-CN"/>
        </w:rPr>
        <w:t>开标截止时间前6个月内至少</w:t>
      </w:r>
      <w:r>
        <w:rPr>
          <w:rFonts w:hint="eastAsia" w:ascii="宋体" w:hAnsi="宋体" w:eastAsia="宋体" w:cs="宋体"/>
          <w:color w:val="auto"/>
          <w:sz w:val="24"/>
          <w:szCs w:val="24"/>
          <w:lang w:eastAsia="zh-CN"/>
        </w:rPr>
        <w:t>已缴存</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31692A68">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(6）参加本次政府采购活动前三年内在经营活动中没有重大违纪，以及未被列入</w:t>
      </w:r>
      <w:r>
        <w:rPr>
          <w:rFonts w:hint="eastAsia" w:ascii="宋体" w:hAnsi="宋体" w:eastAsia="宋体" w:cs="宋体"/>
          <w:color w:val="auto"/>
          <w:sz w:val="24"/>
          <w:szCs w:val="24"/>
          <w:lang w:eastAsia="zh-CN"/>
        </w:rPr>
        <w:t>失信被执行人、重大税收违法案件当事人名单、政府采购严重违法失信行为记录名单的书面声明；</w:t>
      </w:r>
    </w:p>
    <w:p w14:paraId="35EBA2CF">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(7）供应商通</w:t>
      </w:r>
      <w:r>
        <w:rPr>
          <w:rFonts w:hint="eastAsia" w:ascii="宋体" w:hAnsi="宋体" w:eastAsia="宋体" w:cs="宋体"/>
          <w:color w:val="auto"/>
          <w:kern w:val="0"/>
          <w:sz w:val="24"/>
          <w:szCs w:val="24"/>
          <w:lang w:val="en-US" w:eastAsia="zh-CN" w:bidi="ar-SA"/>
        </w:rPr>
        <w:t>过“信用中国”网站（www.creditchina.gov.cn）和中国政府采购网（www.ccgp.gov.cn）等渠道查询相关主体信用记录，对列入失信被执行人、重大税收违法案件当事人名单</w:t>
      </w:r>
      <w:r>
        <w:rPr>
          <w:rFonts w:hint="eastAsia" w:ascii="宋体" w:hAnsi="宋体" w:eastAsia="宋体" w:cs="宋体"/>
          <w:color w:val="auto"/>
          <w:sz w:val="24"/>
          <w:szCs w:val="24"/>
          <w:lang w:val="en-US" w:eastAsia="zh-CN"/>
        </w:rPr>
        <w:t>、政府采购严重违法失信行为记录名单的供应商，将拒绝其参与政府采购活动；</w:t>
      </w:r>
    </w:p>
    <w:p w14:paraId="1EE68689">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）单位负责人为同一人或者存在直接控股、管理关系的不同供应商，不得同时参加本项目的投标（</w:t>
      </w:r>
      <w:r>
        <w:rPr>
          <w:rFonts w:hint="eastAsia" w:cs="宋体"/>
          <w:color w:val="auto"/>
          <w:sz w:val="24"/>
          <w:szCs w:val="24"/>
          <w:lang w:val="en-US" w:eastAsia="zh-CN"/>
        </w:rPr>
        <w:t>须</w:t>
      </w:r>
      <w:r>
        <w:rPr>
          <w:rFonts w:hint="eastAsia" w:ascii="宋体" w:hAnsi="宋体" w:eastAsia="宋体" w:cs="宋体"/>
          <w:color w:val="auto"/>
          <w:sz w:val="24"/>
          <w:szCs w:val="24"/>
          <w:lang w:eastAsia="zh-CN"/>
        </w:rPr>
        <w:t>提供书面说明）。</w:t>
      </w:r>
    </w:p>
    <w:p w14:paraId="4D3CB9BF">
      <w:pPr>
        <w:widowControl/>
        <w:spacing w:before="0" w:beforeLines="0" w:beforeAutospacing="0" w:after="0" w:afterLines="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三、获取采购文件</w:t>
      </w:r>
    </w:p>
    <w:p w14:paraId="71EB7F33">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时间：2024年</w:t>
      </w:r>
      <w:r>
        <w:rPr>
          <w:rFonts w:hint="eastAsia" w:hAnsi="宋体" w:cs="宋体"/>
          <w:color w:val="000000"/>
          <w:kern w:val="0"/>
          <w:sz w:val="24"/>
          <w:szCs w:val="24"/>
          <w:lang w:val="en-US" w:eastAsia="zh-CN" w:bidi="ar-SA"/>
        </w:rPr>
        <w:t>11</w:t>
      </w:r>
      <w:r>
        <w:rPr>
          <w:rFonts w:hint="eastAsia" w:ascii="宋体" w:hAnsi="宋体" w:eastAsia="宋体" w:cs="宋体"/>
          <w:color w:val="000000"/>
          <w:kern w:val="0"/>
          <w:sz w:val="24"/>
          <w:szCs w:val="24"/>
          <w:lang w:val="en-US" w:eastAsia="zh-CN" w:bidi="ar-SA"/>
        </w:rPr>
        <w:t>月</w:t>
      </w:r>
      <w:r>
        <w:rPr>
          <w:rFonts w:hint="eastAsia" w:hAnsi="宋体" w:cs="宋体"/>
          <w:color w:val="000000"/>
          <w:kern w:val="0"/>
          <w:sz w:val="24"/>
          <w:szCs w:val="24"/>
          <w:lang w:val="en-US" w:eastAsia="zh-CN" w:bidi="ar-SA"/>
        </w:rPr>
        <w:t>28</w:t>
      </w:r>
      <w:r>
        <w:rPr>
          <w:rFonts w:hint="eastAsia" w:ascii="宋体" w:hAnsi="宋体" w:eastAsia="宋体" w:cs="宋体"/>
          <w:color w:val="000000"/>
          <w:kern w:val="0"/>
          <w:sz w:val="24"/>
          <w:szCs w:val="24"/>
          <w:lang w:val="en-US" w:eastAsia="zh-CN" w:bidi="ar-SA"/>
        </w:rPr>
        <w:t>日至2024年</w:t>
      </w:r>
      <w:r>
        <w:rPr>
          <w:rFonts w:hint="eastAsia"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hAnsi="宋体" w:cs="宋体"/>
          <w:color w:val="000000"/>
          <w:kern w:val="0"/>
          <w:sz w:val="24"/>
          <w:szCs w:val="24"/>
          <w:lang w:val="en-US" w:eastAsia="zh-CN" w:bidi="ar-SA"/>
        </w:rPr>
        <w:t>04</w:t>
      </w:r>
      <w:r>
        <w:rPr>
          <w:rFonts w:hint="eastAsia" w:ascii="宋体" w:hAnsi="宋体" w:eastAsia="宋体" w:cs="宋体"/>
          <w:color w:val="000000"/>
          <w:kern w:val="0"/>
          <w:sz w:val="24"/>
          <w:szCs w:val="24"/>
          <w:lang w:val="en-US" w:eastAsia="zh-CN" w:bidi="ar-SA"/>
        </w:rPr>
        <w:t>日，每天上午08:30:00至12:00:00，下午14:00:00至17:30:00（北京时间）</w:t>
      </w:r>
    </w:p>
    <w:p w14:paraId="77416EE9">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途径：全国公共资源交易平台（陕西省·安康市）</w:t>
      </w:r>
    </w:p>
    <w:p w14:paraId="6CB7F018">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方式：在线获取</w:t>
      </w:r>
    </w:p>
    <w:p w14:paraId="35F1BB1A">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售价：0元</w:t>
      </w:r>
    </w:p>
    <w:p w14:paraId="4A658FB6">
      <w:pPr>
        <w:widowControl/>
        <w:spacing w:before="0" w:beforeLines="0" w:beforeAutospacing="0" w:after="0" w:afterLines="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四、响应文件提交</w:t>
      </w:r>
    </w:p>
    <w:p w14:paraId="2E82E927">
      <w:pPr>
        <w:widowControl/>
        <w:spacing w:before="0" w:beforeLines="0" w:beforeAutospacing="0" w:after="0" w:afterLines="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截止时间：2024年</w:t>
      </w:r>
      <w:r>
        <w:rPr>
          <w:rFonts w:hint="eastAsia"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hAnsi="宋体" w:cs="宋体"/>
          <w:color w:val="000000"/>
          <w:kern w:val="0"/>
          <w:sz w:val="24"/>
          <w:szCs w:val="24"/>
          <w:lang w:val="en-US" w:eastAsia="zh-CN" w:bidi="ar-SA"/>
        </w:rPr>
        <w:t>11</w:t>
      </w:r>
      <w:r>
        <w:rPr>
          <w:rFonts w:hint="eastAsia" w:ascii="宋体" w:hAnsi="宋体" w:eastAsia="宋体" w:cs="宋体"/>
          <w:color w:val="000000"/>
          <w:kern w:val="0"/>
          <w:sz w:val="24"/>
          <w:szCs w:val="24"/>
          <w:lang w:val="en-US" w:eastAsia="zh-CN" w:bidi="ar-SA"/>
        </w:rPr>
        <w:t>日</w:t>
      </w:r>
      <w:r>
        <w:rPr>
          <w:rFonts w:hint="eastAsia" w:hAnsi="宋体" w:cs="宋体"/>
          <w:color w:val="000000"/>
          <w:kern w:val="0"/>
          <w:sz w:val="24"/>
          <w:szCs w:val="24"/>
          <w:lang w:val="en-US" w:eastAsia="zh-CN" w:bidi="ar-SA"/>
        </w:rPr>
        <w:t>14</w:t>
      </w:r>
      <w:r>
        <w:rPr>
          <w:rFonts w:hint="eastAsia" w:ascii="宋体" w:hAnsi="宋体" w:eastAsia="宋体" w:cs="宋体"/>
          <w:color w:val="000000"/>
          <w:kern w:val="0"/>
          <w:sz w:val="24"/>
          <w:szCs w:val="24"/>
          <w:lang w:val="en-US" w:eastAsia="zh-CN" w:bidi="ar-SA"/>
        </w:rPr>
        <w:t>时00分00秒 （北京时间）</w:t>
      </w:r>
    </w:p>
    <w:p w14:paraId="1451AB73">
      <w:pPr>
        <w:widowControl/>
        <w:spacing w:before="0" w:beforeLines="0" w:beforeAutospacing="0" w:after="0" w:afterLines="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地点：全国公共资源交易平台（陕西省·安康市）</w:t>
      </w:r>
    </w:p>
    <w:p w14:paraId="4679B9E1">
      <w:pPr>
        <w:widowControl/>
        <w:spacing w:before="0" w:beforeLines="0" w:beforeAutospacing="0" w:after="0" w:afterLines="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五、开启</w:t>
      </w:r>
    </w:p>
    <w:p w14:paraId="5D0768D5">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时间：2024年</w:t>
      </w:r>
      <w:r>
        <w:rPr>
          <w:rFonts w:hint="eastAsia" w:hAnsi="宋体" w:cs="宋体"/>
          <w:color w:val="000000"/>
          <w:kern w:val="0"/>
          <w:sz w:val="24"/>
          <w:szCs w:val="24"/>
          <w:lang w:val="en-US" w:eastAsia="zh-CN" w:bidi="ar-SA"/>
        </w:rPr>
        <w:t>12</w:t>
      </w:r>
      <w:r>
        <w:rPr>
          <w:rFonts w:hint="eastAsia" w:ascii="宋体" w:hAnsi="宋体" w:eastAsia="宋体" w:cs="宋体"/>
          <w:color w:val="000000"/>
          <w:kern w:val="0"/>
          <w:sz w:val="24"/>
          <w:szCs w:val="24"/>
          <w:lang w:val="en-US" w:eastAsia="zh-CN" w:bidi="ar-SA"/>
        </w:rPr>
        <w:t>月</w:t>
      </w:r>
      <w:r>
        <w:rPr>
          <w:rFonts w:hint="eastAsia" w:hAnsi="宋体" w:cs="宋体"/>
          <w:color w:val="000000"/>
          <w:kern w:val="0"/>
          <w:sz w:val="24"/>
          <w:szCs w:val="24"/>
          <w:lang w:val="en-US" w:eastAsia="zh-CN" w:bidi="ar-SA"/>
        </w:rPr>
        <w:t>11</w:t>
      </w:r>
      <w:r>
        <w:rPr>
          <w:rFonts w:hint="eastAsia" w:ascii="宋体" w:hAnsi="宋体" w:eastAsia="宋体" w:cs="宋体"/>
          <w:color w:val="000000"/>
          <w:kern w:val="0"/>
          <w:sz w:val="24"/>
          <w:szCs w:val="24"/>
          <w:lang w:val="en-US" w:eastAsia="zh-CN" w:bidi="ar-SA"/>
        </w:rPr>
        <w:t>日</w:t>
      </w:r>
      <w:r>
        <w:rPr>
          <w:rFonts w:hint="eastAsia" w:hAnsi="宋体" w:cs="宋体"/>
          <w:color w:val="000000"/>
          <w:kern w:val="0"/>
          <w:sz w:val="24"/>
          <w:szCs w:val="24"/>
          <w:lang w:val="en-US" w:eastAsia="zh-CN" w:bidi="ar-SA"/>
        </w:rPr>
        <w:t>14</w:t>
      </w:r>
      <w:r>
        <w:rPr>
          <w:rFonts w:hint="eastAsia" w:ascii="宋体" w:hAnsi="宋体" w:eastAsia="宋体" w:cs="宋体"/>
          <w:color w:val="000000"/>
          <w:kern w:val="0"/>
          <w:sz w:val="24"/>
          <w:szCs w:val="24"/>
          <w:lang w:val="en-US" w:eastAsia="zh-CN" w:bidi="ar-SA"/>
        </w:rPr>
        <w:t>时00分00秒 （北京时间）</w:t>
      </w:r>
    </w:p>
    <w:p w14:paraId="4658D28D">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地点：全国公共资源交易平台（陕西省·安康市）</w:t>
      </w:r>
    </w:p>
    <w:p w14:paraId="3D89146B">
      <w:pPr>
        <w:widowControl/>
        <w:numPr>
          <w:ilvl w:val="0"/>
          <w:numId w:val="1"/>
        </w:numPr>
        <w:spacing w:before="0" w:beforeLines="0" w:beforeAutospacing="0" w:after="0" w:afterLines="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公告期限</w:t>
      </w:r>
    </w:p>
    <w:p w14:paraId="621B2947">
      <w:pPr>
        <w:widowControl/>
        <w:numPr>
          <w:ilvl w:val="0"/>
          <w:numId w:val="0"/>
        </w:numPr>
        <w:spacing w:before="0" w:beforeLines="0" w:beforeAutospacing="0" w:after="0" w:afterLines="0" w:afterAutospacing="0" w:line="360" w:lineRule="auto"/>
        <w:ind w:firstLine="480" w:firstLineChars="20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自本公告发布之日起5个工作日。</w:t>
      </w:r>
    </w:p>
    <w:p w14:paraId="1A2F0B7C">
      <w:pPr>
        <w:widowControl/>
        <w:numPr>
          <w:ilvl w:val="0"/>
          <w:numId w:val="0"/>
        </w:numPr>
        <w:spacing w:before="0" w:beforeLines="0" w:beforeAutospacing="0" w:after="0" w:afterLines="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七、其他补充事宜</w:t>
      </w:r>
    </w:p>
    <w:p w14:paraId="400EA2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360" w:lineRule="auto"/>
        <w:ind w:left="0" w:right="0" w:firstLine="48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w:t>
      </w:r>
      <w:r>
        <w:rPr>
          <w:rFonts w:hint="eastAsia" w:ascii="宋体" w:hAnsi="Times New Roman" w:eastAsia="宋体" w:cs="宋体"/>
          <w:b/>
          <w:bCs/>
          <w:i w:val="0"/>
          <w:iCs w:val="0"/>
          <w:caps w:val="0"/>
          <w:color w:val="000000"/>
          <w:spacing w:val="0"/>
          <w:kern w:val="0"/>
          <w:sz w:val="24"/>
          <w:szCs w:val="24"/>
          <w:shd w:val="clear" w:color="auto" w:fill="FFFFFF"/>
          <w:lang w:val="en-US" w:eastAsia="zh-CN" w:bidi="ar-SA"/>
        </w:rPr>
        <w:t>投标</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须知: 使用</w:t>
      </w:r>
      <w:r>
        <w:rPr>
          <w:rFonts w:hint="eastAsia" w:ascii="宋体" w:hAnsi="Times New Roman" w:eastAsia="宋体" w:cs="宋体"/>
          <w:b/>
          <w:bCs/>
          <w:i w:val="0"/>
          <w:iCs w:val="0"/>
          <w:caps w:val="0"/>
          <w:color w:val="000000"/>
          <w:spacing w:val="0"/>
          <w:kern w:val="0"/>
          <w:sz w:val="24"/>
          <w:szCs w:val="24"/>
          <w:shd w:val="clear" w:color="auto" w:fill="FFFFFF"/>
          <w:lang w:val="en-US" w:eastAsia="zh-CN" w:bidi="ar-SA"/>
        </w:rPr>
        <w:t>捆绑</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陕西省公共资源交易平台的CA锁登录电子交易平台，通过政府采购系统企业端进入，点击我要投标，完善相关投标信息。2、</w:t>
      </w:r>
      <w:r>
        <w:rPr>
          <w:rFonts w:hint="eastAsia" w:ascii="宋体" w:hAnsi="Times New Roman" w:eastAsia="宋体" w:cs="宋体"/>
          <w:b/>
          <w:bCs/>
          <w:i w:val="0"/>
          <w:iCs w:val="0"/>
          <w:caps w:val="0"/>
          <w:color w:val="000000"/>
          <w:spacing w:val="0"/>
          <w:kern w:val="0"/>
          <w:sz w:val="24"/>
          <w:szCs w:val="24"/>
          <w:shd w:val="clear" w:color="auto" w:fill="FFFFFF"/>
          <w:lang w:val="en-US" w:eastAsia="zh-CN" w:bidi="ar-SA"/>
        </w:rPr>
        <w:t>投标供应商须在文件获取截止时间前登录电子交易平台自行下载磋商文件。3</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w:t>
      </w:r>
      <w:r>
        <w:rPr>
          <w:rFonts w:hint="eastAsia" w:ascii="宋体" w:hAnsi="Times New Roman" w:eastAsia="宋体" w:cs="宋体"/>
          <w:b/>
          <w:bCs/>
          <w:i w:val="0"/>
          <w:iCs w:val="0"/>
          <w:caps w:val="0"/>
          <w:color w:val="000000"/>
          <w:spacing w:val="0"/>
          <w:kern w:val="0"/>
          <w:sz w:val="24"/>
          <w:szCs w:val="24"/>
          <w:shd w:val="clear" w:color="auto" w:fill="FFFFFF"/>
          <w:lang w:val="en-US" w:eastAsia="zh-CN" w:bidi="ar-SA"/>
        </w:rPr>
        <w:t>4</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、电子投标文件技术支持：4009280095、4009980000。</w:t>
      </w:r>
    </w:p>
    <w:p w14:paraId="6F739EE3">
      <w:pPr>
        <w:widowControl/>
        <w:spacing w:before="0" w:beforeLines="0" w:beforeAutospacing="0" w:after="0" w:afterLines="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Times New Roman" w:eastAsia="宋体" w:cs="宋体"/>
          <w:b/>
          <w:bCs/>
          <w:i w:val="0"/>
          <w:iCs w:val="0"/>
          <w:caps w:val="0"/>
          <w:color w:val="000000"/>
          <w:spacing w:val="0"/>
          <w:kern w:val="0"/>
          <w:sz w:val="24"/>
          <w:szCs w:val="24"/>
          <w:shd w:val="clear" w:color="auto" w:fill="FFFFFF"/>
          <w:lang w:val="en-US" w:eastAsia="zh-CN" w:bidi="ar-SA"/>
        </w:rPr>
        <w:t>八</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、对本次</w:t>
      </w:r>
      <w:r>
        <w:rPr>
          <w:rFonts w:hint="eastAsia" w:ascii="宋体" w:hAnsi="Times New Roman" w:eastAsia="宋体" w:cs="宋体"/>
          <w:b/>
          <w:bCs/>
          <w:i w:val="0"/>
          <w:iCs w:val="0"/>
          <w:caps w:val="0"/>
          <w:color w:val="000000"/>
          <w:spacing w:val="0"/>
          <w:kern w:val="0"/>
          <w:sz w:val="24"/>
          <w:szCs w:val="24"/>
          <w:shd w:val="clear" w:color="auto" w:fill="FFFFFF"/>
          <w:lang w:val="en-US" w:eastAsia="zh-CN" w:bidi="ar-SA"/>
        </w:rPr>
        <w:t>招标</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提出询问，请按以下方式联系。</w:t>
      </w:r>
    </w:p>
    <w:p w14:paraId="0ED39C48">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1、采购人信息</w:t>
      </w:r>
    </w:p>
    <w:p w14:paraId="4CD193FE">
      <w:pPr>
        <w:keepNext w:val="0"/>
        <w:keepLines w:val="0"/>
        <w:widowControl/>
        <w:suppressLineNumbers w:val="0"/>
        <w:spacing w:before="0" w:beforeLines="0" w:beforeAutospacing="0" w:after="0" w:afterLines="0" w:afterAutospacing="0" w:line="360" w:lineRule="auto"/>
        <w:ind w:left="0" w:right="0" w:firstLine="720" w:firstLineChars="30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SA"/>
        </w:rPr>
        <w:t>名称：</w:t>
      </w:r>
      <w:r>
        <w:rPr>
          <w:rFonts w:hint="eastAsia" w:ascii="宋体" w:hAnsi="宋体" w:eastAsia="宋体" w:cs="宋体"/>
          <w:color w:val="000000"/>
          <w:kern w:val="2"/>
          <w:sz w:val="24"/>
          <w:szCs w:val="24"/>
          <w:lang w:val="en-US" w:eastAsia="zh-CN" w:bidi="ar-SA"/>
        </w:rPr>
        <w:t>镇坪县人民检察院</w:t>
      </w:r>
    </w:p>
    <w:p w14:paraId="5148CE35">
      <w:pPr>
        <w:keepNext w:val="0"/>
        <w:keepLines w:val="0"/>
        <w:widowControl/>
        <w:suppressLineNumbers w:val="0"/>
        <w:spacing w:before="0" w:beforeLines="0" w:beforeAutospacing="0" w:after="0" w:afterLines="0" w:afterAutospacing="0" w:line="360" w:lineRule="auto"/>
        <w:ind w:left="0" w:right="0" w:firstLine="720" w:firstLineChars="3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地址：安康市镇坪县城关镇政府广场东侧</w:t>
      </w:r>
    </w:p>
    <w:p w14:paraId="5341242D">
      <w:pPr>
        <w:widowControl/>
        <w:spacing w:before="0" w:beforeLines="0" w:beforeAutospacing="0" w:after="0" w:afterLines="0" w:afterAutospacing="0" w:line="360" w:lineRule="auto"/>
        <w:ind w:firstLine="720" w:firstLineChars="3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val="en-US" w:eastAsia="zh-CN" w:bidi="ar-SA"/>
        </w:rPr>
        <w:t>联系方式：0915-8823961</w:t>
      </w:r>
    </w:p>
    <w:p w14:paraId="424FE120">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2、采购代理机构信息</w:t>
      </w:r>
    </w:p>
    <w:p w14:paraId="0BC49639">
      <w:pPr>
        <w:widowControl/>
        <w:spacing w:before="0" w:beforeLines="0" w:beforeAutospacing="0" w:after="0" w:afterLines="0" w:afterAutospacing="0" w:line="360" w:lineRule="auto"/>
        <w:ind w:firstLine="696" w:firstLineChars="29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名称：沣禹项目管理咨询有限公司</w:t>
      </w:r>
    </w:p>
    <w:p w14:paraId="1B97A085">
      <w:pPr>
        <w:widowControl/>
        <w:spacing w:before="0" w:beforeLines="0" w:beforeAutospacing="0" w:after="0" w:afterLines="0" w:afterAutospacing="0" w:line="360" w:lineRule="auto"/>
        <w:ind w:firstLine="696" w:firstLineChars="29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地址：西安市凤城八路水晶新天地1803室</w:t>
      </w:r>
    </w:p>
    <w:p w14:paraId="0C532E41">
      <w:pPr>
        <w:widowControl/>
        <w:spacing w:before="0" w:beforeLines="0" w:beforeAutospacing="0" w:after="0" w:afterLines="0" w:afterAutospacing="0" w:line="360" w:lineRule="auto"/>
        <w:ind w:firstLine="696" w:firstLineChars="29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联系方式：15877634466</w:t>
      </w:r>
    </w:p>
    <w:p w14:paraId="5C545C46">
      <w:pPr>
        <w:widowControl/>
        <w:spacing w:before="0" w:beforeLines="0" w:beforeAutospacing="0" w:after="0" w:afterLines="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3、项目联系方式</w:t>
      </w:r>
    </w:p>
    <w:p w14:paraId="05023469">
      <w:pPr>
        <w:widowControl/>
        <w:spacing w:before="0" w:beforeLines="0" w:beforeAutospacing="0" w:after="0" w:afterLines="0" w:afterAutospacing="0" w:line="360" w:lineRule="auto"/>
        <w:ind w:firstLine="696" w:firstLineChars="29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项目联系人：程工</w:t>
      </w:r>
    </w:p>
    <w:p w14:paraId="69BDFC88">
      <w:pPr>
        <w:widowControl/>
        <w:spacing w:before="0" w:beforeLines="0" w:beforeAutospacing="0" w:after="0" w:afterLines="0" w:afterAutospacing="0" w:line="360" w:lineRule="auto"/>
        <w:ind w:firstLine="720" w:firstLineChars="3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电话：15877634466</w:t>
      </w:r>
    </w:p>
    <w:p w14:paraId="3066BD5A">
      <w:pPr>
        <w:widowControl/>
        <w:spacing w:before="0" w:beforeLines="0" w:beforeAutospacing="0" w:after="0" w:afterLines="0" w:afterAutospacing="0" w:line="360" w:lineRule="auto"/>
        <w:jc w:val="right"/>
        <w:rPr>
          <w:rFonts w:hint="eastAsia" w:ascii="宋体" w:hAnsi="宋体" w:eastAsia="宋体" w:cs="宋体"/>
          <w:color w:val="000000"/>
          <w:kern w:val="0"/>
          <w:sz w:val="24"/>
          <w:szCs w:val="24"/>
          <w:lang w:val="en-US" w:eastAsia="zh-CN" w:bidi="ar-SA"/>
        </w:rPr>
      </w:pPr>
    </w:p>
    <w:p w14:paraId="35F60B6F">
      <w:pPr>
        <w:jc w:val="righ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沣禹项目管理咨询有限公司</w:t>
      </w:r>
    </w:p>
    <w:p w14:paraId="6351786E">
      <w:pPr>
        <w:jc w:val="right"/>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w:t>
      </w:r>
      <w:r>
        <w:rPr>
          <w:rFonts w:hint="eastAsia" w:hAnsi="宋体" w:cs="宋体"/>
          <w:color w:val="000000"/>
          <w:sz w:val="24"/>
          <w:szCs w:val="24"/>
          <w:lang w:val="en-US" w:eastAsia="zh-CN"/>
        </w:rPr>
        <w:t>11</w:t>
      </w:r>
      <w:r>
        <w:rPr>
          <w:rFonts w:hint="eastAsia" w:ascii="宋体" w:hAnsi="宋体" w:eastAsia="宋体" w:cs="宋体"/>
          <w:color w:val="000000"/>
          <w:sz w:val="24"/>
          <w:szCs w:val="24"/>
        </w:rPr>
        <w:t>月</w:t>
      </w:r>
      <w:r>
        <w:rPr>
          <w:rFonts w:hint="eastAsia" w:hAnsi="宋体" w:cs="宋体"/>
          <w:color w:val="000000"/>
          <w:sz w:val="24"/>
          <w:szCs w:val="24"/>
          <w:lang w:val="en-US" w:eastAsia="zh-CN"/>
        </w:rPr>
        <w:t>27</w:t>
      </w:r>
      <w:r>
        <w:rPr>
          <w:rFonts w:hint="eastAsia" w:ascii="宋体" w:hAnsi="宋体" w:eastAsia="宋体" w:cs="宋体"/>
          <w:color w:val="00000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FD1F6"/>
    <w:multiLevelType w:val="singleLevel"/>
    <w:tmpl w:val="7AEFD1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DI5YjQxNjE0ODhmMTFjMjhjYWNhY2JkZDExZmQifQ=="/>
  </w:docVars>
  <w:rsids>
    <w:rsidRoot w:val="65615F81"/>
    <w:rsid w:val="0AA36EC0"/>
    <w:rsid w:val="2A0D16D1"/>
    <w:rsid w:val="3A410237"/>
    <w:rsid w:val="552C5307"/>
    <w:rsid w:val="65615F81"/>
    <w:rsid w:val="6901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8"/>
    <w:next w:val="1"/>
    <w:qFormat/>
    <w:uiPriority w:val="39"/>
    <w:pPr>
      <w:widowControl w:val="0"/>
      <w:ind w:left="2940" w:leftChars="1400"/>
      <w:jc w:val="both"/>
    </w:pPr>
    <w:rPr>
      <w:rFonts w:ascii="宋体" w:hAnsi="Times New Roman" w:eastAsia="宋体" w:cs="Times New Roman"/>
      <w:sz w:val="34"/>
      <w:lang w:val="en-US" w:eastAsia="zh-CN" w:bidi="ar-SA"/>
    </w:rPr>
  </w:style>
  <w:style w:type="paragraph" w:styleId="3">
    <w:name w:val="footer"/>
    <w:basedOn w:val="1"/>
    <w:next w:val="2"/>
    <w:unhideWhenUsed/>
    <w:qFormat/>
    <w:uiPriority w:val="99"/>
    <w:pPr>
      <w:tabs>
        <w:tab w:val="center" w:pos="4153"/>
        <w:tab w:val="right" w:pos="8306"/>
      </w:tabs>
      <w:snapToGrid w:val="0"/>
      <w:jc w:val="left"/>
    </w:pPr>
    <w:rPr>
      <w:kern w:val="0"/>
      <w:sz w:val="18"/>
      <w:szCs w:val="18"/>
    </w:rPr>
  </w:style>
  <w:style w:type="paragraph" w:styleId="4">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2131</Words>
  <Characters>2469</Characters>
  <Lines>0</Lines>
  <Paragraphs>0</Paragraphs>
  <TotalTime>3</TotalTime>
  <ScaleCrop>false</ScaleCrop>
  <LinksUpToDate>false</LinksUpToDate>
  <CharactersWithSpaces>2472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2024-11-26T08:46:00Z</dcterms:created>
  <dc:creator>甜甜圈</dc:creator>
  <cp:lastModifiedBy>甜甜圈</cp:lastModifiedBy>
  <dcterms:modified xsi:type="dcterms:W3CDTF">2024-11-27T06:23:53Z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4E1BB4AEFAB5460796B2689EE4148455_11</vt:lpwstr>
  </property>
</Properties>
</file>