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8215C">
      <w:pPr>
        <w:spacing w:before="312" w:beforeLines="100" w:after="156" w:afterLines="50" w:line="440" w:lineRule="exact"/>
        <w:jc w:val="center"/>
        <w:outlineLvl w:val="0"/>
        <w:rPr>
          <w:rFonts w:hint="eastAsia" w:ascii="宋体" w:hAnsi="宋体" w:cs="宋体"/>
          <w:b/>
          <w:color w:val="000000"/>
          <w:sz w:val="36"/>
          <w:szCs w:val="36"/>
        </w:rPr>
      </w:pPr>
      <w:r>
        <w:rPr>
          <w:rFonts w:hint="eastAsia" w:ascii="宋体" w:hAnsi="宋体" w:cs="宋体"/>
          <w:b/>
          <w:color w:val="000000"/>
          <w:sz w:val="36"/>
          <w:szCs w:val="36"/>
        </w:rPr>
        <w:t>白河县中心城区控制性详细规划编制项目</w:t>
      </w:r>
    </w:p>
    <w:p w14:paraId="7612054F">
      <w:pPr>
        <w:spacing w:before="312" w:beforeLines="100" w:after="156" w:afterLines="50" w:line="440" w:lineRule="exact"/>
        <w:jc w:val="center"/>
        <w:outlineLvl w:val="0"/>
        <w:rPr>
          <w:rFonts w:hint="eastAsia" w:ascii="宋体" w:hAnsi="宋体" w:cs="宋体"/>
          <w:b/>
          <w:color w:val="000000"/>
          <w:sz w:val="32"/>
          <w:szCs w:val="32"/>
        </w:rPr>
      </w:pPr>
      <w:r>
        <w:rPr>
          <w:rFonts w:hint="eastAsia" w:ascii="宋体" w:hAnsi="宋体" w:cs="宋体"/>
          <w:b/>
          <w:color w:val="000000"/>
          <w:sz w:val="28"/>
          <w:szCs w:val="28"/>
        </w:rPr>
        <w:t xml:space="preserve">  </w:t>
      </w:r>
      <w:r>
        <w:rPr>
          <w:rFonts w:hint="eastAsia" w:ascii="宋体" w:hAnsi="宋体" w:cs="宋体"/>
          <w:b/>
          <w:color w:val="000000"/>
          <w:sz w:val="36"/>
          <w:szCs w:val="36"/>
        </w:rPr>
        <w:t>招标公告</w:t>
      </w:r>
    </w:p>
    <w:p w14:paraId="1E5AB16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项目概况</w:t>
      </w:r>
    </w:p>
    <w:p w14:paraId="0C077AF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cs="宋体"/>
          <w:i w:val="0"/>
          <w:iCs w:val="0"/>
          <w:caps w:val="0"/>
          <w:color w:val="auto"/>
          <w:spacing w:val="0"/>
          <w:sz w:val="24"/>
          <w:szCs w:val="24"/>
          <w:shd w:val="clear" w:color="auto" w:fill="FFFFFF"/>
          <w:lang w:eastAsia="zh-CN"/>
        </w:rPr>
        <w:t>白河县中心城区控制性详细规划编制项目</w:t>
      </w:r>
      <w:r>
        <w:rPr>
          <w:rFonts w:hint="eastAsia" w:eastAsia="宋体" w:cs="宋体"/>
          <w:i w:val="0"/>
          <w:iCs w:val="0"/>
          <w:caps w:val="0"/>
          <w:color w:val="auto"/>
          <w:spacing w:val="0"/>
          <w:sz w:val="24"/>
          <w:szCs w:val="24"/>
          <w:shd w:val="clear" w:color="auto" w:fill="FFFFFF"/>
          <w:lang w:val="en-US" w:eastAsia="zh-CN"/>
        </w:rPr>
        <w:t>招标</w:t>
      </w:r>
      <w:r>
        <w:rPr>
          <w:rFonts w:hint="eastAsia" w:ascii="宋体" w:hAnsi="宋体" w:eastAsia="宋体" w:cs="宋体"/>
          <w:i w:val="0"/>
          <w:iCs w:val="0"/>
          <w:caps w:val="0"/>
          <w:color w:val="auto"/>
          <w:spacing w:val="0"/>
          <w:sz w:val="24"/>
          <w:szCs w:val="24"/>
          <w:shd w:val="clear" w:color="auto" w:fill="FFFFFF"/>
        </w:rPr>
        <w:t>项目的潜在</w:t>
      </w:r>
      <w:r>
        <w:rPr>
          <w:rFonts w:hint="eastAsia" w:eastAsia="宋体" w:cs="宋体"/>
          <w:i w:val="0"/>
          <w:iCs w:val="0"/>
          <w:caps w:val="0"/>
          <w:color w:val="auto"/>
          <w:spacing w:val="0"/>
          <w:sz w:val="24"/>
          <w:szCs w:val="24"/>
          <w:shd w:val="clear" w:color="auto" w:fill="FFFFFF"/>
          <w:lang w:val="en-US" w:eastAsia="zh-CN"/>
        </w:rPr>
        <w:t>投标人</w:t>
      </w:r>
      <w:r>
        <w:rPr>
          <w:rFonts w:hint="eastAsia" w:ascii="宋体" w:hAnsi="宋体" w:eastAsia="宋体" w:cs="宋体"/>
          <w:i w:val="0"/>
          <w:iCs w:val="0"/>
          <w:caps w:val="0"/>
          <w:color w:val="auto"/>
          <w:spacing w:val="0"/>
          <w:sz w:val="24"/>
          <w:szCs w:val="24"/>
          <w:shd w:val="clear" w:color="auto" w:fill="FFFFFF"/>
        </w:rPr>
        <w:t>应在全国公共资源交易平台（陕西省·安康市）获取招标文件，并于20</w:t>
      </w:r>
      <w:r>
        <w:rPr>
          <w:rFonts w:hint="eastAsia" w:cs="宋体"/>
          <w:i w:val="0"/>
          <w:iCs w:val="0"/>
          <w:caps w:val="0"/>
          <w:color w:val="auto"/>
          <w:spacing w:val="0"/>
          <w:sz w:val="24"/>
          <w:szCs w:val="24"/>
          <w:shd w:val="clear" w:color="auto" w:fill="FFFFFF"/>
          <w:lang w:val="en-US" w:eastAsia="zh-CN"/>
        </w:rPr>
        <w:t>25</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01</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20</w:t>
      </w:r>
      <w:r>
        <w:rPr>
          <w:rFonts w:hint="eastAsia" w:ascii="宋体" w:hAnsi="宋体" w:eastAsia="宋体" w:cs="宋体"/>
          <w:i w:val="0"/>
          <w:iCs w:val="0"/>
          <w:caps w:val="0"/>
          <w:color w:val="auto"/>
          <w:spacing w:val="0"/>
          <w:sz w:val="24"/>
          <w:szCs w:val="24"/>
          <w:shd w:val="clear" w:color="auto" w:fill="FFFFFF"/>
        </w:rPr>
        <w:t>日</w:t>
      </w:r>
      <w:r>
        <w:rPr>
          <w:rFonts w:hint="eastAsia" w:cs="宋体"/>
          <w:i w:val="0"/>
          <w:iCs w:val="0"/>
          <w:caps w:val="0"/>
          <w:color w:val="auto"/>
          <w:spacing w:val="0"/>
          <w:sz w:val="24"/>
          <w:szCs w:val="24"/>
          <w:shd w:val="clear" w:color="auto" w:fill="FFFFFF"/>
          <w:lang w:val="en-US" w:eastAsia="zh-CN"/>
        </w:rPr>
        <w:t>14</w:t>
      </w:r>
      <w:r>
        <w:rPr>
          <w:rFonts w:hint="eastAsia" w:ascii="宋体" w:hAnsi="宋体" w:eastAsia="宋体" w:cs="宋体"/>
          <w:i w:val="0"/>
          <w:iCs w:val="0"/>
          <w:caps w:val="0"/>
          <w:color w:val="auto"/>
          <w:spacing w:val="0"/>
          <w:sz w:val="24"/>
          <w:szCs w:val="24"/>
          <w:shd w:val="clear" w:color="auto" w:fill="FFFFFF"/>
        </w:rPr>
        <w:t>时00分（北京时间）前递交投标文件。</w:t>
      </w:r>
    </w:p>
    <w:p w14:paraId="1E5C27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一、项目基本情况</w:t>
      </w:r>
    </w:p>
    <w:p w14:paraId="313217F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项目编号：</w:t>
      </w:r>
      <w:r>
        <w:rPr>
          <w:rFonts w:hint="eastAsia" w:eastAsia="宋体" w:cs="宋体"/>
          <w:i w:val="0"/>
          <w:iCs w:val="0"/>
          <w:caps w:val="0"/>
          <w:color w:val="auto"/>
          <w:spacing w:val="0"/>
          <w:sz w:val="24"/>
          <w:szCs w:val="24"/>
          <w:shd w:val="clear" w:color="auto" w:fill="FFFFFF"/>
          <w:lang w:eastAsia="zh-CN"/>
        </w:rPr>
        <w:t>FYAK2024-ZC-020</w:t>
      </w:r>
    </w:p>
    <w:p w14:paraId="4B55338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cs="宋体"/>
          <w:i w:val="0"/>
          <w:iCs w:val="0"/>
          <w:caps w:val="0"/>
          <w:color w:val="auto"/>
          <w:spacing w:val="0"/>
          <w:sz w:val="24"/>
          <w:szCs w:val="24"/>
          <w:shd w:val="clear" w:color="auto" w:fill="FFFFFF"/>
          <w:lang w:eastAsia="zh-CN"/>
        </w:rPr>
        <w:t>白河县中心城区控制性详细规划编制项目</w:t>
      </w:r>
    </w:p>
    <w:p w14:paraId="34DB861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采购方式：公开招标</w:t>
      </w:r>
    </w:p>
    <w:p w14:paraId="6FB48A4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预算金额：</w:t>
      </w:r>
      <w:r>
        <w:rPr>
          <w:rFonts w:hint="eastAsia" w:cs="宋体"/>
          <w:i w:val="0"/>
          <w:iCs w:val="0"/>
          <w:caps w:val="0"/>
          <w:color w:val="auto"/>
          <w:spacing w:val="0"/>
          <w:sz w:val="24"/>
          <w:szCs w:val="24"/>
          <w:shd w:val="clear" w:color="auto" w:fill="FFFFFF"/>
          <w:lang w:val="en-US" w:eastAsia="zh-CN"/>
        </w:rPr>
        <w:t>3600000.00</w:t>
      </w:r>
      <w:r>
        <w:rPr>
          <w:rFonts w:hint="eastAsia" w:ascii="宋体" w:hAnsi="宋体" w:eastAsia="宋体" w:cs="宋体"/>
          <w:i w:val="0"/>
          <w:iCs w:val="0"/>
          <w:caps w:val="0"/>
          <w:color w:val="auto"/>
          <w:spacing w:val="0"/>
          <w:sz w:val="24"/>
          <w:szCs w:val="24"/>
          <w:shd w:val="clear" w:color="auto" w:fill="FFFFFF"/>
        </w:rPr>
        <w:t>元</w:t>
      </w:r>
    </w:p>
    <w:p w14:paraId="25EFDDD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采购需求：</w:t>
      </w:r>
    </w:p>
    <w:p w14:paraId="0058BA2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cs="宋体"/>
          <w:i w:val="0"/>
          <w:iCs w:val="0"/>
          <w:caps w:val="0"/>
          <w:color w:val="auto"/>
          <w:spacing w:val="0"/>
          <w:sz w:val="24"/>
          <w:szCs w:val="24"/>
          <w:shd w:val="clear" w:color="auto" w:fill="FFFFFF"/>
          <w:lang w:eastAsia="zh-CN"/>
        </w:rPr>
        <w:t>白河县中心城区控制性详细规划编制项目</w:t>
      </w:r>
      <w:r>
        <w:rPr>
          <w:rFonts w:hint="eastAsia" w:ascii="宋体" w:hAnsi="宋体" w:eastAsia="宋体" w:cs="宋体"/>
          <w:i w:val="0"/>
          <w:iCs w:val="0"/>
          <w:caps w:val="0"/>
          <w:color w:val="auto"/>
          <w:spacing w:val="0"/>
          <w:sz w:val="24"/>
          <w:szCs w:val="24"/>
          <w:shd w:val="clear" w:color="auto" w:fill="FFFFFF"/>
        </w:rPr>
        <w:t>):</w:t>
      </w:r>
    </w:p>
    <w:p w14:paraId="52A8153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cs="宋体"/>
          <w:i w:val="0"/>
          <w:iCs w:val="0"/>
          <w:caps w:val="0"/>
          <w:color w:val="auto"/>
          <w:spacing w:val="0"/>
          <w:sz w:val="24"/>
          <w:szCs w:val="24"/>
          <w:shd w:val="clear" w:color="auto" w:fill="FFFFFF"/>
          <w:lang w:val="en-US" w:eastAsia="zh-CN"/>
        </w:rPr>
        <w:t>3600000.00</w:t>
      </w:r>
      <w:r>
        <w:rPr>
          <w:rFonts w:hint="eastAsia" w:ascii="宋体" w:hAnsi="宋体" w:eastAsia="宋体" w:cs="宋体"/>
          <w:i w:val="0"/>
          <w:iCs w:val="0"/>
          <w:caps w:val="0"/>
          <w:color w:val="auto"/>
          <w:spacing w:val="0"/>
          <w:sz w:val="24"/>
          <w:szCs w:val="24"/>
          <w:shd w:val="clear" w:color="auto" w:fill="FFFFFF"/>
        </w:rPr>
        <w:t>元</w:t>
      </w:r>
    </w:p>
    <w:p w14:paraId="2055B7C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default"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合同包</w:t>
      </w:r>
      <w:r>
        <w:rPr>
          <w:rFonts w:hint="eastAsia" w:cs="宋体"/>
          <w:i w:val="0"/>
          <w:iCs w:val="0"/>
          <w:caps w:val="0"/>
          <w:color w:val="auto"/>
          <w:spacing w:val="0"/>
          <w:sz w:val="24"/>
          <w:szCs w:val="24"/>
          <w:shd w:val="clear" w:color="auto" w:fill="FFFFFF"/>
          <w:lang w:val="en-US" w:eastAsia="zh-CN"/>
        </w:rPr>
        <w:t>最高限价：3600000.00元</w:t>
      </w:r>
    </w:p>
    <w:tbl>
      <w:tblPr>
        <w:tblStyle w:val="9"/>
        <w:tblW w:w="9583" w:type="dxa"/>
        <w:tblInd w:w="2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40"/>
        <w:gridCol w:w="1241"/>
        <w:gridCol w:w="1805"/>
        <w:gridCol w:w="1106"/>
        <w:gridCol w:w="1729"/>
        <w:gridCol w:w="1475"/>
        <w:gridCol w:w="1487"/>
      </w:tblGrid>
      <w:tr w14:paraId="11E58F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8" w:hRule="atLeast"/>
          <w:tblHeader/>
        </w:trPr>
        <w:tc>
          <w:tcPr>
            <w:tcW w:w="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DD785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605456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w:t>
            </w:r>
          </w:p>
          <w:p w14:paraId="6A07825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名称</w:t>
            </w:r>
          </w:p>
        </w:tc>
        <w:tc>
          <w:tcPr>
            <w:tcW w:w="18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9F4C6C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采购</w:t>
            </w:r>
          </w:p>
          <w:p w14:paraId="111E6DA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标的</w:t>
            </w:r>
          </w:p>
        </w:tc>
        <w:tc>
          <w:tcPr>
            <w:tcW w:w="11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49854B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0D5B630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7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16DE2C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4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4FEF64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48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9639C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最高限价</w:t>
            </w:r>
          </w:p>
          <w:p w14:paraId="7A18A9E0">
            <w:pPr>
              <w:pStyle w:val="2"/>
              <w:ind w:firstLine="241" w:firstLineChars="100"/>
              <w:rPr>
                <w:rFonts w:hint="eastAsia"/>
                <w:color w:val="auto"/>
                <w:lang w:val="en-US" w:eastAsia="zh-CN"/>
              </w:rPr>
            </w:pPr>
            <w:r>
              <w:rPr>
                <w:rFonts w:hint="eastAsia" w:ascii="宋体" w:hAnsi="宋体" w:eastAsia="宋体" w:cs="宋体"/>
                <w:b/>
                <w:bCs/>
                <w:color w:val="auto"/>
                <w:kern w:val="0"/>
                <w:sz w:val="24"/>
                <w:szCs w:val="24"/>
                <w:lang w:val="en-US" w:eastAsia="zh-CN" w:bidi="ar"/>
              </w:rPr>
              <w:t>（元）</w:t>
            </w:r>
          </w:p>
        </w:tc>
      </w:tr>
      <w:tr w14:paraId="7011FE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1027" w:hRule="atLeast"/>
        </w:trPr>
        <w:tc>
          <w:tcPr>
            <w:tcW w:w="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CEFC8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2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23E4B2">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其他专业技术服务</w:t>
            </w:r>
          </w:p>
        </w:tc>
        <w:tc>
          <w:tcPr>
            <w:tcW w:w="18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F961E57">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白河县中心城区控制性详细规划编制项目</w:t>
            </w:r>
          </w:p>
        </w:tc>
        <w:tc>
          <w:tcPr>
            <w:tcW w:w="11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8CB45A9">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1（1）</w:t>
            </w:r>
          </w:p>
        </w:tc>
        <w:tc>
          <w:tcPr>
            <w:tcW w:w="17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ED8FA30">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详见采购文件</w:t>
            </w:r>
          </w:p>
        </w:tc>
        <w:tc>
          <w:tcPr>
            <w:tcW w:w="14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725E60">
            <w:pPr>
              <w:keepNext w:val="0"/>
              <w:keepLines w:val="0"/>
              <w:widowControl/>
              <w:suppressLineNumbers w:val="0"/>
              <w:wordWrap/>
              <w:spacing w:before="0" w:beforeAutospacing="0" w:after="0" w:afterAutospacing="0" w:line="360" w:lineRule="auto"/>
              <w:ind w:left="0" w:right="0"/>
              <w:jc w:val="both"/>
              <w:rPr>
                <w:rFonts w:hint="eastAsia" w:ascii="宋体" w:hAnsi="宋体" w:eastAsia="宋体" w:cs="宋体"/>
                <w:i w:val="0"/>
                <w:iCs w:val="0"/>
                <w:caps w:val="0"/>
                <w:color w:val="auto"/>
                <w:spacing w:val="0"/>
                <w:sz w:val="24"/>
                <w:szCs w:val="24"/>
                <w:shd w:val="clear" w:color="auto" w:fill="FFFFFF"/>
                <w:lang w:val="en-US" w:eastAsia="zh-CN"/>
              </w:rPr>
            </w:pPr>
          </w:p>
          <w:p w14:paraId="6644EDC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cs="宋体"/>
                <w:i w:val="0"/>
                <w:iCs w:val="0"/>
                <w:caps w:val="0"/>
                <w:color w:val="auto"/>
                <w:spacing w:val="0"/>
                <w:sz w:val="24"/>
                <w:szCs w:val="24"/>
                <w:shd w:val="clear" w:color="auto" w:fill="FFFFFF"/>
                <w:lang w:val="en-US" w:eastAsia="zh-CN"/>
              </w:rPr>
              <w:t>3600000.00</w:t>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lang w:val="en-US" w:eastAsia="zh-CN"/>
              </w:rPr>
              <w:tab/>
            </w:r>
          </w:p>
        </w:tc>
        <w:tc>
          <w:tcPr>
            <w:tcW w:w="148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922689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cs="宋体"/>
                <w:i w:val="0"/>
                <w:iCs w:val="0"/>
                <w:caps w:val="0"/>
                <w:color w:val="auto"/>
                <w:spacing w:val="0"/>
                <w:sz w:val="24"/>
                <w:szCs w:val="24"/>
                <w:shd w:val="clear" w:color="auto" w:fill="FFFFFF"/>
                <w:lang w:val="en-US" w:eastAsia="zh-CN"/>
              </w:rPr>
            </w:pPr>
          </w:p>
          <w:p w14:paraId="7E8F6E0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default" w:ascii="宋体" w:hAnsi="宋体" w:eastAsia="宋体" w:cs="宋体"/>
                <w:color w:val="auto"/>
                <w:kern w:val="0"/>
                <w:sz w:val="24"/>
                <w:szCs w:val="24"/>
                <w:lang w:val="en-US" w:eastAsia="zh-CN" w:bidi="ar"/>
              </w:rPr>
            </w:pPr>
            <w:r>
              <w:rPr>
                <w:rFonts w:hint="eastAsia" w:ascii="宋体" w:hAnsi="宋体" w:cs="宋体"/>
                <w:i w:val="0"/>
                <w:iCs w:val="0"/>
                <w:caps w:val="0"/>
                <w:color w:val="auto"/>
                <w:spacing w:val="0"/>
                <w:sz w:val="24"/>
                <w:szCs w:val="24"/>
                <w:shd w:val="clear" w:color="auto" w:fill="FFFFFF"/>
                <w:lang w:val="en-US" w:eastAsia="zh-CN"/>
              </w:rPr>
              <w:t>3600000.00</w:t>
            </w:r>
            <w:r>
              <w:rPr>
                <w:rFonts w:hint="eastAsia" w:ascii="宋体" w:hAnsi="宋体" w:eastAsia="宋体" w:cs="宋体"/>
                <w:i w:val="0"/>
                <w:iCs w:val="0"/>
                <w:caps w:val="0"/>
                <w:color w:val="auto"/>
                <w:spacing w:val="0"/>
                <w:sz w:val="24"/>
                <w:szCs w:val="24"/>
                <w:shd w:val="clear" w:color="auto" w:fill="FFFFFF"/>
                <w:lang w:val="en-US" w:eastAsia="zh-CN"/>
              </w:rPr>
              <w:tab/>
            </w:r>
          </w:p>
        </w:tc>
      </w:tr>
    </w:tbl>
    <w:p w14:paraId="2D4100A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6AA9732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720" w:firstLineChars="3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ascii="宋体" w:hAnsi="宋体" w:eastAsia="宋体" w:cs="宋体"/>
          <w:i w:val="0"/>
          <w:iCs w:val="0"/>
          <w:caps w:val="0"/>
          <w:color w:val="auto"/>
          <w:spacing w:val="0"/>
          <w:sz w:val="24"/>
          <w:szCs w:val="24"/>
          <w:shd w:val="clear" w:color="auto" w:fill="FFFFFF"/>
          <w:lang w:val="en-US" w:eastAsia="zh-CN"/>
        </w:rPr>
        <w:t>120日历天</w:t>
      </w:r>
    </w:p>
    <w:p w14:paraId="59FB53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二、申请人的资格要求：</w:t>
      </w:r>
    </w:p>
    <w:p w14:paraId="137DB53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r>
        <w:rPr>
          <w:rFonts w:hint="eastAsia" w:cs="宋体"/>
          <w:i w:val="0"/>
          <w:iCs w:val="0"/>
          <w:caps w:val="0"/>
          <w:color w:val="auto"/>
          <w:spacing w:val="0"/>
          <w:sz w:val="24"/>
          <w:szCs w:val="24"/>
          <w:shd w:val="clear" w:color="auto" w:fill="FFFFFF"/>
          <w:lang w:eastAsia="zh-CN"/>
        </w:rPr>
        <w:t>；</w:t>
      </w:r>
    </w:p>
    <w:p w14:paraId="7EE0C13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52553C3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color="auto" w:fill="FFFFFF"/>
        </w:rPr>
        <w:t>合同包1(</w:t>
      </w:r>
      <w:r>
        <w:rPr>
          <w:rFonts w:hint="eastAsia" w:cs="宋体"/>
          <w:b/>
          <w:bCs/>
          <w:i w:val="0"/>
          <w:iCs w:val="0"/>
          <w:caps w:val="0"/>
          <w:color w:val="auto"/>
          <w:spacing w:val="0"/>
          <w:sz w:val="24"/>
          <w:szCs w:val="24"/>
          <w:shd w:val="clear" w:color="auto" w:fill="FFFFFF"/>
          <w:lang w:eastAsia="zh-CN"/>
        </w:rPr>
        <w:t>白河县中心城区控制性详细规划编制项目</w:t>
      </w:r>
      <w:r>
        <w:rPr>
          <w:rFonts w:hint="eastAsia" w:ascii="宋体" w:hAnsi="宋体" w:eastAsia="宋体" w:cs="宋体"/>
          <w:b/>
          <w:bCs/>
          <w:i w:val="0"/>
          <w:iCs w:val="0"/>
          <w:caps w:val="0"/>
          <w:color w:val="auto"/>
          <w:spacing w:val="0"/>
          <w:sz w:val="24"/>
          <w:szCs w:val="24"/>
          <w:shd w:val="clear" w:color="auto" w:fill="FFFFFF"/>
        </w:rPr>
        <w:t>)落实政府采购政策需满足的资格要求如下:</w:t>
      </w:r>
    </w:p>
    <w:p w14:paraId="0B7CCF75">
      <w:pPr>
        <w:pStyle w:val="8"/>
        <w:spacing w:before="0" w:beforeAutospacing="0" w:after="0" w:afterAutospacing="0" w:line="360" w:lineRule="auto"/>
        <w:ind w:firstLine="480" w:firstLineChars="200"/>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color w:val="000000"/>
          <w:szCs w:val="24"/>
          <w:lang w:eastAsia="zh-CN"/>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号）；（9）《陕西省财政厅关于印发陕西省中小企业政府采购信用融资办法》（陕财办采〔2018〕23号）；（10）《陕西省财政厅关于加快推进我省中小企业政府采购信用融资工作的通知》（陕财办采〔2020〕15号）；（11）其他需要落实的政府采购政策。</w:t>
      </w:r>
    </w:p>
    <w:p w14:paraId="135A3F3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14:paraId="3980CCA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color="auto" w:fill="FFFFFF"/>
        </w:rPr>
        <w:t>合同包1(</w:t>
      </w:r>
      <w:r>
        <w:rPr>
          <w:rFonts w:hint="eastAsia" w:cs="宋体"/>
          <w:b/>
          <w:bCs/>
          <w:i w:val="0"/>
          <w:iCs w:val="0"/>
          <w:caps w:val="0"/>
          <w:color w:val="auto"/>
          <w:spacing w:val="0"/>
          <w:sz w:val="24"/>
          <w:szCs w:val="24"/>
          <w:shd w:val="clear" w:color="auto" w:fill="FFFFFF"/>
          <w:lang w:eastAsia="zh-CN"/>
        </w:rPr>
        <w:t>白河县中心城区控制性详细规划编制项目</w:t>
      </w:r>
      <w:r>
        <w:rPr>
          <w:rFonts w:hint="eastAsia" w:ascii="宋体" w:hAnsi="宋体" w:eastAsia="宋体" w:cs="宋体"/>
          <w:b/>
          <w:bCs/>
          <w:i w:val="0"/>
          <w:iCs w:val="0"/>
          <w:caps w:val="0"/>
          <w:color w:val="auto"/>
          <w:spacing w:val="0"/>
          <w:sz w:val="24"/>
          <w:szCs w:val="24"/>
          <w:shd w:val="clear" w:color="auto" w:fill="FFFFFF"/>
        </w:rPr>
        <w:t>)特定资格要求如下:</w:t>
      </w:r>
    </w:p>
    <w:p w14:paraId="3720240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(1)具有独立承担民事责任能力的法人、其他组织或自然人，提供合法有效的营业执照/事业单位法人证书/专业服务机构执业许可证/民办非企业单位登记证书等相关证明，自然人参与的提供其身份证明；</w:t>
      </w:r>
      <w:r>
        <w:rPr>
          <w:rFonts w:hint="eastAsia" w:ascii="宋体" w:hAnsi="宋体" w:eastAsia="宋体" w:cs="宋体"/>
          <w:i w:val="0"/>
          <w:iCs w:val="0"/>
          <w:caps w:val="0"/>
          <w:color w:val="auto"/>
          <w:spacing w:val="0"/>
          <w:sz w:val="24"/>
          <w:szCs w:val="24"/>
          <w:shd w:val="clear" w:color="auto" w:fill="FFFFFF"/>
        </w:rPr>
        <w:tab/>
      </w:r>
    </w:p>
    <w:p w14:paraId="3377C6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(2)法定代表人参加投标时，提供本人身份证复印件；授权代表参加投标时，提供法定代表人授权委托书、法定代表人和被授权人身份证复印件；</w:t>
      </w:r>
    </w:p>
    <w:p w14:paraId="018E77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cs="宋体"/>
          <w:i w:val="0"/>
          <w:iCs w:val="0"/>
          <w:caps w:val="0"/>
          <w:color w:val="auto"/>
          <w:spacing w:val="0"/>
          <w:sz w:val="24"/>
          <w:szCs w:val="24"/>
          <w:shd w:val="clear" w:color="auto" w:fill="FFFFFF"/>
          <w:lang w:eastAsia="zh-CN"/>
        </w:rPr>
      </w:pPr>
      <w:bookmarkStart w:id="0" w:name="_GoBack"/>
      <w:r>
        <w:rPr>
          <w:rFonts w:hint="eastAsia" w:cs="宋体"/>
          <w:i w:val="0"/>
          <w:iCs w:val="0"/>
          <w:caps w:val="0"/>
          <w:color w:val="auto"/>
          <w:spacing w:val="0"/>
          <w:sz w:val="24"/>
          <w:szCs w:val="24"/>
          <w:shd w:val="clear" w:color="auto" w:fill="FFFFFF"/>
          <w:lang w:eastAsia="zh-CN"/>
        </w:rPr>
        <w:t>（</w:t>
      </w:r>
      <w:r>
        <w:rPr>
          <w:rFonts w:hint="eastAsia" w:cs="宋体"/>
          <w:i w:val="0"/>
          <w:iCs w:val="0"/>
          <w:caps w:val="0"/>
          <w:color w:val="auto"/>
          <w:spacing w:val="0"/>
          <w:sz w:val="24"/>
          <w:szCs w:val="24"/>
          <w:shd w:val="clear" w:color="auto" w:fill="FFFFFF"/>
          <w:lang w:val="en-US" w:eastAsia="zh-CN"/>
        </w:rPr>
        <w:t>3</w:t>
      </w:r>
      <w:r>
        <w:rPr>
          <w:rFonts w:hint="eastAsia" w:cs="宋体"/>
          <w:i w:val="0"/>
          <w:iCs w:val="0"/>
          <w:caps w:val="0"/>
          <w:color w:val="auto"/>
          <w:spacing w:val="0"/>
          <w:sz w:val="24"/>
          <w:szCs w:val="24"/>
          <w:shd w:val="clear" w:color="auto" w:fill="FFFFFF"/>
          <w:lang w:eastAsia="zh-CN"/>
        </w:rPr>
        <w:t>）</w:t>
      </w:r>
      <w:r>
        <w:rPr>
          <w:rFonts w:hint="eastAsia" w:cs="宋体"/>
          <w:i w:val="0"/>
          <w:iCs w:val="0"/>
          <w:caps w:val="0"/>
          <w:color w:val="auto"/>
          <w:spacing w:val="0"/>
          <w:sz w:val="24"/>
          <w:szCs w:val="24"/>
          <w:shd w:val="clear" w:color="auto" w:fill="FFFFFF"/>
          <w:lang w:val="en-US" w:eastAsia="zh-CN"/>
        </w:rPr>
        <w:t>供应商须同时具备行政主管部门颁发的土地规划编制乙级及以上、城乡规划编制乙级及以上、测绘乙级及以上资质；拟派项目负责人必须同时具备注册城乡（市）规划师资格和相关专业高级（含高级）以上工程师职称；</w:t>
      </w:r>
    </w:p>
    <w:bookmarkEnd w:id="0"/>
    <w:p w14:paraId="39B910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cs="宋体"/>
          <w:i w:val="0"/>
          <w:iCs w:val="0"/>
          <w:caps w:val="0"/>
          <w:color w:val="auto"/>
          <w:spacing w:val="0"/>
          <w:sz w:val="24"/>
          <w:szCs w:val="24"/>
          <w:shd w:val="clear" w:color="auto" w:fill="FFFFFF"/>
          <w:lang w:eastAsia="zh-CN"/>
        </w:rPr>
        <w:t>（</w:t>
      </w:r>
      <w:r>
        <w:rPr>
          <w:rFonts w:hint="eastAsia" w:cs="宋体"/>
          <w:i w:val="0"/>
          <w:iCs w:val="0"/>
          <w:caps w:val="0"/>
          <w:color w:val="auto"/>
          <w:spacing w:val="0"/>
          <w:sz w:val="24"/>
          <w:szCs w:val="24"/>
          <w:shd w:val="clear" w:color="auto" w:fill="FFFFFF"/>
          <w:lang w:val="en-US" w:eastAsia="zh-CN"/>
        </w:rPr>
        <w:t>4</w:t>
      </w:r>
      <w:r>
        <w:rPr>
          <w:rFonts w:hint="eastAsia"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财务状况报告：提供202</w:t>
      </w:r>
      <w:r>
        <w:rPr>
          <w:rFonts w:hint="eastAsia"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年度经审计的财务报告（成立时间至提交响应文件截止时间不足一年的可提供成立后任意时段的资产负债表），或其开标前三个月内银行出具的资信证明，（以上两种形式的资料提供任何一种即可）；</w:t>
      </w:r>
    </w:p>
    <w:p w14:paraId="413F1C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)税收缴纳证明：提供</w:t>
      </w:r>
      <w:r>
        <w:rPr>
          <w:rFonts w:hint="eastAsia" w:eastAsia="宋体" w:cs="宋体"/>
          <w:i w:val="0"/>
          <w:iCs w:val="0"/>
          <w:caps w:val="0"/>
          <w:color w:val="auto"/>
          <w:spacing w:val="0"/>
          <w:sz w:val="24"/>
          <w:szCs w:val="24"/>
          <w:shd w:val="clear" w:color="auto" w:fill="FFFFFF"/>
          <w:lang w:val="en-US" w:eastAsia="zh-CN"/>
        </w:rPr>
        <w:t>开标截止时间前6个月内至少</w:t>
      </w:r>
      <w:r>
        <w:rPr>
          <w:rFonts w:hint="eastAsia" w:cs="宋体"/>
          <w:i w:val="0"/>
          <w:iCs w:val="0"/>
          <w:caps w:val="0"/>
          <w:color w:val="auto"/>
          <w:spacing w:val="0"/>
          <w:sz w:val="24"/>
          <w:szCs w:val="24"/>
          <w:shd w:val="clear" w:color="auto" w:fill="FFFFFF"/>
          <w:lang w:val="en-US" w:eastAsia="zh-CN"/>
        </w:rPr>
        <w:t>已连续</w:t>
      </w:r>
      <w:r>
        <w:rPr>
          <w:rFonts w:hint="eastAsia" w:ascii="宋体" w:hAnsi="宋体" w:eastAsia="宋体" w:cs="宋体"/>
          <w:i w:val="0"/>
          <w:iCs w:val="0"/>
          <w:caps w:val="0"/>
          <w:color w:val="auto"/>
          <w:spacing w:val="0"/>
          <w:sz w:val="24"/>
          <w:szCs w:val="24"/>
          <w:shd w:val="clear" w:color="auto" w:fill="FFFFFF"/>
        </w:rPr>
        <w:t>缴纳</w:t>
      </w:r>
      <w:r>
        <w:rPr>
          <w:rFonts w:hint="eastAsia"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个月的完税证明，完税证明上应有代收机构或税务机关的公章或业务专用章。依法免税或新成立的供应商应提供相关文件证明；</w:t>
      </w:r>
    </w:p>
    <w:p w14:paraId="704137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rPr>
        <w:t>)社会保障资金缴纳证明：提供</w:t>
      </w:r>
      <w:r>
        <w:rPr>
          <w:rFonts w:hint="eastAsia" w:eastAsia="宋体" w:cs="宋体"/>
          <w:i w:val="0"/>
          <w:iCs w:val="0"/>
          <w:caps w:val="0"/>
          <w:color w:val="auto"/>
          <w:spacing w:val="0"/>
          <w:sz w:val="24"/>
          <w:szCs w:val="24"/>
          <w:shd w:val="clear" w:color="auto" w:fill="FFFFFF"/>
          <w:lang w:val="en-US" w:eastAsia="zh-CN"/>
        </w:rPr>
        <w:t>开标截止时间</w:t>
      </w:r>
      <w:r>
        <w:rPr>
          <w:rFonts w:hint="eastAsia" w:cs="宋体"/>
          <w:i w:val="0"/>
          <w:iCs w:val="0"/>
          <w:caps w:val="0"/>
          <w:color w:val="auto"/>
          <w:spacing w:val="0"/>
          <w:sz w:val="24"/>
          <w:szCs w:val="24"/>
          <w:shd w:val="clear" w:color="auto" w:fill="FFFFFF"/>
          <w:lang w:val="en-US" w:eastAsia="zh-CN"/>
        </w:rPr>
        <w:t>前</w:t>
      </w:r>
      <w:r>
        <w:rPr>
          <w:rFonts w:hint="eastAsia" w:eastAsia="宋体" w:cs="宋体"/>
          <w:i w:val="0"/>
          <w:iCs w:val="0"/>
          <w:caps w:val="0"/>
          <w:color w:val="auto"/>
          <w:spacing w:val="0"/>
          <w:sz w:val="24"/>
          <w:szCs w:val="24"/>
          <w:shd w:val="clear" w:color="auto" w:fill="FFFFFF"/>
          <w:lang w:val="en-US" w:eastAsia="zh-CN"/>
        </w:rPr>
        <w:t>6个月内至少</w:t>
      </w:r>
      <w:r>
        <w:rPr>
          <w:rFonts w:hint="eastAsia" w:ascii="宋体" w:hAnsi="宋体" w:eastAsia="宋体" w:cs="宋体"/>
          <w:i w:val="0"/>
          <w:iCs w:val="0"/>
          <w:caps w:val="0"/>
          <w:color w:val="auto"/>
          <w:spacing w:val="0"/>
          <w:sz w:val="24"/>
          <w:szCs w:val="24"/>
          <w:shd w:val="clear" w:color="auto" w:fill="FFFFFF"/>
        </w:rPr>
        <w:t>已</w:t>
      </w:r>
      <w:r>
        <w:rPr>
          <w:rFonts w:hint="eastAsia" w:ascii="宋体" w:hAnsi="宋体" w:eastAsia="宋体" w:cs="宋体"/>
          <w:i w:val="0"/>
          <w:iCs w:val="0"/>
          <w:caps w:val="0"/>
          <w:color w:val="auto"/>
          <w:spacing w:val="0"/>
          <w:sz w:val="24"/>
          <w:szCs w:val="24"/>
          <w:shd w:val="clear" w:color="auto" w:fill="FFFFFF"/>
          <w:lang w:val="en-US" w:eastAsia="zh-CN"/>
        </w:rPr>
        <w:t>连续</w:t>
      </w:r>
      <w:r>
        <w:rPr>
          <w:rFonts w:hint="eastAsia" w:ascii="宋体" w:hAnsi="宋体" w:eastAsia="宋体" w:cs="宋体"/>
          <w:i w:val="0"/>
          <w:iCs w:val="0"/>
          <w:caps w:val="0"/>
          <w:color w:val="auto"/>
          <w:spacing w:val="0"/>
          <w:sz w:val="24"/>
          <w:szCs w:val="24"/>
          <w:shd w:val="clear" w:color="auto" w:fill="FFFFFF"/>
        </w:rPr>
        <w:t>缴存</w:t>
      </w:r>
      <w:r>
        <w:rPr>
          <w:rFonts w:hint="eastAsia"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个月的社会保障资金缴存单据或社保机构开具的社会保险参保缴费情况证明，单据或证明上应有社保机构或代收机构的公章或业务专用章。依法不需要缴纳社会保障资金或新成立的供应商应提供相关文件证明；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4DCA8E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)参加本次政府采购活动前三年内在经营活动中没有重大违纪，以及未被列入失信被执行人、重大税收违法案件当事人名单、政府采购严重违法失信行为记录名单的书面声明；</w:t>
      </w:r>
    </w:p>
    <w:p w14:paraId="5FA14C7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rPr>
        <w:t>)供应商通过“信用中国”网站(www.creditchina.gov.cn )和中国政府采购网(www.ccgp.gov.cn)等渠道查询相关主体信用记录，对列入失信被执行人、重大税收违法案件当事人名单、政府采购严重违法失信行为记录名单的供应商，将拒绝其参与政府采购活动；</w:t>
      </w:r>
    </w:p>
    <w:p w14:paraId="730848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lang w:eastAsia="zh-CN"/>
        </w:rPr>
        <w:t>）单位负责人为同一人或者存在直接控股、管理关系的不同供应商，不得同时参加本项目的投标</w:t>
      </w:r>
      <w:r>
        <w:rPr>
          <w:rFonts w:hint="eastAsia" w:ascii="宋体" w:hAnsi="宋体" w:eastAsia="宋体" w:cs="宋体"/>
          <w:color w:val="auto"/>
          <w:sz w:val="24"/>
          <w:szCs w:val="24"/>
          <w:lang w:eastAsia="zh-CN"/>
        </w:rPr>
        <w:t>（</w:t>
      </w:r>
      <w:r>
        <w:rPr>
          <w:rFonts w:hint="eastAsia" w:cs="宋体"/>
          <w:color w:val="auto"/>
          <w:sz w:val="24"/>
          <w:szCs w:val="24"/>
          <w:lang w:val="en-US" w:eastAsia="zh-CN"/>
        </w:rPr>
        <w:t>须</w:t>
      </w:r>
      <w:r>
        <w:rPr>
          <w:rFonts w:hint="eastAsia" w:ascii="宋体" w:hAnsi="宋体" w:eastAsia="宋体" w:cs="宋体"/>
          <w:color w:val="auto"/>
          <w:sz w:val="24"/>
          <w:szCs w:val="24"/>
          <w:lang w:eastAsia="zh-CN"/>
        </w:rPr>
        <w:t>提供书面说明）。</w:t>
      </w:r>
    </w:p>
    <w:p w14:paraId="1B940D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三、获取招标文件</w:t>
      </w:r>
    </w:p>
    <w:p w14:paraId="323E065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w:t>
      </w:r>
      <w:r>
        <w:rPr>
          <w:rFonts w:hint="eastAsia"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31</w:t>
      </w:r>
      <w:r>
        <w:rPr>
          <w:rFonts w:hint="eastAsia" w:ascii="宋体" w:hAnsi="宋体" w:eastAsia="宋体" w:cs="宋体"/>
          <w:i w:val="0"/>
          <w:iCs w:val="0"/>
          <w:caps w:val="0"/>
          <w:color w:val="auto"/>
          <w:spacing w:val="0"/>
          <w:sz w:val="24"/>
          <w:szCs w:val="24"/>
          <w:shd w:val="clear" w:color="auto" w:fill="FFFFFF"/>
        </w:rPr>
        <w:t>日至202</w:t>
      </w: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01</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07</w:t>
      </w:r>
      <w:r>
        <w:rPr>
          <w:rFonts w:hint="eastAsia" w:ascii="宋体" w:hAnsi="宋体" w:eastAsia="宋体" w:cs="宋体"/>
          <w:i w:val="0"/>
          <w:iCs w:val="0"/>
          <w:caps w:val="0"/>
          <w:color w:val="auto"/>
          <w:spacing w:val="0"/>
          <w:sz w:val="24"/>
          <w:szCs w:val="24"/>
          <w:shd w:val="clear" w:color="auto" w:fill="FFFFFF"/>
        </w:rPr>
        <w:t>日，每天上午08:30:00至12:00:00，下午14:00:00至17:30:00（北京时间）</w:t>
      </w:r>
    </w:p>
    <w:p w14:paraId="2CE0AA5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eastAsia="宋体" w:cs="宋体"/>
          <w:i w:val="0"/>
          <w:iCs w:val="0"/>
          <w:caps w:val="0"/>
          <w:color w:val="auto"/>
          <w:spacing w:val="0"/>
          <w:sz w:val="24"/>
          <w:szCs w:val="24"/>
          <w:shd w:val="clear" w:color="auto" w:fill="FFFFFF"/>
          <w:lang w:val="en-US" w:eastAsia="zh-CN"/>
        </w:rPr>
        <w:t>途径</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eastAsia="zh-CN"/>
        </w:rPr>
        <w:t>全国公共资源交易平台（陕西省·安康市）</w:t>
      </w:r>
    </w:p>
    <w:p w14:paraId="1526ABD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14:paraId="2F3ACE3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w:t>
      </w:r>
      <w:r>
        <w:rPr>
          <w:rFonts w:hint="eastAsia" w:eastAsia="宋体" w:cs="宋体"/>
          <w:i w:val="0"/>
          <w:iCs w:val="0"/>
          <w:caps w:val="0"/>
          <w:color w:val="auto"/>
          <w:spacing w:val="0"/>
          <w:sz w:val="24"/>
          <w:szCs w:val="24"/>
          <w:shd w:val="clear" w:color="auto" w:fill="FFFFFF"/>
          <w:lang w:val="en-US" w:eastAsia="zh-CN"/>
        </w:rPr>
        <w:t>0</w:t>
      </w:r>
      <w:r>
        <w:rPr>
          <w:rFonts w:hint="eastAsia" w:ascii="宋体" w:hAnsi="宋体" w:eastAsia="宋体" w:cs="宋体"/>
          <w:i w:val="0"/>
          <w:iCs w:val="0"/>
          <w:caps w:val="0"/>
          <w:color w:val="auto"/>
          <w:spacing w:val="0"/>
          <w:sz w:val="24"/>
          <w:szCs w:val="24"/>
          <w:shd w:val="clear" w:color="auto" w:fill="FFFFFF"/>
        </w:rPr>
        <w:t>元</w:t>
      </w:r>
    </w:p>
    <w:p w14:paraId="753239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3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四、提交投标文件截止时间、开标时间和地点</w:t>
      </w:r>
    </w:p>
    <w:p w14:paraId="16A6EC0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w:t>
      </w:r>
      <w:r>
        <w:rPr>
          <w:rFonts w:hint="eastAsia" w:cs="宋体"/>
          <w:i w:val="0"/>
          <w:iCs w:val="0"/>
          <w:caps w:val="0"/>
          <w:color w:val="auto"/>
          <w:spacing w:val="0"/>
          <w:sz w:val="24"/>
          <w:szCs w:val="24"/>
          <w:shd w:val="clear" w:color="auto" w:fill="FFFFFF"/>
          <w:lang w:val="en-US" w:eastAsia="zh-CN"/>
        </w:rPr>
        <w:t>25</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01</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20</w:t>
      </w:r>
      <w:r>
        <w:rPr>
          <w:rFonts w:hint="eastAsia" w:ascii="宋体" w:hAnsi="宋体" w:eastAsia="宋体" w:cs="宋体"/>
          <w:i w:val="0"/>
          <w:iCs w:val="0"/>
          <w:caps w:val="0"/>
          <w:color w:val="auto"/>
          <w:spacing w:val="0"/>
          <w:sz w:val="24"/>
          <w:szCs w:val="24"/>
          <w:shd w:val="clear" w:color="auto" w:fill="FFFFFF"/>
        </w:rPr>
        <w:t>日</w:t>
      </w:r>
      <w:r>
        <w:rPr>
          <w:rFonts w:hint="eastAsia" w:cs="宋体"/>
          <w:i w:val="0"/>
          <w:iCs w:val="0"/>
          <w:caps w:val="0"/>
          <w:color w:val="auto"/>
          <w:spacing w:val="0"/>
          <w:sz w:val="24"/>
          <w:szCs w:val="24"/>
          <w:shd w:val="clear" w:color="auto" w:fill="FFFFFF"/>
          <w:lang w:val="en-US" w:eastAsia="zh-CN"/>
        </w:rPr>
        <w:t>14</w:t>
      </w:r>
      <w:r>
        <w:rPr>
          <w:rFonts w:hint="eastAsia" w:ascii="宋体" w:hAnsi="宋体" w:eastAsia="宋体" w:cs="宋体"/>
          <w:i w:val="0"/>
          <w:iCs w:val="0"/>
          <w:caps w:val="0"/>
          <w:color w:val="auto"/>
          <w:spacing w:val="0"/>
          <w:sz w:val="24"/>
          <w:szCs w:val="24"/>
          <w:shd w:val="clear" w:color="auto" w:fill="FFFFFF"/>
        </w:rPr>
        <w:t>时00分00秒（北京时间）</w:t>
      </w:r>
    </w:p>
    <w:p w14:paraId="59B6E0F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提交投标文件地点：全国公共资源交易平台(陕西省·安康市)</w:t>
      </w:r>
    </w:p>
    <w:p w14:paraId="68770EF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开标地点：全国公共资源交易平台(陕西省·安康市)</w:t>
      </w:r>
    </w:p>
    <w:p w14:paraId="69CC81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3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五、公告期限</w:t>
      </w:r>
    </w:p>
    <w:p w14:paraId="54D50B5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自本公告发布之日起5个工作日。</w:t>
      </w:r>
    </w:p>
    <w:p w14:paraId="2BE419EB">
      <w:pPr>
        <w:pStyle w:val="8"/>
        <w:numPr>
          <w:ilvl w:val="0"/>
          <w:numId w:val="0"/>
        </w:numPr>
        <w:spacing w:before="0" w:beforeAutospacing="0" w:after="0" w:afterAutospacing="0" w:line="360" w:lineRule="auto"/>
        <w:rPr>
          <w:rFonts w:hint="eastAsia" w:ascii="宋体" w:hAnsi="宋体" w:eastAsia="宋体" w:cs="宋体"/>
          <w:b/>
          <w:color w:val="000000"/>
          <w:szCs w:val="24"/>
          <w:lang w:bidi="ar"/>
        </w:rPr>
      </w:pPr>
      <w:r>
        <w:rPr>
          <w:rFonts w:hint="eastAsia" w:cs="宋体"/>
          <w:b/>
          <w:color w:val="000000"/>
          <w:szCs w:val="24"/>
          <w:lang w:val="en-US" w:eastAsia="zh-CN" w:bidi="ar"/>
        </w:rPr>
        <w:t>六</w:t>
      </w:r>
      <w:r>
        <w:rPr>
          <w:rFonts w:hint="eastAsia" w:ascii="宋体" w:hAnsi="宋体" w:eastAsia="宋体" w:cs="宋体"/>
          <w:b/>
          <w:color w:val="000000"/>
          <w:szCs w:val="24"/>
          <w:lang w:eastAsia="zh-CN" w:bidi="ar"/>
        </w:rPr>
        <w:t>、</w:t>
      </w:r>
      <w:r>
        <w:rPr>
          <w:rFonts w:hint="eastAsia" w:ascii="宋体" w:hAnsi="宋体" w:eastAsia="宋体" w:cs="宋体"/>
          <w:b/>
          <w:color w:val="000000"/>
          <w:szCs w:val="24"/>
          <w:lang w:bidi="ar"/>
        </w:rPr>
        <w:t>其他补充事宜</w:t>
      </w:r>
    </w:p>
    <w:p w14:paraId="5FF254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2" w:firstLineChars="200"/>
        <w:jc w:val="left"/>
        <w:rPr>
          <w:rStyle w:val="11"/>
          <w:rFonts w:hint="eastAsia" w:ascii="宋体" w:hAnsi="宋体" w:eastAsia="宋体" w:cs="宋体"/>
          <w:b/>
          <w:bCs/>
          <w:i w:val="0"/>
          <w:iCs w:val="0"/>
          <w:caps w:val="0"/>
          <w:color w:val="auto"/>
          <w:spacing w:val="0"/>
          <w:sz w:val="24"/>
          <w:szCs w:val="24"/>
          <w:shd w:val="clear" w:color="auto" w:fill="FFFFFF"/>
          <w:lang w:val="en-US" w:eastAsia="zh-CN"/>
        </w:rPr>
      </w:pPr>
      <w:r>
        <w:rPr>
          <w:rStyle w:val="11"/>
          <w:rFonts w:hint="eastAsia" w:ascii="宋体" w:hAnsi="宋体" w:eastAsia="宋体" w:cs="宋体"/>
          <w:b/>
          <w:bCs/>
          <w:i w:val="0"/>
          <w:iCs w:val="0"/>
          <w:caps w:val="0"/>
          <w:color w:val="auto"/>
          <w:spacing w:val="0"/>
          <w:sz w:val="24"/>
          <w:szCs w:val="24"/>
          <w:shd w:val="clear" w:color="auto" w:fill="FFFFFF"/>
          <w:lang w:val="en-US" w:eastAsia="zh-CN"/>
        </w:rPr>
        <w:t>1、投标须知：使用捆绑陕西省公共资源交易平台的CA锁登录电子交易平台，通过政府采购系统企业端进入，点击我要投标，完善相关投标信息。2、投标供应商须在文件获取截止时间前登录电子交易平台自行下载招标文件。3、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4、电子投标文件技术支持：4009280095、4009980000。</w:t>
      </w:r>
    </w:p>
    <w:p w14:paraId="2C5C4D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lang w:val="en-US" w:eastAsia="zh-CN"/>
        </w:rPr>
        <w:t>七</w:t>
      </w:r>
      <w:r>
        <w:rPr>
          <w:rStyle w:val="11"/>
          <w:rFonts w:hint="eastAsia" w:ascii="宋体" w:hAnsi="宋体" w:eastAsia="宋体" w:cs="宋体"/>
          <w:b/>
          <w:bCs/>
          <w:i w:val="0"/>
          <w:iCs w:val="0"/>
          <w:caps w:val="0"/>
          <w:color w:val="auto"/>
          <w:spacing w:val="0"/>
          <w:sz w:val="24"/>
          <w:szCs w:val="24"/>
          <w:shd w:val="clear" w:color="auto" w:fill="FFFFFF"/>
        </w:rPr>
        <w:t>、对本次招标提出询问，请按以下方式联系。</w:t>
      </w:r>
    </w:p>
    <w:p w14:paraId="33C1B3A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1.采购人信息</w:t>
      </w:r>
    </w:p>
    <w:p w14:paraId="1E51D36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eastAsia="宋体" w:cs="宋体"/>
          <w:i w:val="0"/>
          <w:iCs w:val="0"/>
          <w:caps w:val="0"/>
          <w:color w:val="auto"/>
          <w:spacing w:val="0"/>
          <w:sz w:val="24"/>
          <w:szCs w:val="24"/>
          <w:shd w:val="clear" w:color="auto" w:fill="FFFFFF"/>
          <w:lang w:eastAsia="zh-CN"/>
        </w:rPr>
        <w:t>白河县自然资源局</w:t>
      </w:r>
    </w:p>
    <w:p w14:paraId="36A292C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eastAsia="宋体" w:cs="宋体"/>
          <w:i w:val="0"/>
          <w:iCs w:val="0"/>
          <w:caps w:val="0"/>
          <w:color w:val="auto"/>
          <w:spacing w:val="0"/>
          <w:sz w:val="24"/>
          <w:szCs w:val="24"/>
          <w:shd w:val="clear" w:color="auto" w:fill="FFFFFF"/>
          <w:lang w:eastAsia="zh-CN"/>
        </w:rPr>
        <w:t xml:space="preserve">白河县城关镇南台路69号 </w:t>
      </w:r>
    </w:p>
    <w:p w14:paraId="0C88167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eastAsia="宋体" w:cs="宋体"/>
          <w:i w:val="0"/>
          <w:iCs w:val="0"/>
          <w:caps w:val="0"/>
          <w:color w:val="auto"/>
          <w:spacing w:val="0"/>
          <w:sz w:val="24"/>
          <w:szCs w:val="24"/>
          <w:shd w:val="clear" w:color="auto" w:fill="FFFFFF"/>
          <w:lang w:val="en-US" w:eastAsia="zh-CN"/>
        </w:rPr>
      </w:pPr>
      <w:r>
        <w:rPr>
          <w:rFonts w:hint="eastAsia" w:eastAsia="宋体" w:cs="宋体"/>
          <w:i w:val="0"/>
          <w:iCs w:val="0"/>
          <w:caps w:val="0"/>
          <w:color w:val="auto"/>
          <w:spacing w:val="0"/>
          <w:sz w:val="24"/>
          <w:szCs w:val="24"/>
          <w:shd w:val="clear" w:color="auto" w:fill="FFFFFF"/>
          <w:lang w:eastAsia="zh-CN"/>
        </w:rPr>
        <w:t>联系方式：</w:t>
      </w:r>
      <w:r>
        <w:rPr>
          <w:rFonts w:hint="eastAsia" w:eastAsia="宋体" w:cs="宋体"/>
          <w:i w:val="0"/>
          <w:iCs w:val="0"/>
          <w:caps w:val="0"/>
          <w:color w:val="auto"/>
          <w:spacing w:val="0"/>
          <w:sz w:val="24"/>
          <w:szCs w:val="24"/>
          <w:shd w:val="clear" w:color="auto" w:fill="FFFFFF"/>
          <w:lang w:val="en-US" w:eastAsia="zh-CN"/>
        </w:rPr>
        <w:t>13772223131</w:t>
      </w:r>
    </w:p>
    <w:p w14:paraId="05CC55D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14:paraId="4BCB956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ascii="宋体" w:hAnsi="宋体" w:eastAsia="宋体" w:cs="宋体"/>
          <w:i w:val="0"/>
          <w:iCs w:val="0"/>
          <w:caps w:val="0"/>
          <w:color w:val="auto"/>
          <w:spacing w:val="0"/>
          <w:sz w:val="24"/>
          <w:szCs w:val="24"/>
          <w:shd w:val="clear" w:color="auto" w:fill="FFFFFF"/>
          <w:lang w:eastAsia="zh-CN"/>
        </w:rPr>
        <w:t>沣禹项目管理咨询有限公司</w:t>
      </w:r>
    </w:p>
    <w:p w14:paraId="78DF172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ascii="宋体" w:hAnsi="宋体" w:eastAsia="宋体" w:cs="宋体"/>
          <w:i w:val="0"/>
          <w:iCs w:val="0"/>
          <w:caps w:val="0"/>
          <w:color w:val="auto"/>
          <w:spacing w:val="0"/>
          <w:sz w:val="24"/>
          <w:szCs w:val="24"/>
          <w:shd w:val="clear" w:color="auto" w:fill="FFFFFF"/>
          <w:lang w:eastAsia="zh-CN"/>
        </w:rPr>
        <w:t>西安市凤城八路水晶新天地1803室</w:t>
      </w:r>
    </w:p>
    <w:p w14:paraId="03E0C068">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联系方式：</w:t>
      </w:r>
      <w:r>
        <w:rPr>
          <w:rFonts w:hint="eastAsia" w:ascii="宋体" w:hAnsi="宋体" w:eastAsia="宋体" w:cs="宋体"/>
          <w:i w:val="0"/>
          <w:iCs w:val="0"/>
          <w:caps w:val="0"/>
          <w:color w:val="auto"/>
          <w:spacing w:val="0"/>
          <w:sz w:val="24"/>
          <w:szCs w:val="24"/>
          <w:shd w:val="clear" w:color="auto" w:fill="FFFFFF"/>
          <w:lang w:eastAsia="zh-CN"/>
        </w:rPr>
        <w:t>15877634466</w:t>
      </w:r>
    </w:p>
    <w:p w14:paraId="40F783C4">
      <w:pPr>
        <w:pStyle w:val="8"/>
        <w:spacing w:before="0" w:beforeAutospacing="0" w:after="0" w:afterAutospacing="0"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lang w:val="en-US" w:eastAsia="zh-CN"/>
        </w:rPr>
        <w:t>3</w:t>
      </w:r>
      <w:r>
        <w:rPr>
          <w:rFonts w:hint="eastAsia" w:ascii="宋体" w:hAnsi="宋体" w:eastAsia="宋体" w:cs="宋体"/>
          <w:color w:val="000000"/>
          <w:szCs w:val="24"/>
        </w:rPr>
        <w:t>、项目联系方式</w:t>
      </w:r>
    </w:p>
    <w:p w14:paraId="0289221A">
      <w:pPr>
        <w:pStyle w:val="8"/>
        <w:spacing w:before="0" w:beforeAutospacing="0" w:after="0" w:afterAutospacing="0" w:line="360" w:lineRule="auto"/>
        <w:ind w:firstLine="480" w:firstLineChars="200"/>
        <w:rPr>
          <w:rFonts w:hint="eastAsia" w:ascii="宋体" w:hAnsi="宋体" w:eastAsia="宋体" w:cs="宋体"/>
          <w:color w:val="000000"/>
          <w:szCs w:val="24"/>
          <w:lang w:val="en-US" w:eastAsia="zh-CN"/>
        </w:rPr>
      </w:pPr>
      <w:r>
        <w:rPr>
          <w:rFonts w:hint="eastAsia" w:ascii="宋体" w:hAnsi="宋体" w:eastAsia="宋体" w:cs="宋体"/>
          <w:color w:val="000000"/>
          <w:szCs w:val="24"/>
        </w:rPr>
        <w:t>项目联系人：</w:t>
      </w:r>
      <w:r>
        <w:rPr>
          <w:rFonts w:hint="eastAsia" w:cs="宋体"/>
          <w:color w:val="000000"/>
          <w:szCs w:val="24"/>
          <w:lang w:val="en-US" w:eastAsia="zh-CN"/>
        </w:rPr>
        <w:t>程工</w:t>
      </w:r>
    </w:p>
    <w:p w14:paraId="612665D8">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cs="宋体"/>
          <w:color w:val="000000"/>
          <w:szCs w:val="24"/>
          <w:lang w:val="en-US" w:eastAsia="zh-CN"/>
        </w:rPr>
      </w:pPr>
      <w:r>
        <w:rPr>
          <w:rFonts w:hint="eastAsia" w:ascii="宋体" w:hAnsi="宋体" w:eastAsia="宋体" w:cs="宋体"/>
          <w:color w:val="000000"/>
          <w:szCs w:val="24"/>
        </w:rPr>
        <w:t>电话：</w:t>
      </w:r>
      <w:r>
        <w:rPr>
          <w:rFonts w:hint="eastAsia" w:cs="宋体"/>
          <w:color w:val="000000"/>
          <w:szCs w:val="24"/>
          <w:lang w:val="en-US" w:eastAsia="zh-CN"/>
        </w:rPr>
        <w:t>15877634466</w:t>
      </w:r>
    </w:p>
    <w:p w14:paraId="7C05E99C">
      <w:pPr>
        <w:tabs>
          <w:tab w:val="left" w:pos="6454"/>
        </w:tabs>
        <w:ind w:firstLine="6000" w:firstLineChars="2500"/>
        <w:rPr>
          <w:rFonts w:hint="eastAsia" w:ascii="宋体" w:hAnsi="宋体" w:eastAsia="宋体" w:cs="宋体"/>
          <w:i w:val="0"/>
          <w:iCs w:val="0"/>
          <w:caps w:val="0"/>
          <w:color w:val="auto"/>
          <w:spacing w:val="0"/>
          <w:sz w:val="24"/>
          <w:szCs w:val="24"/>
          <w:shd w:val="clear" w:color="auto" w:fill="FFFFFF"/>
          <w:lang w:eastAsia="zh-CN"/>
        </w:rPr>
      </w:pPr>
    </w:p>
    <w:p w14:paraId="22594FED">
      <w:pPr>
        <w:tabs>
          <w:tab w:val="left" w:pos="6454"/>
        </w:tabs>
        <w:ind w:firstLine="6000" w:firstLineChars="2500"/>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eastAsia="zh-CN"/>
        </w:rPr>
        <w:t>沣禹项目管理咨询有限公司</w:t>
      </w:r>
    </w:p>
    <w:p w14:paraId="5F944DFB">
      <w:pPr>
        <w:tabs>
          <w:tab w:val="left" w:pos="6556"/>
        </w:tabs>
        <w:bidi w:val="0"/>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ab/>
      </w:r>
      <w:r>
        <w:rPr>
          <w:rFonts w:hint="eastAsia" w:ascii="宋体" w:hAnsi="宋体" w:eastAsia="宋体" w:cs="宋体"/>
          <w:i w:val="0"/>
          <w:iCs w:val="0"/>
          <w:caps w:val="0"/>
          <w:color w:val="auto"/>
          <w:spacing w:val="0"/>
          <w:sz w:val="24"/>
          <w:szCs w:val="24"/>
          <w:shd w:val="clear" w:color="auto" w:fill="FFFFFF"/>
          <w:lang w:val="en-US" w:eastAsia="zh-CN"/>
        </w:rPr>
        <w:t>2024年12月30日</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01951"/>
    <w:rsid w:val="07222102"/>
    <w:rsid w:val="0D42705A"/>
    <w:rsid w:val="0F434917"/>
    <w:rsid w:val="14952165"/>
    <w:rsid w:val="14A14BD4"/>
    <w:rsid w:val="15396F94"/>
    <w:rsid w:val="1C1B73F4"/>
    <w:rsid w:val="1DDE692B"/>
    <w:rsid w:val="1F0B3750"/>
    <w:rsid w:val="22631AF5"/>
    <w:rsid w:val="35951B6D"/>
    <w:rsid w:val="36DB5CA6"/>
    <w:rsid w:val="3C9B3F0D"/>
    <w:rsid w:val="3DD35929"/>
    <w:rsid w:val="48A20B21"/>
    <w:rsid w:val="4BF77144"/>
    <w:rsid w:val="534C3D5B"/>
    <w:rsid w:val="56244B1C"/>
    <w:rsid w:val="59B85CA7"/>
    <w:rsid w:val="5E8026B3"/>
    <w:rsid w:val="5F1871E8"/>
    <w:rsid w:val="67501951"/>
    <w:rsid w:val="6A535578"/>
    <w:rsid w:val="741E0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spacing w:line="600" w:lineRule="exact"/>
      <w:jc w:val="center"/>
      <w:outlineLvl w:val="3"/>
    </w:pPr>
    <w:rPr>
      <w:rFonts w:ascii="楷体_GB2312" w:eastAsia="楷体_GB2312"/>
      <w:kern w:val="0"/>
      <w:sz w:val="32"/>
      <w:szCs w:val="20"/>
    </w:rPr>
  </w:style>
  <w:style w:type="paragraph" w:styleId="5">
    <w:name w:val="heading 6"/>
    <w:basedOn w:val="1"/>
    <w:next w:val="1"/>
    <w:qFormat/>
    <w:uiPriority w:val="9"/>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rPr>
  </w:style>
  <w:style w:type="paragraph" w:styleId="3">
    <w:name w:val="Body Text First Indent"/>
    <w:basedOn w:val="2"/>
    <w:next w:val="1"/>
    <w:qFormat/>
    <w:uiPriority w:val="0"/>
    <w:pPr>
      <w:ind w:firstLine="420" w:firstLineChars="100"/>
    </w:p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unhideWhenUsed/>
    <w:qFormat/>
    <w:uiPriority w:val="99"/>
    <w:pPr>
      <w:widowControl/>
      <w:jc w:val="left"/>
    </w:pPr>
    <w:rPr>
      <w:rFonts w:ascii="宋体" w:hAnsi="宋体" w:cs="宋体"/>
      <w:kern w:val="0"/>
      <w:sz w:val="24"/>
    </w:rPr>
  </w:style>
  <w:style w:type="character" w:styleId="11">
    <w:name w:val="Strong"/>
    <w:basedOn w:val="10"/>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2258</Words>
  <Characters>2604</Characters>
  <Lines>0</Lines>
  <Paragraphs>0</Paragraphs>
  <TotalTime>16</TotalTime>
  <ScaleCrop>false</ScaleCrop>
  <LinksUpToDate>false</LinksUpToDate>
  <CharactersWithSpaces>2613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2024-12-26T07:13:00Z</dcterms:created>
  <dc:creator>甜甜圈</dc:creator>
  <cp:lastModifiedBy>甜甜圈</cp:lastModifiedBy>
  <dcterms:modified xsi:type="dcterms:W3CDTF">2024-12-30T06:00:26Z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088F0B7D4B5B4419BA34A9BE7B59694B_11</vt:lpwstr>
  </property>
  <property fmtid="{D5CDD505-2E9C-101B-9397-08002B2CF9AE}" pid="4" name="KSOTemplateDocerSaveRecord">
    <vt:lpwstr>eyJoZGlkIjoiYzc4ODI5YjQxNjE0ODhmMTFjMjhjYWNhY2JkZDExZmQiLCJ1c2VySWQiOiIxMDUyODgwMjY4In0=</vt:lpwstr>
  </property>
</Properties>
</file>