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DDE34"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0"/>
          <w:szCs w:val="4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0"/>
          <w:szCs w:val="40"/>
          <w:lang w:val="en-US" w:eastAsia="zh-CN" w:bidi="ar"/>
        </w:rPr>
        <w:t>财务审计报告</w:t>
      </w:r>
    </w:p>
    <w:p w14:paraId="1DDE46DB"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说明：供应商应提供健全的财务会计制度的证明材料：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提供2024年度经审计的供应商财务报告（包括 “四表一注”即《资产负债表》《利润表》《现金流量表》《所有者权益变动表》及其附注）或者提供投标文件递交截止时间3个月内其基本账户开户银行出具的资信证明。</w:t>
      </w:r>
    </w:p>
    <w:p w14:paraId="63F8BF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1160E5"/>
    <w:rsid w:val="5011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2025-10-17T04:37:00Z</dcterms:created>
  <dc:creator>WPS_1760050189</dc:creator>
  <cp:lastModifiedBy>WPS_1760050189</cp:lastModifiedBy>
  <dcterms:modified xsi:type="dcterms:W3CDTF">2025-10-17T04:38:02Z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F1DD0E6DF2AA48B28053B3ABFF60D619_11</vt:lpwstr>
  </property>
  <property fmtid="{D5CDD505-2E9C-101B-9397-08002B2CF9AE}" pid="4" name="KSOTemplateDocerSaveRecord">
    <vt:lpwstr>eyJoZGlkIjoiMDQzYmY1YTIyOWM1MGQ5ODFmOWNkOWYxNTMzNGI4YWQiLCJ1c2VySWQiOiIxNzUyOTEzNTQzIn0=</vt:lpwstr>
  </property>
</Properties>
</file>