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8E38F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企业业绩</w:t>
      </w:r>
    </w:p>
    <w:p w14:paraId="561C85CF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2022年1月至今类似业绩一览表</w:t>
      </w:r>
    </w:p>
    <w:p w14:paraId="63142449">
      <w:pPr>
        <w:jc w:val="center"/>
        <w:outlineLvl w:val="0"/>
        <w:rPr>
          <w:rFonts w:hint="eastAsia" w:ascii="宋体" w:hAnsi="宋体" w:eastAsia="宋体" w:cs="宋体"/>
          <w:b/>
          <w:szCs w:val="21"/>
        </w:rPr>
      </w:pPr>
    </w:p>
    <w:tbl>
      <w:tblPr>
        <w:tblStyle w:val="5"/>
        <w:tblW w:w="8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860"/>
        <w:gridCol w:w="1530"/>
        <w:gridCol w:w="1920"/>
        <w:gridCol w:w="2325"/>
      </w:tblGrid>
      <w:tr w14:paraId="23BD2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5917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序号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A67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项目名称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B41B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项目内容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8209D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签订日期</w:t>
            </w: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0FBD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业主名称、联系人</w:t>
            </w:r>
          </w:p>
          <w:p w14:paraId="4EEF976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及电话</w:t>
            </w:r>
          </w:p>
        </w:tc>
      </w:tr>
      <w:tr w14:paraId="40E4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F78B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C3312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33E43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6872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FC8E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08FB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3E2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E25F9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EFB4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11B3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70F24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62BF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BE3C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9CB0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75F2D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C49A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ADC2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072C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CC8A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0A4D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39D2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2E1D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0C73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4E60B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8D05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E162C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A128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13D0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47FD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3AC3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1DE7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...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07AB8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49AA1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0699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0A83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</w:tbl>
    <w:p w14:paraId="50652667">
      <w:pPr>
        <w:spacing w:before="240" w:line="240" w:lineRule="auto"/>
        <w:ind w:left="1"/>
        <w:rPr>
          <w:rFonts w:hint="eastAsia" w:ascii="宋体" w:hAnsi="宋体" w:eastAsia="宋体" w:cs="宋体"/>
          <w:sz w:val="21"/>
          <w:szCs w:val="16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6"/>
        </w:rPr>
        <w:t xml:space="preserve">注：1. </w:t>
      </w:r>
      <w:r>
        <w:rPr>
          <w:rFonts w:hint="eastAsia" w:ascii="宋体" w:hAnsi="宋体" w:eastAsia="宋体" w:cs="宋体"/>
          <w:sz w:val="21"/>
          <w:szCs w:val="16"/>
          <w:lang w:val="en-US" w:eastAsia="zh-CN"/>
        </w:rPr>
        <w:t>附造价咨询成果文件关键页内容。</w:t>
      </w:r>
    </w:p>
    <w:p w14:paraId="5F93E477">
      <w:pPr>
        <w:spacing w:before="240" w:line="240" w:lineRule="auto"/>
        <w:ind w:left="1" w:firstLine="420" w:firstLineChars="200"/>
        <w:rPr>
          <w:rFonts w:hint="eastAsia" w:ascii="宋体" w:hAnsi="宋体" w:eastAsia="宋体" w:cs="宋体"/>
          <w:sz w:val="21"/>
          <w:szCs w:val="16"/>
        </w:rPr>
      </w:pPr>
      <w:r>
        <w:rPr>
          <w:rFonts w:hint="eastAsia" w:ascii="宋体" w:hAnsi="宋体" w:eastAsia="宋体" w:cs="宋体"/>
          <w:sz w:val="21"/>
          <w:szCs w:val="16"/>
          <w:lang w:val="en-US" w:eastAsia="zh-CN"/>
        </w:rPr>
        <w:t>2.供应商</w:t>
      </w:r>
      <w:r>
        <w:rPr>
          <w:rFonts w:hint="eastAsia" w:ascii="宋体" w:hAnsi="宋体" w:eastAsia="宋体" w:cs="宋体"/>
          <w:sz w:val="21"/>
          <w:szCs w:val="16"/>
        </w:rPr>
        <w:t>应如实列出以上情况，如有隐瞒，一经查实将导致</w:t>
      </w:r>
      <w:r>
        <w:rPr>
          <w:rFonts w:hint="eastAsia" w:ascii="宋体" w:hAnsi="宋体" w:eastAsia="宋体" w:cs="宋体"/>
          <w:sz w:val="21"/>
          <w:szCs w:val="16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16"/>
        </w:rPr>
        <w:t>被否决。</w:t>
      </w:r>
    </w:p>
    <w:p w14:paraId="3E3D1893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62DC9"/>
    <w:rsid w:val="0B280CAF"/>
    <w:rsid w:val="4ED6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112</Characters>
  <Lines>0</Lines>
  <Paragraphs>0</Paragraphs>
  <TotalTime>1</TotalTime>
  <ScaleCrop>false</ScaleCrop>
  <LinksUpToDate>false</LinksUpToDate>
  <CharactersWithSpaces>114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2025-11-20T09:30:00Z</dcterms:created>
  <dc:creator>u攘澈乩张问</dc:creator>
  <cp:lastModifiedBy>双 双 </cp:lastModifiedBy>
  <dcterms:modified xsi:type="dcterms:W3CDTF">2025-11-24T09:09:28Z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9F429E343BE34A4BB00C6E9EEBEEA73B_11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