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DD25A">
      <w:pPr>
        <w:pStyle w:val="4"/>
        <w:keepNext w:val="0"/>
        <w:keepLines w:val="0"/>
        <w:pageBreakBefore w:val="0"/>
        <w:widowControl w:val="0"/>
        <w:numPr>
          <w:ilvl w:val="0"/>
          <w:numId w:val="0"/>
        </w:numPr>
        <w:kinsoku/>
        <w:wordWrap/>
        <w:overflowPunct/>
        <w:topLinePunct w:val="0"/>
        <w:autoSpaceDE w:val="0"/>
        <w:autoSpaceDN w:val="0"/>
        <w:bidi w:val="0"/>
        <w:adjustRightInd w:val="0"/>
        <w:snapToGrid/>
        <w:spacing w:after="0" w:afterLines="0" w:line="360" w:lineRule="auto"/>
        <w:jc w:val="center"/>
        <w:textAlignment w:val="auto"/>
        <w:outlineLvl w:val="0"/>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合同主要条款</w:t>
      </w:r>
    </w:p>
    <w:p w14:paraId="1C4A64C0">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合同编号：</w:t>
      </w:r>
      <w:r>
        <w:rPr>
          <w:rFonts w:hint="eastAsia" w:ascii="宋体" w:hAnsi="宋体" w:eastAsia="宋体" w:cs="宋体"/>
          <w:color w:val="auto"/>
          <w:sz w:val="24"/>
          <w:szCs w:val="24"/>
          <w:lang w:val="en-US" w:eastAsia="zh-CN"/>
        </w:rPr>
        <w:t xml:space="preserve">       </w:t>
      </w:r>
    </w:p>
    <w:p w14:paraId="53E8D026">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u w:val="single"/>
          <w:lang w:val="en-US"/>
        </w:rPr>
      </w:pPr>
      <w:r>
        <w:rPr>
          <w:rFonts w:hint="eastAsia" w:ascii="宋体" w:hAnsi="宋体" w:eastAsia="宋体" w:cs="宋体"/>
          <w:color w:val="auto"/>
          <w:sz w:val="24"/>
          <w:szCs w:val="24"/>
          <w:lang w:eastAsia="zh-CN"/>
        </w:rPr>
        <w:t>发包人（以下简称甲方）</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eastAsia="zh-CN"/>
        </w:rPr>
        <w:t>商洛市水利局</w:t>
      </w:r>
      <w:r>
        <w:rPr>
          <w:rFonts w:hint="eastAsia" w:hAnsi="宋体" w:eastAsia="宋体" w:cs="宋体"/>
          <w:color w:val="auto"/>
          <w:sz w:val="24"/>
          <w:szCs w:val="24"/>
          <w:u w:val="single"/>
          <w:lang w:eastAsia="zh-CN"/>
        </w:rPr>
        <w:t xml:space="preserve"> </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p>
    <w:p w14:paraId="0AD8F8BF">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lang w:eastAsia="zh-CN"/>
        </w:rPr>
        <w:t>承包人（以下简称乙方）</w:t>
      </w:r>
      <w:r>
        <w:rPr>
          <w:rFonts w:hint="eastAsia" w:ascii="宋体" w:hAnsi="宋体" w:eastAsia="宋体" w:cs="宋体"/>
          <w:color w:val="auto"/>
          <w:sz w:val="24"/>
          <w:szCs w:val="24"/>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eastAsia="zh-CN"/>
        </w:rPr>
        <w:t>招标</w:t>
      </w:r>
      <w:r>
        <w:rPr>
          <w:rFonts w:hint="eastAsia" w:ascii="宋体" w:hAnsi="宋体" w:eastAsia="宋体" w:cs="宋体"/>
          <w:color w:val="auto"/>
          <w:sz w:val="24"/>
          <w:szCs w:val="24"/>
          <w:u w:val="single"/>
        </w:rPr>
        <w:t>确定）</w:t>
      </w:r>
      <w:r>
        <w:rPr>
          <w:rFonts w:hint="eastAsia" w:hAnsi="宋体" w:eastAsia="宋体" w:cs="宋体"/>
          <w:color w:val="auto"/>
          <w:sz w:val="24"/>
          <w:szCs w:val="24"/>
          <w:u w:val="single"/>
          <w:lang w:val="en-US" w:eastAsia="zh-CN"/>
        </w:rPr>
        <w:t xml:space="preserve">           </w:t>
      </w:r>
    </w:p>
    <w:p w14:paraId="74A2D2DF">
      <w:pPr>
        <w:pStyle w:val="5"/>
        <w:keepNext w:val="0"/>
        <w:keepLines w:val="0"/>
        <w:pageBreakBefore w:val="0"/>
        <w:widowControl w:val="0"/>
        <w:shd w:val="clear" w:color="auto" w:fill="auto"/>
        <w:kinsoku/>
        <w:wordWrap/>
        <w:overflowPunct/>
        <w:topLinePunct/>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根据《中华人民共和国合同法》</w:t>
      </w:r>
      <w:r>
        <w:rPr>
          <w:rFonts w:hint="eastAsia" w:ascii="宋体" w:hAnsi="宋体" w:cs="宋体"/>
          <w:color w:val="auto"/>
          <w:sz w:val="24"/>
          <w:szCs w:val="24"/>
          <w:lang w:eastAsia="zh-CN"/>
        </w:rPr>
        <w:t>、</w:t>
      </w:r>
      <w:r>
        <w:rPr>
          <w:rFonts w:hint="eastAsia" w:ascii="宋体" w:hAnsi="宋体" w:eastAsia="宋体" w:cs="宋体"/>
          <w:color w:val="auto"/>
          <w:sz w:val="24"/>
          <w:szCs w:val="24"/>
        </w:rPr>
        <w:t>其他有关法律、行政法规</w:t>
      </w:r>
      <w:r>
        <w:rPr>
          <w:rFonts w:hint="eastAsia" w:ascii="宋体" w:hAnsi="宋体" w:eastAsia="宋体" w:cs="宋体"/>
          <w:b w:val="0"/>
          <w:bCs/>
          <w:color w:val="auto"/>
          <w:kern w:val="0"/>
          <w:sz w:val="24"/>
          <w:szCs w:val="24"/>
          <w:u w:val="none"/>
          <w:shd w:val="clear" w:color="auto" w:fill="FFFFFF"/>
          <w:lang w:val="en-US" w:eastAsia="zh-CN" w:bidi="ar"/>
        </w:rPr>
        <w:t>及</w:t>
      </w:r>
      <w:r>
        <w:rPr>
          <w:rFonts w:hint="eastAsia" w:ascii="宋体" w:hAnsi="宋体" w:eastAsia="宋体" w:cs="宋体"/>
          <w:b w:val="0"/>
          <w:bCs/>
          <w:color w:val="auto"/>
          <w:kern w:val="0"/>
          <w:sz w:val="24"/>
          <w:szCs w:val="24"/>
          <w:u w:val="single"/>
          <w:shd w:val="clear" w:color="auto" w:fill="auto"/>
          <w:lang w:val="en-US" w:eastAsia="zh-CN" w:bidi="ar"/>
        </w:rPr>
        <w:t xml:space="preserve"> </w:t>
      </w:r>
      <w:r>
        <w:rPr>
          <w:rFonts w:hint="eastAsia" w:ascii="宋体" w:hAnsi="宋体" w:eastAsia="宋体" w:cs="宋体"/>
          <w:color w:val="auto"/>
          <w:sz w:val="24"/>
          <w:szCs w:val="24"/>
          <w:u w:val="single"/>
          <w:lang w:eastAsia="zh-CN"/>
        </w:rPr>
        <w:t>编制《商洛市水网建设规划》《商洛市农村供水高质量发展规划》</w:t>
      </w:r>
      <w:r>
        <w:rPr>
          <w:rFonts w:hint="eastAsia" w:ascii="宋体" w:hAnsi="宋体" w:eastAsia="宋体" w:cs="宋体"/>
          <w:b w:val="0"/>
          <w:bCs/>
          <w:color w:val="auto"/>
          <w:kern w:val="0"/>
          <w:sz w:val="24"/>
          <w:szCs w:val="24"/>
          <w:u w:val="single"/>
          <w:shd w:val="clear" w:color="auto" w:fill="auto"/>
          <w:lang w:val="en-US" w:eastAsia="zh-CN" w:bidi="ar"/>
        </w:rPr>
        <w:t>（项目编号：</w:t>
      </w:r>
      <w:r>
        <w:rPr>
          <w:rFonts w:hint="eastAsia" w:ascii="宋体" w:hAnsi="宋体" w:eastAsia="宋体" w:cs="宋体"/>
          <w:color w:val="auto"/>
          <w:sz w:val="24"/>
          <w:szCs w:val="24"/>
          <w:u w:val="single"/>
          <w:lang w:val="en-US" w:eastAsia="zh-CN" w:bidi="ar-SA"/>
        </w:rPr>
        <w:t>ZTGX-2025-036</w:t>
      </w:r>
      <w:r>
        <w:rPr>
          <w:rFonts w:hint="eastAsia" w:ascii="宋体" w:hAnsi="宋体" w:eastAsia="宋体" w:cs="宋体"/>
          <w:b w:val="0"/>
          <w:bCs/>
          <w:color w:val="auto"/>
          <w:kern w:val="0"/>
          <w:sz w:val="24"/>
          <w:szCs w:val="24"/>
          <w:u w:val="single"/>
          <w:shd w:val="clear" w:color="auto" w:fill="auto"/>
          <w:lang w:val="en-US" w:eastAsia="zh-CN" w:bidi="ar"/>
        </w:rPr>
        <w:t>）</w:t>
      </w:r>
      <w:r>
        <w:rPr>
          <w:rFonts w:hint="eastAsia" w:ascii="宋体" w:hAnsi="宋体" w:eastAsia="宋体" w:cs="宋体"/>
          <w:color w:val="auto"/>
          <w:sz w:val="24"/>
          <w:szCs w:val="24"/>
          <w:lang w:val="en-US" w:eastAsia="zh-CN"/>
        </w:rPr>
        <w:t>采购项目的《竞争性磋商文件》、乙方的《竞争性磋商响应文件》及《中标通知书》，</w:t>
      </w:r>
      <w:r>
        <w:rPr>
          <w:rFonts w:hint="eastAsia" w:ascii="宋体" w:hAnsi="宋体" w:eastAsia="宋体" w:cs="宋体"/>
          <w:color w:val="auto"/>
          <w:sz w:val="24"/>
          <w:szCs w:val="24"/>
        </w:rPr>
        <w:t>遵循平等、自愿、公平和诚实信用的原则，</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双方</w:t>
      </w:r>
      <w:r>
        <w:rPr>
          <w:rFonts w:hint="eastAsia" w:ascii="宋体" w:hAnsi="宋体" w:eastAsia="宋体" w:cs="宋体"/>
          <w:color w:val="auto"/>
          <w:sz w:val="24"/>
          <w:szCs w:val="24"/>
          <w:lang w:eastAsia="zh-CN"/>
        </w:rPr>
        <w:t>同意签订本合同。</w:t>
      </w:r>
      <w:r>
        <w:rPr>
          <w:rFonts w:hint="eastAsia" w:ascii="宋体" w:hAnsi="宋体" w:eastAsia="宋体" w:cs="宋体"/>
          <w:color w:val="auto"/>
          <w:sz w:val="24"/>
          <w:szCs w:val="24"/>
        </w:rPr>
        <w:t>合同附件及本项目的</w:t>
      </w:r>
      <w:r>
        <w:rPr>
          <w:rFonts w:hint="eastAsia" w:ascii="宋体" w:hAnsi="宋体" w:eastAsia="宋体" w:cs="宋体"/>
          <w:color w:val="auto"/>
          <w:sz w:val="24"/>
          <w:szCs w:val="24"/>
          <w:lang w:eastAsia="zh-CN"/>
        </w:rPr>
        <w:t>竞争性磋商文件</w:t>
      </w:r>
      <w:r>
        <w:rPr>
          <w:rFonts w:hint="eastAsia" w:ascii="宋体" w:hAnsi="宋体" w:eastAsia="宋体" w:cs="宋体"/>
          <w:color w:val="auto"/>
          <w:sz w:val="24"/>
          <w:szCs w:val="24"/>
        </w:rPr>
        <w:t>、投标文件、《中标通知书》等均为本合同不可分割的部分。双方同意共同遵守如下条款：</w:t>
      </w:r>
    </w:p>
    <w:p w14:paraId="192E774D">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2" w:firstLineChars="200"/>
        <w:textAlignment w:val="auto"/>
        <w:outlineLvl w:val="0"/>
        <w:rPr>
          <w:rFonts w:hint="eastAsia" w:ascii="宋体" w:hAnsi="宋体" w:eastAsia="宋体" w:cs="宋体"/>
          <w:b/>
          <w:color w:val="auto"/>
          <w:sz w:val="24"/>
          <w:szCs w:val="24"/>
        </w:rPr>
      </w:pPr>
      <w:r>
        <w:rPr>
          <w:rFonts w:hint="eastAsia" w:ascii="宋体" w:hAnsi="宋体" w:eastAsia="宋体" w:cs="宋体"/>
          <w:b/>
          <w:color w:val="auto"/>
          <w:sz w:val="24"/>
          <w:szCs w:val="24"/>
        </w:rPr>
        <w:t>一、工程概况</w:t>
      </w:r>
      <w:bookmarkStart w:id="3" w:name="_GoBack"/>
      <w:bookmarkEnd w:id="3"/>
    </w:p>
    <w:p w14:paraId="5A0F7877">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工程名称：</w:t>
      </w:r>
      <w:r>
        <w:rPr>
          <w:rFonts w:hint="eastAsia" w:ascii="宋体" w:hAnsi="宋体" w:eastAsia="宋体" w:cs="宋体"/>
          <w:color w:val="auto"/>
          <w:sz w:val="24"/>
          <w:szCs w:val="24"/>
          <w:u w:val="single"/>
          <w:lang w:val="en-US" w:eastAsia="zh-CN"/>
        </w:rPr>
        <w:t xml:space="preserve"> 编制《商洛市水网建设规划》《商洛市农村供水高质量发展规划》 </w:t>
      </w:r>
      <w:r>
        <w:rPr>
          <w:rFonts w:hint="eastAsia" w:ascii="宋体" w:hAnsi="宋体" w:eastAsia="宋体" w:cs="宋体"/>
          <w:color w:val="auto"/>
          <w:sz w:val="24"/>
          <w:szCs w:val="24"/>
          <w:u w:val="single"/>
        </w:rPr>
        <w:t xml:space="preserve"> </w:t>
      </w:r>
    </w:p>
    <w:p w14:paraId="1BB27EBA">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工程地点：</w:t>
      </w:r>
      <w:r>
        <w:rPr>
          <w:rFonts w:hint="eastAsia" w:ascii="宋体" w:hAnsi="宋体" w:eastAsia="宋体" w:cs="宋体"/>
          <w:color w:val="auto"/>
          <w:sz w:val="24"/>
          <w:szCs w:val="24"/>
          <w:u w:val="single"/>
          <w:lang w:val="en-US" w:eastAsia="zh-CN"/>
        </w:rPr>
        <w:t xml:space="preserve"> 采购人指定地点    </w:t>
      </w:r>
    </w:p>
    <w:p w14:paraId="65BCA65D">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资金来源：</w:t>
      </w:r>
      <w:r>
        <w:rPr>
          <w:rFonts w:hint="eastAsia" w:ascii="宋体" w:hAnsi="宋体" w:eastAsia="宋体" w:cs="宋体"/>
          <w:color w:val="auto"/>
          <w:sz w:val="24"/>
          <w:szCs w:val="24"/>
          <w:highlight w:val="none"/>
          <w:u w:val="single"/>
          <w:lang w:val="en-US" w:eastAsia="zh-CN"/>
        </w:rPr>
        <w:t xml:space="preserve"> 政府资金 </w:t>
      </w:r>
      <w:r>
        <w:rPr>
          <w:rFonts w:hint="eastAsia" w:ascii="宋体" w:hAnsi="宋体" w:eastAsia="宋体" w:cs="宋体"/>
          <w:color w:val="auto"/>
          <w:sz w:val="24"/>
          <w:szCs w:val="24"/>
          <w:u w:val="single"/>
          <w:lang w:val="en-US" w:eastAsia="zh-CN"/>
        </w:rPr>
        <w:t xml:space="preserve">    </w:t>
      </w:r>
    </w:p>
    <w:p w14:paraId="5813CEAA">
      <w:pPr>
        <w:keepNext w:val="0"/>
        <w:keepLines w:val="0"/>
        <w:pageBreakBefore w:val="0"/>
        <w:widowControl w:val="0"/>
        <w:shd w:val="clear" w:color="auto" w:fill="auto"/>
        <w:kinsoku/>
        <w:wordWrap/>
        <w:overflowPunct/>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二、工程承包范围</w:t>
      </w:r>
    </w:p>
    <w:p w14:paraId="20361DFE">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bCs/>
          <w:color w:val="auto"/>
          <w:sz w:val="24"/>
          <w:szCs w:val="24"/>
          <w:u w:val="single"/>
        </w:rPr>
      </w:pPr>
      <w:r>
        <w:rPr>
          <w:rFonts w:hint="eastAsia" w:ascii="宋体" w:hAnsi="宋体" w:eastAsia="宋体" w:cs="宋体"/>
          <w:color w:val="auto"/>
          <w:sz w:val="24"/>
          <w:szCs w:val="24"/>
        </w:rPr>
        <w:t>承包范围：</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采购文件范围内要求</w:t>
      </w:r>
      <w:r>
        <w:rPr>
          <w:rFonts w:hint="eastAsia" w:ascii="宋体" w:hAnsi="宋体" w:eastAsia="宋体" w:cs="宋体"/>
          <w:color w:val="auto"/>
          <w:sz w:val="24"/>
          <w:szCs w:val="24"/>
          <w:u w:val="single"/>
        </w:rPr>
        <w:t>的全部内容</w:t>
      </w:r>
      <w:r>
        <w:rPr>
          <w:rFonts w:hint="eastAsia" w:ascii="宋体" w:hAnsi="宋体" w:eastAsia="宋体" w:cs="宋体"/>
          <w:color w:val="auto"/>
          <w:sz w:val="24"/>
          <w:szCs w:val="24"/>
        </w:rPr>
        <w:t>。</w:t>
      </w:r>
    </w:p>
    <w:p w14:paraId="7D642C68">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三、合同</w:t>
      </w:r>
      <w:r>
        <w:rPr>
          <w:rFonts w:hint="eastAsia" w:ascii="宋体" w:hAnsi="宋体" w:eastAsia="宋体" w:cs="宋体"/>
          <w:b/>
          <w:bCs/>
          <w:color w:val="auto"/>
          <w:sz w:val="24"/>
          <w:szCs w:val="24"/>
          <w:lang w:val="en-US" w:eastAsia="zh-CN"/>
        </w:rPr>
        <w:t>服务</w:t>
      </w:r>
      <w:r>
        <w:rPr>
          <w:rFonts w:hint="eastAsia" w:ascii="宋体" w:hAnsi="宋体" w:eastAsia="宋体" w:cs="宋体"/>
          <w:b/>
          <w:bCs/>
          <w:color w:val="auto"/>
          <w:sz w:val="24"/>
          <w:szCs w:val="24"/>
        </w:rPr>
        <w:t>期</w:t>
      </w:r>
    </w:p>
    <w:p w14:paraId="38D42C34">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服务期</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14:paraId="60F8B6CD">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开工日期：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年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月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日</w:t>
      </w:r>
    </w:p>
    <w:p w14:paraId="239FF2CB">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竣工日期：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年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月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日</w:t>
      </w:r>
    </w:p>
    <w:p w14:paraId="1B828976">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w:t>
      </w:r>
      <w:r>
        <w:rPr>
          <w:rFonts w:hint="eastAsia" w:ascii="宋体" w:hAnsi="宋体" w:eastAsia="宋体" w:cs="宋体"/>
          <w:b/>
          <w:bCs/>
          <w:color w:val="auto"/>
          <w:sz w:val="24"/>
          <w:szCs w:val="24"/>
        </w:rPr>
        <w:t>质量标准</w:t>
      </w:r>
    </w:p>
    <w:p w14:paraId="4F82A931">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工程质量标准：</w:t>
      </w:r>
    </w:p>
    <w:p w14:paraId="27F3444E">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lang w:val="en-US" w:eastAsia="zh-CN"/>
        </w:rPr>
        <w:t>乙方必须在合同要求的工期内，完成本项目</w:t>
      </w:r>
      <w:r>
        <w:rPr>
          <w:rFonts w:hint="eastAsia" w:hAnsi="宋体" w:eastAsia="宋体" w:cs="宋体"/>
          <w:color w:val="auto"/>
          <w:sz w:val="24"/>
          <w:szCs w:val="24"/>
          <w:lang w:val="en-US" w:eastAsia="zh-CN"/>
        </w:rPr>
        <w:t>实施</w:t>
      </w:r>
      <w:r>
        <w:rPr>
          <w:rFonts w:hint="eastAsia" w:ascii="宋体" w:hAnsi="宋体" w:eastAsia="宋体" w:cs="宋体"/>
          <w:color w:val="auto"/>
          <w:sz w:val="24"/>
          <w:szCs w:val="24"/>
          <w:lang w:val="en-US" w:eastAsia="zh-CN"/>
        </w:rPr>
        <w:t>，并确保工程</w:t>
      </w:r>
      <w:r>
        <w:rPr>
          <w:rFonts w:hint="eastAsia" w:hAnsi="宋体" w:eastAsia="宋体" w:cs="宋体"/>
          <w:color w:val="auto"/>
          <w:sz w:val="24"/>
          <w:szCs w:val="24"/>
          <w:lang w:val="en-US" w:eastAsia="zh-CN"/>
        </w:rPr>
        <w:t>质量</w:t>
      </w:r>
      <w:r>
        <w:rPr>
          <w:rFonts w:hint="eastAsia" w:ascii="宋体" w:hAnsi="宋体" w:eastAsia="宋体" w:cs="宋体"/>
          <w:color w:val="auto"/>
          <w:sz w:val="24"/>
          <w:szCs w:val="24"/>
          <w:lang w:val="en-US" w:eastAsia="zh-CN"/>
        </w:rPr>
        <w:t>符</w:t>
      </w:r>
      <w:r>
        <w:rPr>
          <w:rFonts w:hint="eastAsia" w:ascii="宋体" w:hAnsi="宋体" w:eastAsia="宋体" w:cs="宋体"/>
          <w:color w:val="auto"/>
          <w:sz w:val="24"/>
          <w:szCs w:val="24"/>
          <w:highlight w:val="none"/>
          <w:lang w:val="en-US" w:eastAsia="zh-CN"/>
        </w:rPr>
        <w:t>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符合国家、行业要求验收合格标准。</w:t>
      </w:r>
    </w:p>
    <w:p w14:paraId="3599DDDA">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color w:val="auto"/>
          <w:sz w:val="24"/>
          <w:szCs w:val="24"/>
        </w:rPr>
        <w:t>五、</w:t>
      </w:r>
      <w:r>
        <w:rPr>
          <w:rFonts w:hint="eastAsia" w:ascii="宋体" w:hAnsi="宋体" w:eastAsia="宋体" w:cs="宋体"/>
          <w:b/>
          <w:bCs/>
          <w:color w:val="auto"/>
          <w:sz w:val="24"/>
          <w:szCs w:val="24"/>
        </w:rPr>
        <w:t>合同价款</w:t>
      </w:r>
    </w:p>
    <w:p w14:paraId="470F1892">
      <w:pPr>
        <w:keepNext w:val="0"/>
        <w:keepLines w:val="0"/>
        <w:pageBreakBefore w:val="0"/>
        <w:widowControl w:val="0"/>
        <w:numPr>
          <w:ilvl w:val="0"/>
          <w:numId w:val="0"/>
        </w:numPr>
        <w:shd w:val="clear" w:color="auto" w:fill="auto"/>
        <w:kinsoku/>
        <w:wordWrap/>
        <w:overflow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hAnsi="宋体" w:eastAsia="宋体" w:cs="宋体"/>
          <w:color w:val="auto"/>
          <w:sz w:val="24"/>
          <w:szCs w:val="24"/>
          <w:u w:val="single"/>
          <w:lang w:val="en-US" w:eastAsia="zh-CN"/>
        </w:rPr>
        <w:t xml:space="preserve">  （见投标文件及中标通知书）                                 </w:t>
      </w:r>
      <w:r>
        <w:rPr>
          <w:rFonts w:hint="eastAsia" w:hAnsi="宋体" w:eastAsia="宋体" w:cs="宋体"/>
          <w:color w:val="auto"/>
          <w:sz w:val="24"/>
          <w:szCs w:val="24"/>
          <w:u w:val="none"/>
          <w:lang w:val="en-US" w:eastAsia="zh-CN"/>
        </w:rPr>
        <w:t>。</w:t>
      </w:r>
    </w:p>
    <w:p w14:paraId="146F3D9D">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六、</w:t>
      </w:r>
      <w:r>
        <w:rPr>
          <w:rFonts w:hint="eastAsia" w:ascii="宋体" w:hAnsi="宋体" w:eastAsia="宋体" w:cs="宋体"/>
          <w:b/>
          <w:bCs/>
          <w:color w:val="auto"/>
          <w:sz w:val="24"/>
          <w:szCs w:val="24"/>
          <w:lang w:eastAsia="zh-CN"/>
        </w:rPr>
        <w:t>验收</w:t>
      </w:r>
    </w:p>
    <w:p w14:paraId="68A9EFD1">
      <w:pPr>
        <w:keepNext w:val="0"/>
        <w:keepLines w:val="0"/>
        <w:pageBreakBefore w:val="0"/>
        <w:widowControl w:val="0"/>
        <w:numPr>
          <w:ilvl w:val="0"/>
          <w:numId w:val="0"/>
        </w:numPr>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 乙方需在合同签订生效后的</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日内，按</w:t>
      </w:r>
      <w:r>
        <w:rPr>
          <w:rFonts w:hint="eastAsia" w:hAnsi="宋体" w:eastAsia="宋体" w:cs="宋体"/>
          <w:color w:val="auto"/>
          <w:sz w:val="24"/>
          <w:szCs w:val="24"/>
          <w:lang w:val="en-US" w:eastAsia="zh-CN"/>
        </w:rPr>
        <w:t>采购文件要求验收标准达到</w:t>
      </w:r>
      <w:r>
        <w:rPr>
          <w:rFonts w:hint="eastAsia" w:ascii="宋体" w:hAnsi="宋体" w:eastAsia="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w:t>
      </w:r>
    </w:p>
    <w:p w14:paraId="409E9751">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highlight w:val="none"/>
          <w:lang w:val="en-US" w:eastAsia="zh-CN"/>
        </w:rPr>
        <w:t xml:space="preserve"> 验收由甲方组织，乙方全权配合进行，验收所产生的相关费用由乙方承担；</w:t>
      </w:r>
    </w:p>
    <w:p w14:paraId="2A7EAA07">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验收标准：按国家有关规定以及竞争性磋商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187D82F2">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验收时如发现实施规范不符合采购要求标准及本合同规定的其他情形者，甲方应做出详尽的现场记录，或由甲乙双方签署备忘录，此现场记录或备忘录可用为有效证据，由此产生的时间延误与有关费用由乙方承担，验收期限相应顺延；</w:t>
      </w:r>
    </w:p>
    <w:p w14:paraId="47A25967">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3）如质量验收合格，双方签署质量验收报告。</w:t>
      </w:r>
    </w:p>
    <w:p w14:paraId="033F3609">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 项目实施完成后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日内，甲方无故不进行验收工作，视同验收合格。</w:t>
      </w:r>
    </w:p>
    <w:p w14:paraId="4C84D916">
      <w:pPr>
        <w:pStyle w:val="3"/>
        <w:keepNext w:val="0"/>
        <w:keepLines w:val="0"/>
        <w:pageBreakBefore w:val="0"/>
        <w:widowControl w:val="0"/>
        <w:shd w:val="clear" w:color="auto" w:fill="auto"/>
        <w:kinsoku/>
        <w:wordWrap/>
        <w:overflowPunct/>
        <w:topLinePunct w:val="0"/>
        <w:autoSpaceDE/>
        <w:autoSpaceDN/>
        <w:bidi w:val="0"/>
        <w:adjustRightInd/>
        <w:snapToGrid/>
        <w:spacing w:line="408"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 如验收质量不能达到合同约定的质量标准，甲方有权终止项目合同，并视作乙方不能如约完成该项目实施，而须支付违约赔偿金给甲方，同时甲方可依法追究乙方的违约责任。 </w:t>
      </w:r>
    </w:p>
    <w:p w14:paraId="5F777044">
      <w:pPr>
        <w:keepNext w:val="0"/>
        <w:keepLines w:val="0"/>
        <w:pageBreakBefore w:val="0"/>
        <w:widowControl w:val="0"/>
        <w:shd w:val="clear" w:color="auto" w:fill="auto"/>
        <w:kinsoku/>
        <w:wordWrap/>
        <w:overflowPunct/>
        <w:topLinePunct w:val="0"/>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七、付款方式</w:t>
      </w:r>
    </w:p>
    <w:p w14:paraId="0B7BDEC7">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一</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付款</w:t>
      </w:r>
      <w:r>
        <w:rPr>
          <w:rFonts w:hint="eastAsia" w:ascii="宋体" w:hAnsi="宋体" w:eastAsia="宋体" w:cs="宋体"/>
          <w:color w:val="auto"/>
          <w:sz w:val="24"/>
          <w:szCs w:val="24"/>
        </w:rPr>
        <w:t>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人民币</w:t>
      </w:r>
      <w:r>
        <w:rPr>
          <w:rFonts w:hint="eastAsia" w:ascii="宋体" w:hAnsi="宋体" w:eastAsia="宋体" w:cs="宋体"/>
          <w:color w:val="auto"/>
          <w:sz w:val="24"/>
          <w:szCs w:val="24"/>
          <w:u w:val="single"/>
          <w:lang w:val="en-US" w:eastAsia="zh-CN"/>
        </w:rPr>
        <w:t xml:space="preserve">      </w:t>
      </w:r>
    </w:p>
    <w:p w14:paraId="604DF28B">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二</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付款</w:t>
      </w:r>
      <w:r>
        <w:rPr>
          <w:rFonts w:hint="eastAsia" w:ascii="宋体" w:hAnsi="宋体" w:eastAsia="宋体" w:cs="宋体"/>
          <w:color w:val="auto"/>
          <w:sz w:val="24"/>
          <w:szCs w:val="24"/>
        </w:rPr>
        <w:t>方式：</w:t>
      </w:r>
      <w:r>
        <w:rPr>
          <w:rFonts w:hint="eastAsia" w:ascii="宋体" w:hAnsi="宋体" w:eastAsia="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甲乙双方于合同签订前自行协商</w:t>
      </w:r>
      <w:r>
        <w:rPr>
          <w:rFonts w:hint="eastAsia" w:ascii="宋体" w:hAnsi="宋体" w:eastAsia="宋体" w:cs="宋体"/>
          <w:color w:val="auto"/>
          <w:sz w:val="24"/>
          <w:szCs w:val="24"/>
          <w:u w:val="single"/>
          <w:lang w:val="en-US" w:eastAsia="zh-CN"/>
        </w:rPr>
        <w:t>。</w:t>
      </w:r>
      <w:r>
        <w:rPr>
          <w:rFonts w:hint="eastAsia" w:hAnsi="宋体" w:eastAsia="宋体" w:cs="宋体"/>
          <w:color w:val="auto"/>
          <w:sz w:val="24"/>
          <w:szCs w:val="24"/>
          <w:u w:val="single"/>
          <w:lang w:val="en-US" w:eastAsia="zh-CN"/>
        </w:rPr>
        <w:t xml:space="preserve">  </w:t>
      </w:r>
    </w:p>
    <w:p w14:paraId="7776B008">
      <w:pPr>
        <w:keepNext w:val="0"/>
        <w:keepLines w:val="0"/>
        <w:pageBreakBefore w:val="0"/>
        <w:widowControl w:val="0"/>
        <w:shd w:val="clear" w:color="auto" w:fill="auto"/>
        <w:kinsoku/>
        <w:wordWrap/>
        <w:overflowPunct/>
        <w:topLinePunct w:val="0"/>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lang w:eastAsia="zh-CN"/>
        </w:rPr>
      </w:pPr>
      <w:bookmarkStart w:id="0" w:name="_Toc6296"/>
      <w:r>
        <w:rPr>
          <w:rFonts w:hint="eastAsia" w:ascii="宋体" w:hAnsi="宋体" w:eastAsia="宋体" w:cs="宋体"/>
          <w:b/>
          <w:bCs/>
          <w:color w:val="auto"/>
          <w:sz w:val="24"/>
          <w:szCs w:val="24"/>
          <w:lang w:eastAsia="zh-CN"/>
        </w:rPr>
        <w:t>八、违约责任</w:t>
      </w:r>
      <w:bookmarkEnd w:id="0"/>
    </w:p>
    <w:p w14:paraId="2CAD719F">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（一）按《合同法》中的相关条款执行。</w:t>
      </w:r>
    </w:p>
    <w:p w14:paraId="19E79D61">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（二）未按合同要求提供服务或货物及服务质量不能满足合同要求，甲方有权依据《合同法》有关条款及合同约定终止合同，并要求供应商承担违约责任。</w:t>
      </w:r>
    </w:p>
    <w:p w14:paraId="03A264BD">
      <w:pPr>
        <w:keepNext w:val="0"/>
        <w:keepLines w:val="0"/>
        <w:pageBreakBefore w:val="0"/>
        <w:widowControl w:val="0"/>
        <w:shd w:val="clear" w:color="auto" w:fill="auto"/>
        <w:kinsoku/>
        <w:wordWrap/>
        <w:overflowPunct/>
        <w:topLinePunct w:val="0"/>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lang w:eastAsia="zh-CN"/>
        </w:rPr>
      </w:pPr>
      <w:bookmarkStart w:id="1" w:name="_Toc2393"/>
      <w:r>
        <w:rPr>
          <w:rFonts w:hint="eastAsia" w:ascii="宋体" w:hAnsi="宋体" w:eastAsia="宋体" w:cs="宋体"/>
          <w:b/>
          <w:bCs/>
          <w:color w:val="auto"/>
          <w:sz w:val="24"/>
          <w:szCs w:val="24"/>
          <w:lang w:eastAsia="zh-CN"/>
        </w:rPr>
        <w:t>九、争议解决</w:t>
      </w:r>
      <w:bookmarkEnd w:id="1"/>
    </w:p>
    <w:p w14:paraId="7734531F">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合同履行期间</w:t>
      </w:r>
      <w:r>
        <w:rPr>
          <w:rFonts w:hint="eastAsia" w:hAnsi="宋体" w:eastAsia="宋体" w:cs="宋体"/>
          <w:color w:val="auto"/>
          <w:sz w:val="24"/>
          <w:szCs w:val="24"/>
          <w:lang w:val="en-US" w:eastAsia="zh-CN"/>
        </w:rPr>
        <w:t>，</w:t>
      </w:r>
      <w:r>
        <w:rPr>
          <w:rFonts w:hint="eastAsia" w:ascii="宋体" w:hAnsi="宋体" w:eastAsia="宋体" w:cs="宋体"/>
          <w:color w:val="auto"/>
          <w:sz w:val="24"/>
          <w:szCs w:val="24"/>
          <w:lang w:val="en-US" w:eastAsia="zh-CN"/>
        </w:rPr>
        <w:t>若双方发生争议，可协商或由有关部门调解解决，协商或调解不成的，由当事人依法维护其合法权益。</w:t>
      </w:r>
    </w:p>
    <w:p w14:paraId="2345BE6C">
      <w:pPr>
        <w:keepNext w:val="0"/>
        <w:keepLines w:val="0"/>
        <w:pageBreakBefore w:val="0"/>
        <w:widowControl w:val="0"/>
        <w:shd w:val="clear" w:color="auto" w:fill="auto"/>
        <w:kinsoku/>
        <w:wordWrap/>
        <w:overflowPunct/>
        <w:topLinePunct w:val="0"/>
        <w:autoSpaceDE/>
        <w:autoSpaceDN/>
        <w:bidi w:val="0"/>
        <w:adjustRightInd/>
        <w:snapToGrid/>
        <w:spacing w:line="408" w:lineRule="auto"/>
        <w:ind w:firstLine="482" w:firstLineChars="200"/>
        <w:textAlignment w:val="auto"/>
        <w:rPr>
          <w:rFonts w:hint="eastAsia" w:ascii="宋体" w:hAnsi="宋体" w:eastAsia="宋体" w:cs="宋体"/>
          <w:b/>
          <w:bCs/>
          <w:color w:val="auto"/>
          <w:sz w:val="24"/>
          <w:szCs w:val="24"/>
          <w:lang w:eastAsia="zh-CN"/>
        </w:rPr>
      </w:pPr>
      <w:bookmarkStart w:id="2" w:name="_Toc24457"/>
      <w:r>
        <w:rPr>
          <w:rFonts w:hint="eastAsia" w:ascii="宋体" w:hAnsi="宋体" w:eastAsia="宋体" w:cs="宋体"/>
          <w:b/>
          <w:bCs/>
          <w:color w:val="auto"/>
          <w:sz w:val="24"/>
          <w:szCs w:val="24"/>
          <w:lang w:eastAsia="zh-CN"/>
        </w:rPr>
        <w:t>九、合同生效及其他</w:t>
      </w:r>
      <w:bookmarkEnd w:id="2"/>
    </w:p>
    <w:p w14:paraId="41FFE5F3">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1、本合同自签订之日起生效。</w:t>
      </w:r>
    </w:p>
    <w:p w14:paraId="0A197EDF">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2、合同一式六份，采购人二份，</w:t>
      </w:r>
      <w:r>
        <w:rPr>
          <w:rFonts w:hint="eastAsia" w:hAnsi="宋体" w:eastAsia="宋体" w:cs="宋体"/>
          <w:color w:val="auto"/>
          <w:szCs w:val="24"/>
          <w:highlight w:val="none"/>
          <w:lang w:eastAsia="zh-CN"/>
        </w:rPr>
        <w:t>中标</w:t>
      </w:r>
      <w:r>
        <w:rPr>
          <w:rFonts w:hint="eastAsia" w:ascii="宋体" w:hAnsi="宋体" w:eastAsia="宋体" w:cs="宋体"/>
          <w:color w:val="auto"/>
          <w:sz w:val="24"/>
          <w:szCs w:val="24"/>
          <w:lang w:val="en-US" w:eastAsia="zh-CN"/>
        </w:rPr>
        <w:t>供应商二份、采购代理机构一份；竣工结算一份。</w:t>
      </w:r>
    </w:p>
    <w:p w14:paraId="78D047B4">
      <w:pPr>
        <w:keepNext w:val="0"/>
        <w:keepLines w:val="0"/>
        <w:pageBreakBefore w:val="0"/>
        <w:widowControl w:val="0"/>
        <w:shd w:val="clear" w:color="auto" w:fill="auto"/>
        <w:kinsoku/>
        <w:wordWrap/>
        <w:overflowPunct/>
        <w:topLinePunct/>
        <w:autoSpaceDE/>
        <w:autoSpaceDN/>
        <w:bidi w:val="0"/>
        <w:adjustRightInd/>
        <w:snapToGrid/>
        <w:spacing w:line="40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3、未尽事宜由双方在签订合同时具体明确或依法签订补充合同。</w:t>
      </w:r>
    </w:p>
    <w:p w14:paraId="583B684F">
      <w:pPr>
        <w:pStyle w:val="4"/>
        <w:keepNext w:val="0"/>
        <w:keepLines w:val="0"/>
        <w:pageBreakBefore w:val="0"/>
        <w:widowControl w:val="0"/>
        <w:shd w:val="clear" w:color="auto" w:fill="auto"/>
        <w:kinsoku/>
        <w:wordWrap/>
        <w:overflowPunct/>
        <w:autoSpaceDE/>
        <w:autoSpaceDN/>
        <w:bidi w:val="0"/>
        <w:adjustRightInd/>
        <w:snapToGrid/>
        <w:spacing w:line="408" w:lineRule="auto"/>
        <w:ind w:firstLine="482" w:firstLineChars="200"/>
        <w:textAlignment w:val="auto"/>
        <w:rPr>
          <w:rFonts w:hint="eastAsia" w:ascii="宋体" w:hAnsi="宋体" w:eastAsia="宋体" w:cs="宋体"/>
          <w:b/>
          <w:bCs/>
          <w:color w:val="auto"/>
          <w:spacing w:val="0"/>
          <w:sz w:val="24"/>
          <w:szCs w:val="22"/>
          <w:highlight w:val="none"/>
        </w:rPr>
      </w:pPr>
      <w:r>
        <w:rPr>
          <w:rFonts w:hint="eastAsia" w:ascii="宋体" w:hAnsi="宋体" w:eastAsia="宋体" w:cs="宋体"/>
          <w:b/>
          <w:bCs/>
          <w:color w:val="auto"/>
          <w:spacing w:val="0"/>
          <w:sz w:val="24"/>
          <w:szCs w:val="22"/>
          <w:highlight w:val="none"/>
        </w:rPr>
        <w:t>十、合同订立</w:t>
      </w:r>
    </w:p>
    <w:p w14:paraId="06F2C4BA">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合同订立时间：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日</w:t>
      </w:r>
    </w:p>
    <w:p w14:paraId="183B27FC">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合同订立地点：</w:t>
      </w:r>
      <w:r>
        <w:rPr>
          <w:rFonts w:hint="eastAsia" w:ascii="宋体" w:hAnsi="宋体" w:eastAsia="宋体" w:cs="宋体"/>
          <w:color w:val="auto"/>
          <w:sz w:val="24"/>
          <w:highlight w:val="none"/>
          <w:u w:val="single"/>
        </w:rPr>
        <w:t xml:space="preserve">                                       </w:t>
      </w:r>
    </w:p>
    <w:p w14:paraId="64B82053">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本合同双方约定 </w:t>
      </w:r>
      <w:r>
        <w:rPr>
          <w:rFonts w:hint="eastAsia" w:ascii="宋体" w:hAnsi="宋体" w:eastAsia="宋体" w:cs="宋体"/>
          <w:color w:val="auto"/>
          <w:sz w:val="24"/>
          <w:highlight w:val="none"/>
          <w:u w:val="single"/>
        </w:rPr>
        <w:t xml:space="preserve">双方签字盖章 </w:t>
      </w:r>
      <w:r>
        <w:rPr>
          <w:rFonts w:hint="eastAsia" w:ascii="宋体" w:hAnsi="宋体" w:eastAsia="宋体" w:cs="宋体"/>
          <w:color w:val="auto"/>
          <w:sz w:val="24"/>
          <w:highlight w:val="none"/>
        </w:rPr>
        <w:t>后生效。</w:t>
      </w:r>
    </w:p>
    <w:p w14:paraId="57855EBB">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p>
    <w:p w14:paraId="15FA1FCC">
      <w:pPr>
        <w:keepNext w:val="0"/>
        <w:keepLines w:val="0"/>
        <w:pageBreakBefore w:val="0"/>
        <w:widowControl w:val="0"/>
        <w:shd w:val="clear" w:color="auto" w:fill="auto"/>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            承包人：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13DB561D">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                            法定代表人：</w:t>
      </w:r>
    </w:p>
    <w:p w14:paraId="30B7E4BD">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                            委托代理人：</w:t>
      </w:r>
    </w:p>
    <w:p w14:paraId="238DDCCA">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                                联系人：</w:t>
      </w:r>
    </w:p>
    <w:p w14:paraId="029E015B">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                                  电话：</w:t>
      </w:r>
    </w:p>
    <w:p w14:paraId="2AA0BD94">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                                  传真：</w:t>
      </w:r>
    </w:p>
    <w:p w14:paraId="1790578D">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                              开户银行：</w:t>
      </w:r>
    </w:p>
    <w:p w14:paraId="0BB08C6C">
      <w:pPr>
        <w:keepNext w:val="0"/>
        <w:keepLines w:val="0"/>
        <w:pageBreakBefore w:val="0"/>
        <w:widowControl w:val="0"/>
        <w:kinsoku/>
        <w:wordWrap/>
        <w:overflowPunct/>
        <w:autoSpaceDE/>
        <w:autoSpaceDN/>
        <w:bidi w:val="0"/>
        <w:adjustRightInd/>
        <w:snapToGrid/>
        <w:spacing w:line="408" w:lineRule="auto"/>
        <w:ind w:firstLine="480" w:firstLineChars="200"/>
        <w:textAlignment w:val="auto"/>
        <w:rPr>
          <w:rFonts w:hint="eastAsia" w:ascii="宋体" w:hAnsi="宋体" w:eastAsia="宋体" w:cs="宋体"/>
          <w:b/>
          <w:bCs/>
          <w:color w:val="auto"/>
          <w:sz w:val="32"/>
          <w:szCs w:val="32"/>
          <w:lang w:eastAsia="zh-CN"/>
        </w:rPr>
      </w:pPr>
      <w:r>
        <w:rPr>
          <w:rFonts w:hint="eastAsia" w:ascii="宋体" w:hAnsi="宋体" w:eastAsia="宋体" w:cs="宋体"/>
          <w:color w:val="auto"/>
          <w:sz w:val="24"/>
          <w:highlight w:val="none"/>
        </w:rPr>
        <w:t>账号：                                  账号：</w:t>
      </w:r>
    </w:p>
    <w:p w14:paraId="43B542EE">
      <w:pPr>
        <w:keepNext w:val="0"/>
        <w:keepLines w:val="0"/>
        <w:pageBreakBefore w:val="0"/>
        <w:widowControl w:val="0"/>
        <w:kinsoku/>
        <w:wordWrap/>
        <w:overflowPunct/>
        <w:bidi w:val="0"/>
        <w:snapToGrid/>
        <w:spacing w:line="360" w:lineRule="auto"/>
        <w:jc w:val="center"/>
        <w:textAlignment w:val="auto"/>
        <w:outlineLvl w:val="9"/>
        <w:rPr>
          <w:rFonts w:hint="eastAsia" w:ascii="宋体" w:hAnsi="宋体" w:eastAsia="宋体" w:cs="宋体"/>
          <w:b/>
          <w:bCs/>
          <w:color w:val="auto"/>
          <w:sz w:val="36"/>
          <w:szCs w:val="36"/>
          <w:lang w:eastAsia="zh-CN"/>
        </w:rPr>
      </w:pPr>
      <w:r>
        <w:rPr>
          <w:rFonts w:hint="eastAsia" w:ascii="宋体" w:hAnsi="宋体" w:eastAsia="宋体" w:cs="宋体"/>
          <w:b/>
          <w:bCs/>
          <w:color w:val="auto"/>
          <w:sz w:val="24"/>
          <w:szCs w:val="20"/>
        </w:rPr>
        <w:t>注：本合同仅为合同的参考文本，合同签订双方可根据项目的具体要求进行修订。</w:t>
      </w:r>
    </w:p>
    <w:p w14:paraId="29DA48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CA3923"/>
    <w:rsid w:val="09CA3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able of figures"/>
    <w:basedOn w:val="1"/>
    <w:next w:val="1"/>
    <w:unhideWhenUsed/>
    <w:qFormat/>
    <w:uiPriority w:val="99"/>
    <w:pPr>
      <w:ind w:left="200" w:leftChars="200" w:hanging="200" w:hangingChars="200"/>
    </w:pPr>
  </w:style>
  <w:style w:type="paragraph" w:styleId="3">
    <w:name w:val="Normal Indent"/>
    <w:basedOn w:val="1"/>
    <w:next w:val="1"/>
    <w:qFormat/>
    <w:uiPriority w:val="0"/>
    <w:pPr>
      <w:ind w:firstLine="420" w:firstLineChars="200"/>
    </w:pPr>
  </w:style>
  <w:style w:type="paragraph" w:styleId="4">
    <w:name w:val="Body Text"/>
    <w:basedOn w:val="1"/>
    <w:next w:val="1"/>
    <w:qFormat/>
    <w:uiPriority w:val="0"/>
    <w:pPr>
      <w:spacing w:after="120" w:afterLines="0"/>
    </w:pPr>
  </w:style>
  <w:style w:type="paragraph" w:styleId="5">
    <w:name w:val="Body Text Indent"/>
    <w:basedOn w:val="1"/>
    <w:next w:val="1"/>
    <w:qFormat/>
    <w:uiPriority w:val="0"/>
    <w:pPr>
      <w:spacing w:after="120"/>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2025-11-21T09:38:00Z</dcterms:created>
  <dc:creator>嗨 ~小姐</dc:creator>
  <cp:lastModifiedBy>嗨 ~小姐</cp:lastModifiedBy>
  <dcterms:modified xsi:type="dcterms:W3CDTF">2025-11-21T09:39:09Z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41450637F5AC441981D73A32E63F87BF_11</vt:lpwstr>
  </property>
  <property fmtid="{D5CDD505-2E9C-101B-9397-08002B2CF9AE}" pid="4" name="KSOTemplateDocerSaveRecord">
    <vt:lpwstr>eyJoZGlkIjoiZTlkZDRjNGJlZWUwYmY3NDU3YTI2ODAzZGQ1MDQ1MGEiLCJ1c2VySWQiOiI0MjY0MzU0MDEifQ==</vt:lpwstr>
  </property>
</Properties>
</file>