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385C6F">
      <w:pPr>
        <w:pStyle w:val="2"/>
        <w:spacing w:before="100" w:after="0" w:line="360" w:lineRule="auto"/>
        <w:ind w:firstLine="643"/>
        <w:rPr>
          <w:rFonts w:ascii="宋体" w:hAnsi="宋体" w:cs="宋体"/>
          <w:bCs w:val="0"/>
          <w:sz w:val="32"/>
          <w:szCs w:val="32"/>
          <w:lang w:val="zh-CN"/>
        </w:rPr>
      </w:pPr>
      <w:r>
        <w:rPr>
          <w:rFonts w:hint="eastAsia" w:ascii="宋体" w:hAnsi="宋体" w:cs="宋体"/>
          <w:bCs w:val="0"/>
          <w:sz w:val="32"/>
          <w:szCs w:val="32"/>
          <w:lang w:val="zh-CN"/>
        </w:rPr>
        <w:t>合同格式及条款（</w:t>
      </w:r>
      <w:r>
        <w:rPr>
          <w:rFonts w:hint="eastAsia" w:ascii="宋体" w:hAnsi="宋体" w:cs="宋体"/>
          <w:bCs w:val="0"/>
          <w:sz w:val="32"/>
          <w:szCs w:val="32"/>
          <w:lang w:val="en-US" w:eastAsia="zh-CN"/>
        </w:rPr>
        <w:t>仅供参考</w:t>
      </w:r>
      <w:r>
        <w:rPr>
          <w:rFonts w:hint="eastAsia" w:ascii="宋体" w:hAnsi="宋体" w:cs="宋体"/>
          <w:bCs w:val="0"/>
          <w:sz w:val="32"/>
          <w:szCs w:val="32"/>
          <w:lang w:val="zh-CN"/>
        </w:rPr>
        <w:t>）</w:t>
      </w:r>
    </w:p>
    <w:p w14:paraId="759C889C">
      <w:pPr>
        <w:widowControl/>
        <w:autoSpaceDE w:val="0"/>
        <w:autoSpaceDN w:val="0"/>
        <w:snapToGrid w:val="0"/>
        <w:ind w:right="-154" w:firstLine="480"/>
        <w:textAlignment w:val="bottom"/>
        <w:rPr>
          <w:rFonts w:ascii="宋体" w:hAnsi="宋体" w:cs="宋体"/>
          <w:kern w:val="0"/>
          <w:szCs w:val="24"/>
        </w:rPr>
      </w:pPr>
      <w:r>
        <w:rPr>
          <w:sz w:val="24"/>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196850</wp:posOffset>
                </wp:positionV>
                <wp:extent cx="1510030" cy="598170"/>
                <wp:effectExtent l="4445" t="4445" r="9525" b="6985"/>
                <wp:wrapNone/>
                <wp:docPr id="1" name="文本框 1"/>
                <wp:cNvGraphicFramePr/>
                <a:graphic xmlns:a="http://schemas.openxmlformats.org/drawingml/2006/main">
                  <a:graphicData uri="http://schemas.microsoft.com/office/word/2010/wordprocessingShape">
                    <wps:wsp>
                      <wps:cNvSpPr txBox="1"/>
                      <wps:spPr>
                        <a:xfrm>
                          <a:off x="0" y="0"/>
                          <a:ext cx="1510030" cy="59817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6F6462E">
                            <w:pPr>
                              <w:ind w:left="0" w:leftChars="0" w:firstLine="0" w:firstLineChars="0"/>
                              <w:rPr>
                                <w:rFonts w:hint="eastAsia" w:eastAsia="宋体"/>
                                <w:b w:val="0"/>
                                <w:bCs w:val="0"/>
                                <w:sz w:val="32"/>
                                <w:szCs w:val="40"/>
                                <w:lang w:val="en-US" w:eastAsia="zh-CN"/>
                              </w:rPr>
                            </w:pPr>
                            <w:r>
                              <w:rPr>
                                <w:rFonts w:hint="eastAsia"/>
                                <w:b w:val="0"/>
                                <w:bCs w:val="0"/>
                                <w:sz w:val="32"/>
                                <w:szCs w:val="40"/>
                                <w:lang w:val="en-US" w:eastAsia="zh-CN"/>
                              </w:rPr>
                              <w:t>政府采购项目</w:t>
                            </w:r>
                          </w:p>
                        </w:txbxContent>
                      </wps:txbx>
                      <wps:bodyPr upright="1"/>
                    </wps:wsp>
                  </a:graphicData>
                </a:graphic>
              </wp:anchor>
            </w:drawing>
          </mc:Choice>
          <mc:Fallback>
            <w:pict>
              <v:shape id="_x0000_s1026" o:spid="_x0000_s1026" o:spt="202" type="#_x0000_t202" style="position:absolute;left:0pt;margin-left:-18pt;margin-top:15.5pt;height:47.1pt;width:118.9pt;z-index:251659264;mso-width-relative:page;mso-height-relative:page;" fillcolor="#FFFFFF" filled="t" stroked="t" coordsize="21600,21600" o:gfxdata="UEsDBAoAAAAAAIdO4kAAAAAAAAAAAAAAAAAEAAAAZHJzL1BLAwQUAAAACACHTuJAVDiIttkAAAAK&#10;AQAADwAAAGRycy9kb3ducmV2LnhtbE2PwU7DMAyG70i8Q2QkLmhL2kIZpekOSCC4wUBwzRqvrWic&#10;kmTdeHvMCU6W5U+/v79eH90oZgxx8KQhWyoQSK23A3Ua3l7vFysQMRmyZvSEGr4xwro5PalNZf2B&#10;XnDepE5wCMXKaOhTmiopY9ujM3HpJyS+7XxwJvEaOmmDOXC4G2WuVCmdGYg/9GbCux7bz83eaVhd&#10;Ps4f8al4fm/L3XiTLq7nh6+g9flZpm5BJDymPxh+9VkdGnba+j3ZKEYNi6LkLklDkfFkIFcZd9ky&#10;mV/lIJta/q/Q/ABQSwMEFAAAAAgAh07iQKlAsEkLAgAANgQAAA4AAABkcnMvZTJvRG9jLnhtbK1T&#10;Ta7TMBDeI3EHy3uapKjwXtT0SVDKBgHSgwO4tpNY8p88bpNeAG7Aig17ztVzvLFT+n5g0QVZOGPP&#10;+Jv5vhkvb0ajyV4GUM42tJqVlEjLnVC2a+jXL5sXV5RAZFYw7axs6EECvVk9f7YcfC3nrndayEAQ&#10;xEI9+Ib2Mfq6KID30jCYOS8tOlsXDIu4DV0hAhsQ3ehiXpavisEF4YPjEgBP15OTnhDDJYCubRWX&#10;a8d3Rto4oQapWURK0CsPdJWrbVvJ46e2BRmJbigyjXnFJGhv01qslqzuAvO94qcS2CUlPOFkmLKY&#10;9Ay1ZpGRXVB/QRnFgwPXxhl3ppiIZEWQRVU+0ea2Z15mLig1+LPo8P9g+cf950CUwEmgxDKDDT/+&#10;+H78+fv46xupkjyDhxqjbj3GxfGNG1Po6RzwMLEe22DSH/kQ9KO4h7O4coyEp0uLqixfooujb3F9&#10;Vb3O6hf3t32A+F46Q5LR0IDNy5qy/QeImBFD/4SkZOC0Ehuldd6EbvtWB7Jn2OhN/lKReOVRmLZk&#10;aOj1Yr7AOhhOb4tTg6bxqADYLud7dAMeApf5+xdwKmzNoJ8KyAgpjNVGRRmy1Usm3llB4sGjyhYf&#10;F03FGCko0RLfYrJyZGRKXxKJ7LRFkqlFUyuSFcftiDDJ3DpxwLbtfFBdj5LmxuVwHKeszmn007w+&#10;3GfQ++e+u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UOIi22QAAAAoBAAAPAAAAAAAAAAEAIAAA&#10;ACIAAABkcnMvZG93bnJldi54bWxQSwECFAAUAAAACACHTuJAqUCwSQsCAAA2BAAADgAAAAAAAAAB&#10;ACAAAAAoAQAAZHJzL2Uyb0RvYy54bWxQSwUGAAAAAAYABgBZAQAApQUAAAAA&#10;">
                <v:path/>
                <v:fill on="t" color2="#FFFFFF" focussize="0,0"/>
                <v:stroke color="#000000"/>
                <v:imagedata o:title=""/>
                <o:lock v:ext="edit" aspectratio="f"/>
                <v:textbox>
                  <w:txbxContent>
                    <w:p w14:paraId="66F6462E">
                      <w:pPr>
                        <w:ind w:left="0" w:leftChars="0" w:firstLine="0" w:firstLineChars="0"/>
                        <w:rPr>
                          <w:rFonts w:hint="eastAsia" w:eastAsia="宋体"/>
                          <w:b w:val="0"/>
                          <w:bCs w:val="0"/>
                          <w:sz w:val="32"/>
                          <w:szCs w:val="40"/>
                          <w:lang w:val="en-US" w:eastAsia="zh-CN"/>
                        </w:rPr>
                      </w:pPr>
                      <w:r>
                        <w:rPr>
                          <w:rFonts w:hint="eastAsia"/>
                          <w:b w:val="0"/>
                          <w:bCs w:val="0"/>
                          <w:sz w:val="32"/>
                          <w:szCs w:val="40"/>
                          <w:lang w:val="en-US" w:eastAsia="zh-CN"/>
                        </w:rPr>
                        <w:t>政府采购项目</w:t>
                      </w:r>
                    </w:p>
                  </w:txbxContent>
                </v:textbox>
              </v:shape>
            </w:pict>
          </mc:Fallback>
        </mc:AlternateContent>
      </w:r>
    </w:p>
    <w:p w14:paraId="60586819">
      <w:pPr>
        <w:widowControl/>
        <w:autoSpaceDE w:val="0"/>
        <w:autoSpaceDN w:val="0"/>
        <w:snapToGrid w:val="0"/>
        <w:ind w:right="-154" w:firstLine="480"/>
        <w:textAlignment w:val="bottom"/>
        <w:rPr>
          <w:rFonts w:ascii="宋体" w:hAnsi="宋体" w:cs="宋体"/>
          <w:kern w:val="0"/>
          <w:szCs w:val="24"/>
        </w:rPr>
      </w:pPr>
    </w:p>
    <w:p w14:paraId="09963C6E">
      <w:pPr>
        <w:widowControl/>
        <w:autoSpaceDE w:val="0"/>
        <w:autoSpaceDN w:val="0"/>
        <w:snapToGrid w:val="0"/>
        <w:ind w:left="0" w:leftChars="0" w:right="-154" w:firstLine="0" w:firstLineChars="0"/>
        <w:textAlignment w:val="bottom"/>
        <w:rPr>
          <w:rFonts w:hint="eastAsia" w:ascii="宋体" w:hAnsi="宋体" w:cs="宋体"/>
          <w:kern w:val="0"/>
          <w:szCs w:val="24"/>
          <w:lang w:val="en-US" w:eastAsia="zh-CN"/>
        </w:rPr>
      </w:pPr>
    </w:p>
    <w:p w14:paraId="54D13E5B">
      <w:pPr>
        <w:widowControl/>
        <w:autoSpaceDE w:val="0"/>
        <w:autoSpaceDN w:val="0"/>
        <w:snapToGrid w:val="0"/>
        <w:ind w:left="0" w:leftChars="0" w:right="-154" w:firstLine="0" w:firstLineChars="0"/>
        <w:textAlignment w:val="bottom"/>
        <w:rPr>
          <w:rFonts w:hint="eastAsia" w:ascii="宋体" w:hAnsi="宋体" w:cs="宋体"/>
          <w:kern w:val="0"/>
          <w:sz w:val="32"/>
          <w:szCs w:val="32"/>
          <w:u w:val="none"/>
          <w:lang w:val="en-US" w:eastAsia="zh-CN"/>
        </w:rPr>
      </w:pPr>
      <w:r>
        <w:rPr>
          <w:rFonts w:hint="eastAsia" w:ascii="宋体" w:hAnsi="宋体" w:cs="宋体"/>
          <w:kern w:val="0"/>
          <w:szCs w:val="24"/>
          <w:lang w:val="en-US" w:eastAsia="zh-CN"/>
        </w:rPr>
        <w:t xml:space="preserve">         </w:t>
      </w:r>
      <w:r>
        <w:rPr>
          <w:rFonts w:hint="eastAsia" w:ascii="宋体" w:hAnsi="宋体" w:cs="宋体"/>
          <w:kern w:val="0"/>
          <w:sz w:val="32"/>
          <w:szCs w:val="32"/>
          <w:u w:val="single"/>
          <w:lang w:val="en-US" w:eastAsia="zh-CN"/>
        </w:rPr>
        <w:t xml:space="preserve">                                 </w:t>
      </w:r>
      <w:r>
        <w:rPr>
          <w:rFonts w:hint="eastAsia" w:ascii="宋体" w:hAnsi="宋体" w:cs="宋体"/>
          <w:kern w:val="0"/>
          <w:sz w:val="32"/>
          <w:szCs w:val="32"/>
          <w:u w:val="none"/>
          <w:lang w:val="en-US" w:eastAsia="zh-CN"/>
        </w:rPr>
        <w:t>（项目名称）</w:t>
      </w:r>
    </w:p>
    <w:p w14:paraId="7ECBD309">
      <w:pPr>
        <w:widowControl/>
        <w:autoSpaceDE w:val="0"/>
        <w:autoSpaceDN w:val="0"/>
        <w:snapToGrid w:val="0"/>
        <w:ind w:left="0" w:leftChars="0" w:right="-154" w:firstLine="0" w:firstLineChars="0"/>
        <w:textAlignment w:val="bottom"/>
        <w:rPr>
          <w:rFonts w:hint="eastAsia" w:ascii="宋体" w:hAnsi="宋体" w:cs="宋体"/>
          <w:kern w:val="0"/>
          <w:sz w:val="32"/>
          <w:szCs w:val="32"/>
          <w:u w:val="none"/>
          <w:lang w:val="en-US" w:eastAsia="zh-CN"/>
        </w:rPr>
      </w:pPr>
    </w:p>
    <w:p w14:paraId="5DDA56CB">
      <w:pPr>
        <w:widowControl/>
        <w:autoSpaceDE w:val="0"/>
        <w:autoSpaceDN w:val="0"/>
        <w:snapToGrid w:val="0"/>
        <w:ind w:left="0" w:leftChars="0" w:right="-154" w:firstLine="0" w:firstLineChars="0"/>
        <w:textAlignment w:val="bottom"/>
        <w:rPr>
          <w:rFonts w:hint="eastAsia" w:ascii="宋体" w:hAnsi="宋体" w:cs="宋体"/>
          <w:kern w:val="0"/>
          <w:sz w:val="32"/>
          <w:szCs w:val="32"/>
          <w:u w:val="none"/>
          <w:lang w:val="en-US" w:eastAsia="zh-CN"/>
        </w:rPr>
      </w:pPr>
    </w:p>
    <w:p w14:paraId="531D1D1D">
      <w:pPr>
        <w:widowControl/>
        <w:autoSpaceDE w:val="0"/>
        <w:autoSpaceDN w:val="0"/>
        <w:snapToGrid w:val="0"/>
        <w:ind w:left="0" w:leftChars="0" w:right="-154" w:firstLine="0" w:firstLineChars="0"/>
        <w:textAlignment w:val="bottom"/>
        <w:rPr>
          <w:rFonts w:hint="eastAsia" w:ascii="宋体" w:hAnsi="宋体" w:cs="宋体"/>
          <w:kern w:val="0"/>
          <w:sz w:val="32"/>
          <w:szCs w:val="32"/>
          <w:u w:val="none"/>
          <w:lang w:val="en-US" w:eastAsia="zh-CN"/>
        </w:rPr>
      </w:pPr>
    </w:p>
    <w:p w14:paraId="50F04986">
      <w:pPr>
        <w:widowControl/>
        <w:autoSpaceDE w:val="0"/>
        <w:autoSpaceDN w:val="0"/>
        <w:snapToGrid w:val="0"/>
        <w:ind w:left="0" w:leftChars="0" w:right="-154" w:firstLine="0" w:firstLineChars="0"/>
        <w:textAlignment w:val="bottom"/>
        <w:rPr>
          <w:rFonts w:hint="eastAsia" w:ascii="宋体" w:hAnsi="宋体" w:cs="宋体"/>
          <w:kern w:val="0"/>
          <w:sz w:val="32"/>
          <w:szCs w:val="32"/>
          <w:u w:val="none"/>
          <w:lang w:val="en-US" w:eastAsia="zh-CN"/>
        </w:rPr>
      </w:pPr>
    </w:p>
    <w:p w14:paraId="2694A05D">
      <w:pPr>
        <w:widowControl/>
        <w:autoSpaceDE w:val="0"/>
        <w:autoSpaceDN w:val="0"/>
        <w:snapToGrid w:val="0"/>
        <w:ind w:left="0" w:leftChars="0" w:right="-154" w:firstLine="0" w:firstLineChars="0"/>
        <w:textAlignment w:val="bottom"/>
        <w:rPr>
          <w:rFonts w:hint="eastAsia" w:ascii="宋体" w:hAnsi="宋体" w:cs="宋体"/>
          <w:kern w:val="0"/>
          <w:sz w:val="32"/>
          <w:szCs w:val="32"/>
          <w:u w:val="none"/>
          <w:lang w:val="en-US" w:eastAsia="zh-CN"/>
        </w:rPr>
      </w:pPr>
    </w:p>
    <w:p w14:paraId="3E34AAA7">
      <w:pPr>
        <w:widowControl/>
        <w:autoSpaceDE w:val="0"/>
        <w:autoSpaceDN w:val="0"/>
        <w:snapToGrid w:val="0"/>
        <w:ind w:left="0" w:leftChars="0" w:right="-154" w:firstLine="0" w:firstLineChars="0"/>
        <w:jc w:val="center"/>
        <w:textAlignment w:val="bottom"/>
        <w:rPr>
          <w:rFonts w:hint="eastAsia" w:ascii="宋体" w:hAnsi="宋体" w:cs="宋体"/>
          <w:kern w:val="0"/>
          <w:sz w:val="32"/>
          <w:szCs w:val="32"/>
          <w:u w:val="none"/>
          <w:lang w:val="en-US" w:eastAsia="zh-CN"/>
        </w:rPr>
      </w:pPr>
      <w:r>
        <w:rPr>
          <w:rFonts w:hint="eastAsia" w:ascii="宋体" w:hAnsi="宋体" w:cs="宋体"/>
          <w:kern w:val="0"/>
          <w:sz w:val="32"/>
          <w:szCs w:val="32"/>
          <w:u w:val="none"/>
          <w:lang w:val="en-US" w:eastAsia="zh-CN"/>
        </w:rPr>
        <w:t>合 同</w:t>
      </w:r>
    </w:p>
    <w:p w14:paraId="58E839A4">
      <w:pPr>
        <w:widowControl/>
        <w:autoSpaceDE w:val="0"/>
        <w:autoSpaceDN w:val="0"/>
        <w:snapToGrid w:val="0"/>
        <w:ind w:left="0" w:leftChars="0" w:right="-154" w:firstLine="0" w:firstLineChars="0"/>
        <w:jc w:val="center"/>
        <w:textAlignment w:val="bottom"/>
        <w:rPr>
          <w:rFonts w:hint="eastAsia" w:ascii="宋体" w:hAnsi="宋体" w:cs="宋体"/>
          <w:kern w:val="0"/>
          <w:sz w:val="32"/>
          <w:szCs w:val="32"/>
          <w:u w:val="none"/>
          <w:lang w:val="en-US" w:eastAsia="zh-CN"/>
        </w:rPr>
      </w:pPr>
    </w:p>
    <w:p w14:paraId="7DF8FAE8">
      <w:pPr>
        <w:widowControl/>
        <w:autoSpaceDE w:val="0"/>
        <w:autoSpaceDN w:val="0"/>
        <w:snapToGrid w:val="0"/>
        <w:ind w:left="0" w:leftChars="0" w:right="-154" w:firstLine="0" w:firstLineChars="0"/>
        <w:jc w:val="center"/>
        <w:textAlignment w:val="bottom"/>
        <w:rPr>
          <w:rFonts w:hint="eastAsia" w:ascii="宋体" w:hAnsi="宋体" w:cs="宋体"/>
          <w:kern w:val="0"/>
          <w:sz w:val="32"/>
          <w:szCs w:val="32"/>
          <w:u w:val="none"/>
          <w:lang w:val="en-US" w:eastAsia="zh-CN"/>
        </w:rPr>
      </w:pPr>
    </w:p>
    <w:p w14:paraId="20234DE0">
      <w:pPr>
        <w:widowControl/>
        <w:autoSpaceDE w:val="0"/>
        <w:autoSpaceDN w:val="0"/>
        <w:snapToGrid w:val="0"/>
        <w:ind w:left="0" w:leftChars="0" w:right="-154" w:firstLine="0" w:firstLineChars="0"/>
        <w:jc w:val="center"/>
        <w:textAlignment w:val="bottom"/>
        <w:rPr>
          <w:rFonts w:hint="eastAsia" w:ascii="宋体" w:hAnsi="宋体" w:cs="宋体"/>
          <w:kern w:val="0"/>
          <w:sz w:val="32"/>
          <w:szCs w:val="32"/>
          <w:u w:val="none"/>
          <w:lang w:val="en-US" w:eastAsia="zh-CN"/>
        </w:rPr>
      </w:pPr>
    </w:p>
    <w:p w14:paraId="0B60C23B">
      <w:pPr>
        <w:widowControl/>
        <w:autoSpaceDE w:val="0"/>
        <w:autoSpaceDN w:val="0"/>
        <w:snapToGrid w:val="0"/>
        <w:ind w:left="0" w:leftChars="0" w:right="-154" w:firstLine="0" w:firstLineChars="0"/>
        <w:jc w:val="left"/>
        <w:textAlignment w:val="bottom"/>
        <w:rPr>
          <w:rFonts w:hint="eastAsia" w:ascii="宋体" w:hAnsi="宋体" w:cs="宋体"/>
          <w:kern w:val="0"/>
          <w:sz w:val="32"/>
          <w:szCs w:val="32"/>
          <w:u w:val="none"/>
          <w:lang w:val="en-US" w:eastAsia="zh-CN"/>
        </w:rPr>
      </w:pPr>
    </w:p>
    <w:p w14:paraId="150A6D6C">
      <w:pPr>
        <w:widowControl/>
        <w:autoSpaceDE w:val="0"/>
        <w:autoSpaceDN w:val="0"/>
        <w:snapToGrid w:val="0"/>
        <w:spacing w:line="600" w:lineRule="auto"/>
        <w:ind w:left="0" w:leftChars="0" w:right="-154" w:firstLine="1280" w:firstLineChars="400"/>
        <w:jc w:val="left"/>
        <w:textAlignment w:val="bottom"/>
        <w:rPr>
          <w:rFonts w:hint="eastAsia" w:ascii="宋体" w:hAnsi="宋体" w:cs="宋体"/>
          <w:kern w:val="0"/>
          <w:sz w:val="32"/>
          <w:szCs w:val="32"/>
          <w:u w:val="single"/>
          <w:lang w:val="en-US" w:eastAsia="zh-CN"/>
        </w:rPr>
      </w:pPr>
      <w:r>
        <w:rPr>
          <w:rFonts w:hint="eastAsia" w:ascii="宋体" w:hAnsi="宋体" w:cs="宋体"/>
          <w:kern w:val="0"/>
          <w:sz w:val="32"/>
          <w:szCs w:val="32"/>
          <w:u w:val="none"/>
          <w:lang w:val="en-US" w:eastAsia="zh-CN"/>
        </w:rPr>
        <w:t>合同编号：</w:t>
      </w:r>
      <w:r>
        <w:rPr>
          <w:rFonts w:hint="eastAsia" w:ascii="宋体" w:hAnsi="宋体" w:cs="宋体"/>
          <w:kern w:val="0"/>
          <w:sz w:val="32"/>
          <w:szCs w:val="32"/>
          <w:u w:val="single"/>
          <w:lang w:val="en-US" w:eastAsia="zh-CN"/>
        </w:rPr>
        <w:t xml:space="preserve">                              </w:t>
      </w:r>
    </w:p>
    <w:p w14:paraId="3A41226E">
      <w:pPr>
        <w:widowControl/>
        <w:autoSpaceDE w:val="0"/>
        <w:autoSpaceDN w:val="0"/>
        <w:snapToGrid w:val="0"/>
        <w:spacing w:line="600" w:lineRule="auto"/>
        <w:ind w:left="0" w:leftChars="0" w:right="-154" w:firstLine="1280" w:firstLineChars="400"/>
        <w:jc w:val="left"/>
        <w:textAlignment w:val="bottom"/>
        <w:rPr>
          <w:rFonts w:hint="eastAsia" w:ascii="宋体" w:hAnsi="宋体" w:cs="宋体"/>
          <w:kern w:val="0"/>
          <w:sz w:val="32"/>
          <w:szCs w:val="32"/>
          <w:u w:val="single"/>
          <w:lang w:val="en-US" w:eastAsia="zh-CN"/>
        </w:rPr>
      </w:pPr>
      <w:r>
        <w:rPr>
          <w:rFonts w:hint="eastAsia" w:ascii="宋体" w:hAnsi="宋体" w:cs="宋体"/>
          <w:kern w:val="0"/>
          <w:sz w:val="32"/>
          <w:szCs w:val="32"/>
          <w:u w:val="none"/>
          <w:lang w:val="en-US" w:eastAsia="zh-CN"/>
        </w:rPr>
        <w:t>甲    方：</w:t>
      </w:r>
      <w:r>
        <w:rPr>
          <w:rFonts w:hint="eastAsia" w:ascii="宋体" w:hAnsi="宋体" w:cs="宋体"/>
          <w:kern w:val="0"/>
          <w:sz w:val="32"/>
          <w:szCs w:val="32"/>
          <w:u w:val="single"/>
          <w:lang w:val="en-US" w:eastAsia="zh-CN"/>
        </w:rPr>
        <w:t xml:space="preserve">                              </w:t>
      </w:r>
    </w:p>
    <w:p w14:paraId="3A932CA4">
      <w:pPr>
        <w:widowControl/>
        <w:autoSpaceDE w:val="0"/>
        <w:autoSpaceDN w:val="0"/>
        <w:snapToGrid w:val="0"/>
        <w:spacing w:line="600" w:lineRule="auto"/>
        <w:ind w:left="0" w:leftChars="0" w:right="-154" w:firstLine="1280" w:firstLineChars="400"/>
        <w:jc w:val="left"/>
        <w:textAlignment w:val="bottom"/>
        <w:rPr>
          <w:rFonts w:hint="eastAsia" w:ascii="宋体" w:hAnsi="宋体" w:cs="宋体"/>
          <w:kern w:val="0"/>
          <w:sz w:val="32"/>
          <w:szCs w:val="32"/>
          <w:u w:val="single"/>
          <w:lang w:val="en-US" w:eastAsia="zh-CN"/>
        </w:rPr>
      </w:pPr>
      <w:r>
        <w:rPr>
          <w:rFonts w:hint="eastAsia" w:ascii="宋体" w:hAnsi="宋体" w:cs="宋体"/>
          <w:kern w:val="0"/>
          <w:sz w:val="32"/>
          <w:szCs w:val="32"/>
          <w:u w:val="none"/>
          <w:lang w:val="en-US" w:eastAsia="zh-CN"/>
        </w:rPr>
        <w:t>乙    方：</w:t>
      </w:r>
      <w:r>
        <w:rPr>
          <w:rFonts w:hint="eastAsia" w:ascii="宋体" w:hAnsi="宋体" w:cs="宋体"/>
          <w:kern w:val="0"/>
          <w:sz w:val="32"/>
          <w:szCs w:val="32"/>
          <w:u w:val="single"/>
          <w:lang w:val="en-US" w:eastAsia="zh-CN"/>
        </w:rPr>
        <w:t xml:space="preserve">                              </w:t>
      </w:r>
    </w:p>
    <w:p w14:paraId="12DB7A63">
      <w:pPr>
        <w:widowControl/>
        <w:autoSpaceDE w:val="0"/>
        <w:autoSpaceDN w:val="0"/>
        <w:snapToGrid w:val="0"/>
        <w:spacing w:line="600" w:lineRule="auto"/>
        <w:ind w:left="0" w:leftChars="0" w:right="-154" w:firstLine="1280" w:firstLineChars="400"/>
        <w:jc w:val="left"/>
        <w:textAlignment w:val="bottom"/>
        <w:rPr>
          <w:rFonts w:ascii="宋体" w:hAnsi="宋体" w:cs="宋体"/>
          <w:kern w:val="0"/>
          <w:szCs w:val="24"/>
        </w:rPr>
      </w:pPr>
      <w:r>
        <w:rPr>
          <w:rFonts w:hint="eastAsia" w:ascii="宋体" w:hAnsi="宋体" w:cs="宋体"/>
          <w:kern w:val="0"/>
          <w:sz w:val="32"/>
          <w:szCs w:val="32"/>
          <w:u w:val="none"/>
          <w:lang w:val="en-US" w:eastAsia="zh-CN"/>
        </w:rPr>
        <w:t xml:space="preserve"> </w:t>
      </w:r>
      <w:r>
        <w:rPr>
          <w:rFonts w:ascii="宋体" w:hAnsi="宋体" w:cs="宋体"/>
          <w:kern w:val="0"/>
          <w:szCs w:val="24"/>
        </w:rPr>
        <w:br w:type="page"/>
      </w:r>
    </w:p>
    <w:p w14:paraId="2C2E3B26">
      <w:pPr>
        <w:keepNext w:val="0"/>
        <w:keepLines w:val="0"/>
        <w:widowControl/>
        <w:suppressLineNumbers w:val="0"/>
        <w:ind w:left="0" w:leftChars="0" w:firstLine="480" w:firstLineChars="200"/>
        <w:jc w:val="left"/>
      </w:pPr>
      <w:r>
        <w:rPr>
          <w:rFonts w:hint="eastAsia" w:ascii="宋体" w:hAnsi="宋体" w:eastAsia="宋体" w:cs="宋体"/>
          <w:color w:val="000000"/>
          <w:kern w:val="0"/>
          <w:sz w:val="24"/>
          <w:szCs w:val="24"/>
          <w:lang w:val="en-US" w:eastAsia="zh-CN" w:bidi="ar"/>
        </w:rPr>
        <w:t xml:space="preserve">签订地点： </w:t>
      </w:r>
    </w:p>
    <w:p w14:paraId="1855363E">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签订时间: </w:t>
      </w:r>
    </w:p>
    <w:p w14:paraId="42FAA6BD">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36944C40">
      <w:pPr>
        <w:keepNext w:val="0"/>
        <w:keepLines w:val="0"/>
        <w:widowControl/>
        <w:suppressLineNumbers w:val="0"/>
        <w:jc w:val="left"/>
      </w:pPr>
      <w:r>
        <w:rPr>
          <w:rFonts w:hint="eastAsia" w:ascii="宋体" w:hAnsi="宋体" w:eastAsia="宋体" w:cs="宋体"/>
          <w:color w:val="000000"/>
          <w:kern w:val="0"/>
          <w:sz w:val="24"/>
          <w:szCs w:val="24"/>
          <w:lang w:val="en-US" w:eastAsia="zh-CN" w:bidi="ar"/>
        </w:rPr>
        <w:t>采购人（甲方）：</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 </w:t>
      </w:r>
    </w:p>
    <w:p w14:paraId="6C11A963">
      <w:pPr>
        <w:keepNext w:val="0"/>
        <w:keepLines w:val="0"/>
        <w:widowControl/>
        <w:suppressLineNumbers w:val="0"/>
        <w:jc w:val="left"/>
      </w:pPr>
      <w:r>
        <w:rPr>
          <w:rFonts w:hint="eastAsia" w:ascii="宋体" w:hAnsi="宋体" w:eastAsia="宋体" w:cs="宋体"/>
          <w:color w:val="000000"/>
          <w:kern w:val="0"/>
          <w:sz w:val="24"/>
          <w:szCs w:val="24"/>
          <w:lang w:val="en-US" w:eastAsia="zh-CN" w:bidi="ar"/>
        </w:rPr>
        <w:t>成交供应商（乙方）：</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 </w:t>
      </w:r>
    </w:p>
    <w:p w14:paraId="02215462">
      <w:pPr>
        <w:keepNext w:val="0"/>
        <w:keepLines w:val="0"/>
        <w:widowControl/>
        <w:suppressLineNumbers w:val="0"/>
        <w:jc w:val="left"/>
      </w:pPr>
      <w:r>
        <w:rPr>
          <w:rFonts w:hint="eastAsia" w:ascii="宋体" w:hAnsi="宋体" w:eastAsia="宋体" w:cs="宋体"/>
          <w:color w:val="000000"/>
          <w:kern w:val="0"/>
          <w:sz w:val="24"/>
          <w:szCs w:val="24"/>
          <w:lang w:val="en-US" w:eastAsia="zh-CN" w:bidi="ar"/>
        </w:rPr>
        <w:t>根据《中华人民共和国政府采购法》及实施条例、《中华人民共和国民法典》和甲方采购项目（采购项目编号：</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）的竞争性磋商标文件、响应文件等有关规定，为确保甲 方采购项目的顺利实施，甲、乙双方在平等自愿原则下签订本合同，并共同遵守如下条款： </w:t>
      </w:r>
    </w:p>
    <w:p w14:paraId="08597BB7">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第一条 项目基本情况：</w:t>
      </w:r>
      <w:r>
        <w:rPr>
          <w:rFonts w:hint="eastAsia" w:ascii="宋体" w:hAnsi="宋体" w:eastAsia="宋体" w:cs="宋体"/>
          <w:b/>
          <w:bCs/>
          <w:color w:val="000000"/>
          <w:kern w:val="0"/>
          <w:sz w:val="24"/>
          <w:szCs w:val="24"/>
          <w:u w:val="single"/>
          <w:lang w:val="en-US" w:eastAsia="zh-CN" w:bidi="ar"/>
        </w:rPr>
        <w:t xml:space="preserve">                              </w:t>
      </w:r>
      <w:r>
        <w:rPr>
          <w:rFonts w:hint="eastAsia" w:ascii="宋体" w:hAnsi="宋体" w:eastAsia="宋体" w:cs="宋体"/>
          <w:b/>
          <w:bCs/>
          <w:color w:val="000000"/>
          <w:kern w:val="0"/>
          <w:sz w:val="24"/>
          <w:szCs w:val="24"/>
          <w:lang w:val="en-US" w:eastAsia="zh-CN" w:bidi="ar"/>
        </w:rPr>
        <w:t xml:space="preserve"> </w:t>
      </w:r>
    </w:p>
    <w:p w14:paraId="38C5DB78">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第二条 合同期限：</w:t>
      </w:r>
      <w:r>
        <w:rPr>
          <w:rFonts w:hint="eastAsia" w:ascii="宋体" w:hAnsi="宋体" w:eastAsia="宋体" w:cs="宋体"/>
          <w:b/>
          <w:bCs/>
          <w:color w:val="000000"/>
          <w:kern w:val="0"/>
          <w:sz w:val="24"/>
          <w:szCs w:val="24"/>
          <w:u w:val="single"/>
          <w:lang w:val="en-US" w:eastAsia="zh-CN" w:bidi="ar"/>
        </w:rPr>
        <w:t xml:space="preserve">                                  </w:t>
      </w:r>
      <w:r>
        <w:rPr>
          <w:rFonts w:hint="eastAsia" w:ascii="宋体" w:hAnsi="宋体" w:eastAsia="宋体" w:cs="宋体"/>
          <w:b/>
          <w:bCs/>
          <w:color w:val="000000"/>
          <w:kern w:val="0"/>
          <w:sz w:val="24"/>
          <w:szCs w:val="24"/>
          <w:lang w:val="en-US" w:eastAsia="zh-CN" w:bidi="ar"/>
        </w:rPr>
        <w:t xml:space="preserve"> </w:t>
      </w:r>
    </w:p>
    <w:p w14:paraId="10FF45BF">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第三条 服务内容：</w:t>
      </w:r>
      <w:r>
        <w:rPr>
          <w:rFonts w:hint="eastAsia" w:ascii="宋体" w:hAnsi="宋体" w:eastAsia="宋体" w:cs="宋体"/>
          <w:b/>
          <w:bCs/>
          <w:color w:val="000000"/>
          <w:kern w:val="0"/>
          <w:sz w:val="24"/>
          <w:szCs w:val="24"/>
          <w:u w:val="single"/>
          <w:lang w:val="en-US" w:eastAsia="zh-CN" w:bidi="ar"/>
        </w:rPr>
        <w:t xml:space="preserve">                                  </w:t>
      </w:r>
      <w:r>
        <w:rPr>
          <w:rFonts w:hint="eastAsia" w:ascii="宋体" w:hAnsi="宋体" w:eastAsia="宋体" w:cs="宋体"/>
          <w:b/>
          <w:bCs/>
          <w:color w:val="000000"/>
          <w:kern w:val="0"/>
          <w:sz w:val="24"/>
          <w:szCs w:val="24"/>
          <w:lang w:val="en-US" w:eastAsia="zh-CN" w:bidi="ar"/>
        </w:rPr>
        <w:t xml:space="preserve"> </w:t>
      </w:r>
    </w:p>
    <w:p w14:paraId="66EB3027">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第四条 服务费用 </w:t>
      </w:r>
    </w:p>
    <w:p w14:paraId="16F1AF7A">
      <w:pPr>
        <w:keepNext w:val="0"/>
        <w:keepLines w:val="0"/>
        <w:widowControl/>
        <w:suppressLineNumbers w:val="0"/>
        <w:jc w:val="left"/>
      </w:pPr>
      <w:r>
        <w:rPr>
          <w:rFonts w:hint="eastAsia" w:ascii="宋体" w:hAnsi="宋体" w:eastAsia="宋体" w:cs="宋体"/>
          <w:color w:val="000000"/>
          <w:kern w:val="0"/>
          <w:sz w:val="24"/>
          <w:szCs w:val="24"/>
          <w:lang w:val="en-US" w:eastAsia="zh-CN" w:bidi="ar"/>
        </w:rPr>
        <w:t>1、服务总费用为人民币大写：</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元，人民币</w:t>
      </w:r>
      <w:r>
        <w:rPr>
          <w:rFonts w:ascii="Arial" w:hAnsi="Arial" w:eastAsia="宋体" w:cs="Arial"/>
          <w:color w:val="000000"/>
          <w:kern w:val="0"/>
          <w:sz w:val="24"/>
          <w:szCs w:val="24"/>
          <w:lang w:val="en-US" w:eastAsia="zh-CN" w:bidi="ar"/>
        </w:rPr>
        <w:t>¥</w:t>
      </w:r>
      <w:r>
        <w:rPr>
          <w:rFonts w:hint="eastAsia" w:ascii="Arial" w:hAnsi="Arial" w:eastAsia="宋体" w:cs="Arial"/>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元。 </w:t>
      </w:r>
    </w:p>
    <w:p w14:paraId="0A437455">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2、本合同执行期间服务总费用不变，甲方无须另向乙方支付本合同规定之外的其他任何费用。 </w:t>
      </w:r>
    </w:p>
    <w:p w14:paraId="7DABF0EC">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第五条 服务费支付方式 </w:t>
      </w:r>
    </w:p>
    <w:p w14:paraId="58714660">
      <w:pPr>
        <w:pStyle w:val="4"/>
        <w:rPr>
          <w:rFonts w:hint="default"/>
          <w:u w:val="single"/>
          <w:lang w:val="en-US"/>
        </w:rPr>
      </w:pPr>
      <w:r>
        <w:rPr>
          <w:rFonts w:hint="eastAsia" w:ascii="宋体" w:hAnsi="宋体" w:eastAsia="宋体" w:cs="宋体"/>
          <w:b/>
          <w:bCs/>
          <w:color w:val="000000"/>
          <w:kern w:val="0"/>
          <w:sz w:val="24"/>
          <w:szCs w:val="24"/>
          <w:u w:val="single"/>
          <w:lang w:val="en-US" w:eastAsia="zh-CN" w:bidi="ar"/>
        </w:rPr>
        <w:t xml:space="preserve">                                                      </w:t>
      </w:r>
    </w:p>
    <w:p w14:paraId="64615A76">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第六条 知识产权 </w:t>
      </w:r>
    </w:p>
    <w:p w14:paraId="2E37DDF8">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乙方应保证所提供的服务或其任何一部分均不会侵犯任何第三方的专利权、商标权或著作权。 </w:t>
      </w:r>
    </w:p>
    <w:p w14:paraId="56B8472E">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第七条 无产权瑕疵条款 </w:t>
      </w:r>
    </w:p>
    <w:p w14:paraId="1BDA7557">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乙方保证所提供的服务的所有权完全属于乙方且无任何抵押、查封等产权瑕疵。如有产权瑕疵的，视为乙方违约。乙方应负担由此而产生的一切损失。 </w:t>
      </w:r>
    </w:p>
    <w:p w14:paraId="21615C3E">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第八条 甲方的权利和义务</w:t>
      </w:r>
    </w:p>
    <w:p w14:paraId="0C436545">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1、甲方有权对合同规定范围内乙方的服务行为进行监督和检查，拥有监管权。有权定期核对乙方提供服务所配备的人员数量。对甲方认为不合理的部分有权下达整改通知书，并要求乙方限期整改。 </w:t>
      </w:r>
    </w:p>
    <w:p w14:paraId="633F00C0">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2、甲方有权依据双方签订的考评办法对乙方提供的服务进行定期考评。 </w:t>
      </w:r>
    </w:p>
    <w:p w14:paraId="1443761F">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3、负责检查监督乙方管理工作的实施及制度的执行情况。 </w:t>
      </w:r>
    </w:p>
    <w:p w14:paraId="14627DD9">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4、根据本合同规定，按时向乙方支付应付服务费用。 </w:t>
      </w:r>
    </w:p>
    <w:p w14:paraId="4D05964C">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5、国家法律、法规所规定由甲方承担的其它责任。 </w:t>
      </w:r>
    </w:p>
    <w:p w14:paraId="1E934C1B">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第九条 乙方的权利和义务 </w:t>
      </w:r>
    </w:p>
    <w:p w14:paraId="7B834AC3">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1、对本合同规定的委托服务范围内的项目享有管理权及服务义务。 </w:t>
      </w:r>
    </w:p>
    <w:p w14:paraId="30C0244F">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2、根据本合同的规定向甲方收取相关服务费用，并有权在本项目管理范围内管理及合理使用。 </w:t>
      </w:r>
    </w:p>
    <w:p w14:paraId="48CCE0C0">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3、及时向甲方通告本项目服务范围内有关服务的重大事项，及时配合处理投诉。 </w:t>
      </w:r>
    </w:p>
    <w:p w14:paraId="1AF84B6F">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4、接受项目行业管理部门及政府有关部门的指导，接受甲方的监督。 </w:t>
      </w:r>
    </w:p>
    <w:p w14:paraId="473CDC77">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5、国家法律、法规所规定由乙方承担的其它责任。 </w:t>
      </w:r>
    </w:p>
    <w:p w14:paraId="616FEA9A">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第十条 违约责任 </w:t>
      </w:r>
    </w:p>
    <w:p w14:paraId="2DE8534A">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1、甲乙双方必须遵守本合同并执行合同中的各项规定，保证本合同的正常履行。 </w:t>
      </w:r>
    </w:p>
    <w:p w14:paraId="2F228B46">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2、如因乙方工作人员在履行职务过程中的的疏忽、失职、过错等故意或者过失原因给甲方造成损失或侵害，包括但不限于甲方本身的财产损失、由此而导致的甲方对任何第三方的 </w:t>
      </w:r>
    </w:p>
    <w:p w14:paraId="42BF7226">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法律责任等，乙方对此均应承担全部的赔偿责任。 </w:t>
      </w:r>
    </w:p>
    <w:p w14:paraId="7E95805F">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第十一条 不可抗力事件处理 </w:t>
      </w:r>
    </w:p>
    <w:p w14:paraId="35450727">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1、在合同有效期内，任何一方因不可抗力事件导致不能履行合同，则合同履行期可延长，其延长期与不可抗力影响期相同。 </w:t>
      </w:r>
    </w:p>
    <w:p w14:paraId="16C5A1B1">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2、不可抗力事件发生后，应立即通知对方，并寄送有关权威机构出具的证明。 </w:t>
      </w:r>
    </w:p>
    <w:p w14:paraId="691082DF">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3、不可抗力事件延续3天以上，双方应通过友好协商，确定是否继续履行合同。 </w:t>
      </w:r>
    </w:p>
    <w:p w14:paraId="5486E18F">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第十二条 合同的变更和终止 </w:t>
      </w:r>
    </w:p>
    <w:p w14:paraId="33476003">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除《中华人民共和国政府采购法》第49条、第50条第二款规定的情形外，本合同一经签订，甲乙双方不得擅自变更、中止或终止合同。 </w:t>
      </w:r>
    </w:p>
    <w:p w14:paraId="713306FA">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第十三条 解决合同纠纷的方式 </w:t>
      </w:r>
    </w:p>
    <w:p w14:paraId="7744C9C0">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1、在执行本合同中发生的或与本合同有关的争端，双方应通过友好协商解决，经协商在60天内不能达成协议时，则采取以下第 1种方式解决争议： </w:t>
      </w:r>
    </w:p>
    <w:p w14:paraId="37932953">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（1）向甲方所在地有管辖权的人民法院提起诉讼； </w:t>
      </w:r>
    </w:p>
    <w:p w14:paraId="279BAE07">
      <w:pPr>
        <w:keepNext w:val="0"/>
        <w:keepLines w:val="0"/>
        <w:widowControl/>
        <w:suppressLineNumbers w:val="0"/>
        <w:jc w:val="left"/>
      </w:pPr>
      <w:r>
        <w:rPr>
          <w:rFonts w:hint="eastAsia" w:ascii="宋体" w:hAnsi="宋体" w:eastAsia="宋体" w:cs="宋体"/>
          <w:color w:val="000000"/>
          <w:kern w:val="0"/>
          <w:sz w:val="24"/>
          <w:szCs w:val="24"/>
          <w:lang w:val="en-US" w:eastAsia="zh-CN" w:bidi="ar"/>
        </w:rPr>
        <w:t>（2）向</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仲裁委员会按其仲裁规则申请仲裁。 </w:t>
      </w:r>
    </w:p>
    <w:p w14:paraId="5B44D78D">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2、在仲裁期间，本合同应继续履行。 </w:t>
      </w:r>
    </w:p>
    <w:p w14:paraId="527ED6D9">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第十四条 合同生效及其他 </w:t>
      </w:r>
    </w:p>
    <w:p w14:paraId="0DEA35E4">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1、合同经双方法定代表人或授权委托代理人签字并加盖单位公章后生效。 </w:t>
      </w:r>
    </w:p>
    <w:p w14:paraId="35FA45DD">
      <w:pPr>
        <w:keepNext w:val="0"/>
        <w:keepLines w:val="0"/>
        <w:widowControl/>
        <w:suppressLineNumbers w:val="0"/>
        <w:jc w:val="left"/>
      </w:pPr>
      <w:r>
        <w:rPr>
          <w:rFonts w:hint="eastAsia" w:ascii="宋体" w:hAnsi="宋体" w:eastAsia="宋体" w:cs="宋体"/>
          <w:color w:val="000000"/>
          <w:kern w:val="0"/>
          <w:sz w:val="24"/>
          <w:szCs w:val="24"/>
          <w:lang w:val="en-US" w:eastAsia="zh-CN" w:bidi="ar"/>
        </w:rPr>
        <w:t>2、合同执行中涉及采购资金和技术内容修改或补充的，须经政府采购监管部门审批，并签书面 补充协议报政府</w:t>
      </w:r>
      <w:bookmarkStart w:id="0" w:name="_GoBack"/>
      <w:bookmarkEnd w:id="0"/>
      <w:r>
        <w:rPr>
          <w:rFonts w:hint="eastAsia" w:ascii="宋体" w:hAnsi="宋体" w:eastAsia="宋体" w:cs="宋体"/>
          <w:color w:val="000000"/>
          <w:kern w:val="0"/>
          <w:sz w:val="24"/>
          <w:szCs w:val="24"/>
          <w:lang w:val="en-US" w:eastAsia="zh-CN" w:bidi="ar"/>
        </w:rPr>
        <w:t xml:space="preserve">采购监督管理部门备案，方可作为主合同不可分割的一部分。 </w:t>
      </w:r>
    </w:p>
    <w:p w14:paraId="663A56EB">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3、本合同一式4 份，自双方签章之日起生效。甲方2份，乙方2份。 </w:t>
      </w:r>
    </w:p>
    <w:p w14:paraId="49D3B07F">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第十五条 附件 </w:t>
      </w:r>
    </w:p>
    <w:p w14:paraId="025CA31C">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成交通知书 </w:t>
      </w:r>
    </w:p>
    <w:tbl>
      <w:tblPr>
        <w:tblStyle w:val="5"/>
        <w:tblW w:w="0" w:type="auto"/>
        <w:jc w:val="center"/>
        <w:tblLayout w:type="fixed"/>
        <w:tblCellMar>
          <w:top w:w="0" w:type="dxa"/>
          <w:left w:w="108" w:type="dxa"/>
          <w:bottom w:w="0" w:type="dxa"/>
          <w:right w:w="108" w:type="dxa"/>
        </w:tblCellMar>
      </w:tblPr>
      <w:tblGrid>
        <w:gridCol w:w="4643"/>
        <w:gridCol w:w="4643"/>
      </w:tblGrid>
      <w:tr w14:paraId="59A2D746">
        <w:tblPrEx>
          <w:tblCellMar>
            <w:top w:w="0" w:type="dxa"/>
            <w:left w:w="108" w:type="dxa"/>
            <w:bottom w:w="0" w:type="dxa"/>
            <w:right w:w="108" w:type="dxa"/>
          </w:tblCellMar>
        </w:tblPrEx>
        <w:trPr>
          <w:jc w:val="center"/>
        </w:trPr>
        <w:tc>
          <w:tcPr>
            <w:tcW w:w="4643" w:type="dxa"/>
            <w:noWrap/>
          </w:tcPr>
          <w:p w14:paraId="795534A8">
            <w:pPr>
              <w:pStyle w:val="4"/>
            </w:pPr>
          </w:p>
          <w:p w14:paraId="121A3BC1">
            <w:pPr>
              <w:widowControl/>
              <w:autoSpaceDE w:val="0"/>
              <w:autoSpaceDN w:val="0"/>
              <w:snapToGrid w:val="0"/>
              <w:ind w:right="-154" w:firstLine="480"/>
              <w:textAlignment w:val="bottom"/>
              <w:rPr>
                <w:rFonts w:ascii="宋体" w:hAnsi="宋体" w:cs="宋体"/>
                <w:kern w:val="0"/>
                <w:szCs w:val="24"/>
              </w:rPr>
            </w:pPr>
            <w:r>
              <w:rPr>
                <w:rFonts w:hint="eastAsia" w:ascii="宋体" w:hAnsi="宋体" w:cs="宋体"/>
                <w:kern w:val="0"/>
                <w:szCs w:val="24"/>
              </w:rPr>
              <w:t>甲方名称</w:t>
            </w:r>
            <w:r>
              <w:rPr>
                <w:rFonts w:hint="eastAsia" w:ascii="宋体" w:hAnsi="宋体" w:cs="宋体"/>
                <w:spacing w:val="-20"/>
                <w:kern w:val="0"/>
                <w:szCs w:val="24"/>
              </w:rPr>
              <w:t>（盖章）</w:t>
            </w:r>
            <w:r>
              <w:rPr>
                <w:rFonts w:hint="eastAsia" w:ascii="宋体" w:hAnsi="宋体" w:cs="宋体"/>
                <w:kern w:val="0"/>
                <w:szCs w:val="24"/>
              </w:rPr>
              <w:t>:</w:t>
            </w:r>
          </w:p>
          <w:p w14:paraId="74BFF440">
            <w:pPr>
              <w:widowControl/>
              <w:autoSpaceDE w:val="0"/>
              <w:autoSpaceDN w:val="0"/>
              <w:snapToGrid w:val="0"/>
              <w:ind w:right="-154" w:firstLine="480"/>
              <w:textAlignment w:val="bottom"/>
              <w:rPr>
                <w:rFonts w:ascii="宋体" w:hAnsi="宋体" w:cs="宋体"/>
                <w:kern w:val="0"/>
                <w:szCs w:val="24"/>
              </w:rPr>
            </w:pPr>
            <w:r>
              <w:rPr>
                <w:rFonts w:hint="eastAsia" w:ascii="宋体" w:hAnsi="宋体" w:cs="宋体"/>
                <w:kern w:val="0"/>
                <w:szCs w:val="24"/>
              </w:rPr>
              <w:t>地址：</w:t>
            </w:r>
          </w:p>
          <w:p w14:paraId="14550767">
            <w:pPr>
              <w:widowControl/>
              <w:autoSpaceDE w:val="0"/>
              <w:autoSpaceDN w:val="0"/>
              <w:snapToGrid w:val="0"/>
              <w:ind w:right="-154" w:firstLine="480"/>
              <w:textAlignment w:val="bottom"/>
              <w:rPr>
                <w:rFonts w:ascii="宋体" w:hAnsi="宋体" w:cs="宋体"/>
                <w:kern w:val="0"/>
                <w:szCs w:val="24"/>
              </w:rPr>
            </w:pPr>
            <w:r>
              <w:rPr>
                <w:rFonts w:hint="eastAsia" w:ascii="宋体" w:hAnsi="宋体" w:cs="宋体"/>
                <w:kern w:val="0"/>
                <w:szCs w:val="24"/>
              </w:rPr>
              <w:t>代表人（签字）：</w:t>
            </w:r>
          </w:p>
          <w:p w14:paraId="5BA10150">
            <w:pPr>
              <w:widowControl/>
              <w:autoSpaceDE w:val="0"/>
              <w:autoSpaceDN w:val="0"/>
              <w:snapToGrid w:val="0"/>
              <w:ind w:right="-154" w:firstLine="480"/>
              <w:textAlignment w:val="bottom"/>
              <w:rPr>
                <w:rFonts w:ascii="宋体" w:hAnsi="宋体" w:cs="宋体"/>
                <w:kern w:val="0"/>
                <w:szCs w:val="24"/>
              </w:rPr>
            </w:pPr>
            <w:r>
              <w:rPr>
                <w:rFonts w:hint="eastAsia" w:ascii="宋体" w:hAnsi="宋体" w:cs="宋体"/>
                <w:kern w:val="0"/>
                <w:szCs w:val="24"/>
              </w:rPr>
              <w:t>电话：</w:t>
            </w:r>
          </w:p>
          <w:p w14:paraId="0B6E2B2F">
            <w:pPr>
              <w:widowControl/>
              <w:autoSpaceDE w:val="0"/>
              <w:autoSpaceDN w:val="0"/>
              <w:snapToGrid w:val="0"/>
              <w:ind w:right="-154" w:firstLine="480"/>
              <w:textAlignment w:val="bottom"/>
              <w:rPr>
                <w:rFonts w:ascii="宋体" w:hAnsi="宋体" w:cs="宋体"/>
                <w:kern w:val="0"/>
                <w:szCs w:val="24"/>
              </w:rPr>
            </w:pPr>
            <w:r>
              <w:rPr>
                <w:rFonts w:hint="eastAsia" w:ascii="宋体" w:hAnsi="宋体" w:cs="宋体"/>
                <w:kern w:val="0"/>
                <w:szCs w:val="24"/>
              </w:rPr>
              <w:t>开户银行：</w:t>
            </w:r>
          </w:p>
          <w:p w14:paraId="24E98B84">
            <w:pPr>
              <w:widowControl/>
              <w:autoSpaceDE w:val="0"/>
              <w:autoSpaceDN w:val="0"/>
              <w:snapToGrid w:val="0"/>
              <w:ind w:right="-154" w:firstLine="480"/>
              <w:textAlignment w:val="bottom"/>
              <w:rPr>
                <w:rFonts w:ascii="宋体" w:hAnsi="宋体" w:cs="宋体"/>
                <w:kern w:val="0"/>
                <w:szCs w:val="24"/>
              </w:rPr>
            </w:pPr>
            <w:r>
              <w:rPr>
                <w:rFonts w:hint="eastAsia" w:ascii="宋体" w:hAnsi="宋体" w:cs="宋体"/>
                <w:kern w:val="0"/>
                <w:szCs w:val="24"/>
              </w:rPr>
              <w:t>帐号：</w:t>
            </w:r>
          </w:p>
        </w:tc>
        <w:tc>
          <w:tcPr>
            <w:tcW w:w="4643" w:type="dxa"/>
            <w:noWrap/>
          </w:tcPr>
          <w:p w14:paraId="5E71514F">
            <w:pPr>
              <w:widowControl/>
              <w:autoSpaceDE w:val="0"/>
              <w:autoSpaceDN w:val="0"/>
              <w:snapToGrid w:val="0"/>
              <w:ind w:right="-154" w:firstLine="480"/>
              <w:textAlignment w:val="bottom"/>
              <w:rPr>
                <w:rFonts w:ascii="宋体" w:hAnsi="宋体" w:cs="宋体"/>
                <w:kern w:val="0"/>
                <w:szCs w:val="24"/>
              </w:rPr>
            </w:pPr>
          </w:p>
          <w:p w14:paraId="3D94A972">
            <w:pPr>
              <w:widowControl/>
              <w:autoSpaceDE w:val="0"/>
              <w:autoSpaceDN w:val="0"/>
              <w:snapToGrid w:val="0"/>
              <w:ind w:right="-154" w:firstLine="480"/>
              <w:textAlignment w:val="bottom"/>
              <w:rPr>
                <w:rFonts w:ascii="宋体" w:hAnsi="宋体" w:cs="宋体"/>
                <w:kern w:val="0"/>
                <w:szCs w:val="24"/>
              </w:rPr>
            </w:pPr>
            <w:r>
              <w:rPr>
                <w:rFonts w:hint="eastAsia" w:ascii="宋体" w:hAnsi="宋体" w:cs="宋体"/>
                <w:kern w:val="0"/>
                <w:szCs w:val="24"/>
              </w:rPr>
              <w:t>乙方名称</w:t>
            </w:r>
            <w:r>
              <w:rPr>
                <w:rFonts w:hint="eastAsia" w:ascii="宋体" w:hAnsi="宋体" w:cs="宋体"/>
                <w:spacing w:val="-20"/>
                <w:kern w:val="0"/>
                <w:szCs w:val="24"/>
              </w:rPr>
              <w:t>（盖章）</w:t>
            </w:r>
            <w:r>
              <w:rPr>
                <w:rFonts w:hint="eastAsia" w:ascii="宋体" w:hAnsi="宋体" w:cs="宋体"/>
                <w:kern w:val="0"/>
                <w:szCs w:val="24"/>
              </w:rPr>
              <w:t>:</w:t>
            </w:r>
          </w:p>
          <w:p w14:paraId="31262235">
            <w:pPr>
              <w:widowControl/>
              <w:autoSpaceDE w:val="0"/>
              <w:autoSpaceDN w:val="0"/>
              <w:snapToGrid w:val="0"/>
              <w:ind w:right="-154" w:firstLine="480"/>
              <w:textAlignment w:val="bottom"/>
              <w:rPr>
                <w:rFonts w:ascii="宋体" w:hAnsi="宋体" w:cs="宋体"/>
                <w:kern w:val="0"/>
                <w:szCs w:val="24"/>
              </w:rPr>
            </w:pPr>
            <w:r>
              <w:rPr>
                <w:rFonts w:hint="eastAsia" w:ascii="宋体" w:hAnsi="宋体" w:cs="宋体"/>
                <w:kern w:val="0"/>
                <w:szCs w:val="24"/>
              </w:rPr>
              <w:t>地址：</w:t>
            </w:r>
          </w:p>
          <w:p w14:paraId="14ACD366">
            <w:pPr>
              <w:widowControl/>
              <w:autoSpaceDE w:val="0"/>
              <w:autoSpaceDN w:val="0"/>
              <w:snapToGrid w:val="0"/>
              <w:ind w:right="-154" w:firstLine="480"/>
              <w:textAlignment w:val="bottom"/>
              <w:rPr>
                <w:rFonts w:ascii="宋体" w:hAnsi="宋体" w:cs="宋体"/>
                <w:kern w:val="0"/>
                <w:szCs w:val="24"/>
              </w:rPr>
            </w:pPr>
            <w:r>
              <w:rPr>
                <w:rFonts w:hint="eastAsia" w:ascii="宋体" w:hAnsi="宋体" w:cs="宋体"/>
                <w:kern w:val="0"/>
                <w:szCs w:val="24"/>
              </w:rPr>
              <w:t>代表人（签字）：</w:t>
            </w:r>
          </w:p>
          <w:p w14:paraId="7BEF0A82">
            <w:pPr>
              <w:widowControl/>
              <w:autoSpaceDE w:val="0"/>
              <w:autoSpaceDN w:val="0"/>
              <w:snapToGrid w:val="0"/>
              <w:ind w:right="-154" w:firstLine="480"/>
              <w:textAlignment w:val="bottom"/>
              <w:rPr>
                <w:rFonts w:ascii="宋体" w:hAnsi="宋体" w:cs="宋体"/>
                <w:kern w:val="0"/>
                <w:szCs w:val="24"/>
              </w:rPr>
            </w:pPr>
            <w:r>
              <w:rPr>
                <w:rFonts w:hint="eastAsia" w:ascii="宋体" w:hAnsi="宋体" w:cs="宋体"/>
                <w:kern w:val="0"/>
                <w:szCs w:val="24"/>
              </w:rPr>
              <w:t>电话：</w:t>
            </w:r>
          </w:p>
          <w:p w14:paraId="1D3F3F90">
            <w:pPr>
              <w:widowControl/>
              <w:autoSpaceDE w:val="0"/>
              <w:autoSpaceDN w:val="0"/>
              <w:snapToGrid w:val="0"/>
              <w:ind w:right="-154" w:firstLine="480"/>
              <w:textAlignment w:val="bottom"/>
              <w:rPr>
                <w:rFonts w:ascii="宋体" w:hAnsi="宋体" w:cs="宋体"/>
                <w:kern w:val="0"/>
                <w:szCs w:val="24"/>
              </w:rPr>
            </w:pPr>
            <w:r>
              <w:rPr>
                <w:rFonts w:hint="eastAsia" w:ascii="宋体" w:hAnsi="宋体" w:cs="宋体"/>
                <w:kern w:val="0"/>
                <w:szCs w:val="24"/>
              </w:rPr>
              <w:t>开户银行：</w:t>
            </w:r>
          </w:p>
          <w:p w14:paraId="6F4702F5">
            <w:pPr>
              <w:widowControl/>
              <w:autoSpaceDE w:val="0"/>
              <w:autoSpaceDN w:val="0"/>
              <w:snapToGrid w:val="0"/>
              <w:ind w:right="-154" w:firstLine="480"/>
              <w:textAlignment w:val="bottom"/>
            </w:pPr>
            <w:r>
              <w:rPr>
                <w:rFonts w:hint="eastAsia" w:ascii="宋体" w:hAnsi="宋体" w:cs="宋体"/>
                <w:kern w:val="0"/>
                <w:szCs w:val="24"/>
              </w:rPr>
              <w:t>帐号：</w:t>
            </w:r>
          </w:p>
        </w:tc>
      </w:tr>
    </w:tbl>
    <w:p w14:paraId="2C578414">
      <w:pPr>
        <w:keepNext w:val="0"/>
        <w:keepLines w:val="0"/>
        <w:widowControl/>
        <w:suppressLineNumbers w:val="0"/>
        <w:jc w:val="left"/>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时间：   年   月   日 </w:t>
      </w:r>
    </w:p>
    <w:p w14:paraId="061EAD7A">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p>
    <w:p w14:paraId="60AE8FCF">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注：本合同条款仅供参考，具体以采购人实际要求为准。</w:t>
      </w:r>
    </w:p>
    <w:p w14:paraId="22D5373A">
      <w:pPr>
        <w:keepNext w:val="0"/>
        <w:keepLines w:val="0"/>
        <w:widowControl/>
        <w:suppressLineNumbers w:val="0"/>
        <w:jc w:val="left"/>
      </w:pPr>
    </w:p>
    <w:p w14:paraId="5AA63C2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CB7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ascii="仿宋" w:hAnsi="仿宋" w:eastAsia="宋体" w:cs="Times New Roman"/>
      <w:kern w:val="2"/>
      <w:sz w:val="24"/>
      <w:szCs w:val="32"/>
      <w:lang w:val="en-US" w:eastAsia="zh-CN" w:bidi="ar-SA"/>
    </w:rPr>
  </w:style>
  <w:style w:type="paragraph" w:styleId="2">
    <w:name w:val="heading 1"/>
    <w:basedOn w:val="3"/>
    <w:next w:val="1"/>
    <w:qFormat/>
    <w:uiPriority w:val="9"/>
    <w:pPr>
      <w:keepNext/>
      <w:keepLines/>
      <w:spacing w:before="340" w:after="330" w:line="578" w:lineRule="auto"/>
    </w:pPr>
    <w:rPr>
      <w:kern w:val="44"/>
      <w:sz w:val="44"/>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Title"/>
    <w:basedOn w:val="1"/>
    <w:next w:val="1"/>
    <w:qFormat/>
    <w:uiPriority w:val="10"/>
    <w:pPr>
      <w:spacing w:before="240" w:after="60"/>
      <w:jc w:val="center"/>
      <w:outlineLvl w:val="0"/>
    </w:pPr>
    <w:rPr>
      <w:rFonts w:ascii="Cambria" w:hAnsi="Cambria"/>
      <w:b/>
      <w:bCs/>
    </w:rPr>
  </w:style>
  <w:style w:type="paragraph" w:styleId="4">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2025-11-13T03:04:48Z</dcterms:created>
  <dc:creator>89701</dc:creator>
  <cp:lastModifiedBy>Administrator</cp:lastModifiedBy>
  <dcterms:modified xsi:type="dcterms:W3CDTF">2025-11-13T03:05:05Z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eyJoZGlkIjoiNTBjYTc2ZDUxYTUxYWI3OTFlNjQwOGM1M2UyMTIyNjIiLCJ1c2VySWQiOiIxMDI3MTUwNzMxIn0=</vt:lpwstr>
  </property>
  <property fmtid="{D5CDD505-2E9C-101B-9397-08002B2CF9AE}" pid="4" name="ICV">
    <vt:lpwstr>743A5AA4FA2F4C7394CBDDF145EA5CBF_12</vt:lpwstr>
  </property>
</Properties>
</file>