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5724906F">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681251"/>
      <w:bookmarkStart w:id="1" w:name="_Toc495681405"/>
      <w:bookmarkStart w:id="2" w:name="_Toc495681532"/>
      <w:bookmarkStart w:id="3" w:name="_Toc495908047"/>
      <w:bookmarkStart w:id="4" w:name="_Toc495909096"/>
      <w:bookmarkStart w:id="5" w:name="_Toc495671262"/>
      <w:r>
        <w:rPr>
          <w:rFonts w:hint="eastAsia" w:cs="仿宋"/>
          <w:i w:val="0"/>
          <w:iCs w:val="0"/>
          <w:caps w:val="0"/>
          <w:color w:val="auto"/>
          <w:spacing w:val="0"/>
          <w:sz w:val="24"/>
          <w:szCs w:val="24"/>
          <w:shd w:val="clear" w:fill="FFFFFF"/>
          <w:lang w:val="en-US" w:eastAsia="zh-CN"/>
        </w:rPr>
        <w:t>（1）具有独立承担民事责任能力的法人、其他组织或自然人，提供合法有效的统一社会信用代码营业执照（事业单位提供事业单位法人证书，自然人应提供身份证）；</w:t>
      </w:r>
    </w:p>
    <w:p w14:paraId="3F5EAFE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法定代表人直接参加投标的，须提供法定代表人身份证明(附法人身份证复印件，法人身份证原件备查）；法定代表人授权代表参加投标的，须提供法定代表人授权委托书（附法人及被授权人身份证复印件）；</w:t>
      </w:r>
    </w:p>
    <w:p w14:paraId="23E35AFF">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（3）财务状况报告：提供具有财务审计资质单位出具的2023年度或2024年度财务报告（成立时间至开标时间不足一年的可提供成立后任意时段的资产负债表）或开标前六个月内其基本账户银行出具的资信证明；</w:t>
      </w:r>
    </w:p>
    <w:p w14:paraId="23CB99CE">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（4）税收缴纳证明：提供截止至开标时间前一年内任意一个月的缴费凭据；（依法免税的供应商应提供相关文件证明）；</w:t>
      </w:r>
    </w:p>
    <w:p w14:paraId="5707A60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（5）社会保障资金缴纳证明：提供截止至开标时间前一年内任意一个月的社保缴费凭据或社保机构开具的社会保险参保缴费情况证明；（依法不需要缴纳社会保障资金的供应商应提供相关证明）；</w:t>
      </w:r>
    </w:p>
    <w:p w14:paraId="65B157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（6）提供具有履行本合同所必需的设备和专业技术能力的说明及承诺；（提供书面说明及承诺，加盖供应商公章）；</w:t>
      </w:r>
    </w:p>
    <w:p w14:paraId="12BC6F0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（7）提供参加政府采购活动前三年内在经营活动中没有重大违法记录的书面声明。（提供书面声明，加盖供应商公章）；</w:t>
      </w:r>
    </w:p>
    <w:p w14:paraId="55F64A91">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（8）供应商须具备国家测绘行政主管部门颁发的乙级及以上测绘资质（专业需包含：摄影测量与遥感）；</w:t>
      </w:r>
    </w:p>
    <w:p w14:paraId="16A52EC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（9）供应商不得为“信用中国”网站（www.creditchina.gov.cn）中列入失信被执行人和重大税收违法失信主体的供应商，不得为中国政府采购网（www.ccgp.gov.cn）政府</w:t>
      </w:r>
      <w:bookmarkStart w:id="15" w:name="_GoBack"/>
      <w:bookmarkEnd w:id="15"/>
      <w:r>
        <w:rPr>
          <w:rFonts w:hint="eastAsia" w:cs="仿宋"/>
          <w:i w:val="0"/>
          <w:iCs w:val="0"/>
          <w:caps w:val="0"/>
          <w:color w:val="auto"/>
          <w:spacing w:val="0"/>
          <w:sz w:val="24"/>
          <w:szCs w:val="24"/>
          <w:shd w:val="clear" w:fill="FFFFFF"/>
          <w:lang w:val="en-US" w:eastAsia="zh-CN"/>
        </w:rPr>
        <w:t>采购严重违法失信行为记录名单中被财政部门禁止参加政府采购活动的供应商；（现场系统查验）；</w:t>
      </w:r>
    </w:p>
    <w:p w14:paraId="790FCB81">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（10）单位负责人为同一人或者存在直接控股、管理关系的不同供应商，不得参加同一合同项下的政府采购活动；</w:t>
      </w:r>
    </w:p>
    <w:p w14:paraId="3652C0BC">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（11）本项目不接受联合体投标。</w:t>
      </w: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7</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4CE221F1">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6EF523AA">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法定代表人</w:t>
            </w:r>
            <w:r>
              <w:rPr>
                <w:rFonts w:hint="eastAsia" w:ascii="仿宋" w:hAnsi="仿宋" w:eastAsia="仿宋" w:cs="仿宋"/>
                <w:color w:val="auto"/>
                <w:spacing w:val="4"/>
                <w:kern w:val="2"/>
                <w:sz w:val="24"/>
                <w:szCs w:val="24"/>
                <w:highlight w:val="none"/>
                <w:lang w:eastAsia="zh-CN"/>
              </w:rPr>
              <w:t>（</w:t>
            </w:r>
            <w:r>
              <w:rPr>
                <w:rFonts w:hint="eastAsia" w:ascii="仿宋" w:hAnsi="仿宋" w:eastAsia="仿宋" w:cs="仿宋"/>
                <w:color w:val="auto"/>
                <w:spacing w:val="4"/>
                <w:kern w:val="2"/>
                <w:sz w:val="24"/>
                <w:szCs w:val="24"/>
                <w:highlight w:val="none"/>
              </w:rPr>
              <w:t>签字</w:t>
            </w:r>
            <w:r>
              <w:rPr>
                <w:rFonts w:hint="eastAsia" w:ascii="仿宋" w:hAnsi="仿宋" w:eastAsia="仿宋" w:cs="仿宋"/>
                <w:color w:val="auto"/>
                <w:spacing w:val="4"/>
                <w:kern w:val="2"/>
                <w:sz w:val="24"/>
                <w:szCs w:val="24"/>
                <w:highlight w:val="none"/>
                <w:lang w:val="en-US" w:eastAsia="zh-CN"/>
              </w:rPr>
              <w:t>或盖章）</w:t>
            </w: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r>
              <w:rPr>
                <w:rFonts w:hint="eastAsia" w:ascii="仿宋" w:hAnsi="仿宋" w:eastAsia="仿宋" w:cs="仿宋"/>
                <w:color w:val="auto"/>
                <w:spacing w:val="4"/>
                <w:kern w:val="2"/>
                <w:sz w:val="24"/>
                <w:szCs w:val="24"/>
                <w:highlight w:val="none"/>
                <w:lang w:eastAsia="zh-CN"/>
              </w:rPr>
              <w:t>（</w:t>
            </w:r>
            <w:r>
              <w:rPr>
                <w:rFonts w:hint="eastAsia" w:ascii="仿宋" w:hAnsi="仿宋" w:eastAsia="仿宋" w:cs="仿宋"/>
                <w:color w:val="auto"/>
                <w:spacing w:val="4"/>
                <w:kern w:val="2"/>
                <w:sz w:val="24"/>
                <w:szCs w:val="24"/>
                <w:highlight w:val="none"/>
              </w:rPr>
              <w:t>签字</w:t>
            </w:r>
            <w:r>
              <w:rPr>
                <w:rFonts w:hint="eastAsia" w:ascii="仿宋" w:hAnsi="仿宋" w:eastAsia="仿宋" w:cs="仿宋"/>
                <w:color w:val="auto"/>
                <w:spacing w:val="4"/>
                <w:kern w:val="2"/>
                <w:sz w:val="24"/>
                <w:szCs w:val="24"/>
                <w:highlight w:val="none"/>
                <w:lang w:val="en-US" w:eastAsia="zh-CN"/>
              </w:rPr>
              <w:t>或盖章）</w:t>
            </w:r>
            <w:r>
              <w:rPr>
                <w:rFonts w:hint="eastAsia" w:ascii="仿宋" w:hAnsi="仿宋" w:eastAsia="仿宋" w:cs="仿宋"/>
                <w:color w:val="auto"/>
                <w:spacing w:val="4"/>
                <w:kern w:val="2"/>
                <w:sz w:val="24"/>
                <w:szCs w:val="24"/>
                <w:highlight w:val="none"/>
              </w:rPr>
              <w:t>：</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6FF9AA94">
      <w:pPr>
        <w:pageBreakBefore w:val="0"/>
        <w:widowControl w:val="0"/>
        <w:overflowPunct/>
        <w:topLinePunct w:val="0"/>
        <w:bidi w:val="0"/>
        <w:snapToGrid w:val="0"/>
        <w:spacing w:line="360" w:lineRule="auto"/>
        <w:ind w:firstLine="2880" w:firstLineChars="1200"/>
        <w:jc w:val="both"/>
        <w:rPr>
          <w:rFonts w:hint="eastAsia" w:ascii="仿宋" w:hAnsi="仿宋" w:eastAsia="仿宋" w:cs="仿宋"/>
          <w:szCs w:val="21"/>
          <w:highlight w:val="none"/>
        </w:rPr>
      </w:pPr>
    </w:p>
    <w:p w14:paraId="724BD470">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647A8B20">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61AB7149">
      <w:pPr>
        <w:ind w:firstLine="2400" w:firstLineChars="1000"/>
        <w:rPr>
          <w:rFonts w:hint="eastAsia" w:ascii="仿宋" w:hAnsi="仿宋" w:eastAsia="仿宋" w:cs="仿宋"/>
          <w:color w:val="auto"/>
          <w:kern w:val="2"/>
          <w:sz w:val="24"/>
          <w:szCs w:val="24"/>
          <w:highlight w:val="none"/>
          <w:u w:val="single"/>
          <w:lang w:val="en-US" w:eastAsia="zh-CN"/>
        </w:rPr>
      </w:pP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6BEB43B5">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41C7365B">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27F4A1F7">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4F2CB7F6">
      <w:pPr>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br w:type="page"/>
      </w:r>
    </w:p>
    <w:p w14:paraId="72304EFF">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附件5：</w:t>
      </w:r>
    </w:p>
    <w:p w14:paraId="31B15F2C">
      <w:pPr>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具备履行合同所必需的设备和专业技术能力承诺书</w:t>
      </w:r>
    </w:p>
    <w:p w14:paraId="7C9CFAE4">
      <w:pPr>
        <w:ind w:firstLine="480"/>
        <w:rPr>
          <w:rFonts w:cs="仿宋_GB2312" w:asciiTheme="minorEastAsia" w:hAnsiTheme="minorEastAsia" w:eastAsiaTheme="minorEastAsia"/>
          <w:kern w:val="0"/>
          <w:szCs w:val="21"/>
          <w:highlight w:val="none"/>
        </w:rPr>
      </w:pPr>
    </w:p>
    <w:p w14:paraId="2D51E9DA">
      <w:pPr>
        <w:ind w:firstLine="480"/>
        <w:rPr>
          <w:rFonts w:cs="仿宋_GB2312" w:asciiTheme="minorEastAsia" w:hAnsiTheme="minorEastAsia" w:eastAsiaTheme="minorEastAsia"/>
          <w:kern w:val="0"/>
          <w:szCs w:val="21"/>
          <w:highlight w:val="none"/>
        </w:rPr>
      </w:pPr>
    </w:p>
    <w:p w14:paraId="089CD62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2B1C6024">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0F375013">
      <w:pPr>
        <w:rPr>
          <w:rFonts w:cs="仿宋_GB2312" w:asciiTheme="minorEastAsia" w:hAnsiTheme="minorEastAsia" w:eastAsiaTheme="minorEastAsia"/>
          <w:kern w:val="0"/>
          <w:szCs w:val="21"/>
          <w:highlight w:val="none"/>
          <w:u w:val="single"/>
        </w:rPr>
      </w:pPr>
    </w:p>
    <w:p w14:paraId="1D941C05">
      <w:pPr>
        <w:ind w:firstLine="480"/>
        <w:rPr>
          <w:rFonts w:cs="仿宋_GB2312" w:asciiTheme="minorEastAsia" w:hAnsiTheme="minorEastAsia" w:eastAsiaTheme="minorEastAsia"/>
          <w:kern w:val="0"/>
          <w:szCs w:val="21"/>
          <w:highlight w:val="none"/>
        </w:rPr>
      </w:pPr>
    </w:p>
    <w:p w14:paraId="5603A2BD">
      <w:pPr>
        <w:ind w:firstLine="480"/>
        <w:rPr>
          <w:rFonts w:cs="仿宋_GB2312" w:asciiTheme="minorEastAsia" w:hAnsiTheme="minorEastAsia" w:eastAsiaTheme="minorEastAsia"/>
          <w:kern w:val="0"/>
          <w:szCs w:val="21"/>
          <w:highlight w:val="none"/>
        </w:rPr>
      </w:pPr>
    </w:p>
    <w:p w14:paraId="64870BF8">
      <w:pPr>
        <w:ind w:firstLine="480"/>
        <w:rPr>
          <w:rFonts w:hint="eastAsia" w:ascii="仿宋" w:hAnsi="仿宋" w:eastAsia="仿宋" w:cs="仿宋"/>
          <w:kern w:val="0"/>
          <w:szCs w:val="21"/>
          <w:highlight w:val="none"/>
        </w:rPr>
      </w:pPr>
      <w:r>
        <w:rPr>
          <w:rFonts w:hint="eastAsia" w:ascii="仿宋" w:hAnsi="仿宋" w:eastAsia="仿宋" w:cs="仿宋"/>
          <w:kern w:val="0"/>
          <w:szCs w:val="21"/>
          <w:highlight w:val="none"/>
        </w:rPr>
        <w:t>我公司承诺</w:t>
      </w:r>
      <w:r>
        <w:rPr>
          <w:rFonts w:hint="eastAsia" w:ascii="仿宋" w:hAnsi="仿宋" w:eastAsia="仿宋" w:cs="仿宋"/>
          <w:szCs w:val="21"/>
          <w:highlight w:val="none"/>
        </w:rPr>
        <w:t>具备履行合同所必需的设备和专业技术能力</w:t>
      </w:r>
      <w:r>
        <w:rPr>
          <w:rFonts w:hint="eastAsia" w:ascii="仿宋" w:hAnsi="仿宋" w:eastAsia="仿宋" w:cs="仿宋"/>
          <w:kern w:val="0"/>
          <w:szCs w:val="21"/>
          <w:highlight w:val="none"/>
        </w:rPr>
        <w:t>。</w:t>
      </w:r>
    </w:p>
    <w:p w14:paraId="2BE304BC">
      <w:pPr>
        <w:ind w:firstLine="480"/>
        <w:rPr>
          <w:rFonts w:cs="仿宋_GB2312" w:asciiTheme="minorEastAsia" w:hAnsiTheme="minorEastAsia" w:eastAsiaTheme="minorEastAsia"/>
          <w:b/>
          <w:szCs w:val="21"/>
          <w:highlight w:val="none"/>
        </w:rPr>
      </w:pPr>
    </w:p>
    <w:p w14:paraId="3F395965">
      <w:pPr>
        <w:ind w:firstLine="480"/>
        <w:rPr>
          <w:rFonts w:cs="仿宋_GB2312" w:asciiTheme="minorEastAsia" w:hAnsiTheme="minorEastAsia" w:eastAsiaTheme="minorEastAsia"/>
          <w:b/>
          <w:szCs w:val="21"/>
          <w:highlight w:val="none"/>
        </w:rPr>
      </w:pPr>
    </w:p>
    <w:p w14:paraId="189EBD2B">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3E9AD08B">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0DE9D88C">
      <w:pPr>
        <w:spacing w:before="120" w:after="120" w:line="360" w:lineRule="auto"/>
        <w:ind w:firstLine="480" w:firstLineChars="200"/>
        <w:rPr>
          <w:rFonts w:hint="eastAsia" w:ascii="仿宋" w:hAnsi="仿宋" w:eastAsia="仿宋" w:cs="仿宋"/>
          <w:szCs w:val="21"/>
          <w:highlight w:val="none"/>
        </w:rPr>
      </w:pPr>
    </w:p>
    <w:p w14:paraId="2BB57619">
      <w:pPr>
        <w:tabs>
          <w:tab w:val="left" w:pos="5580"/>
        </w:tabs>
        <w:spacing w:before="120" w:line="360" w:lineRule="auto"/>
        <w:ind w:firstLine="480" w:firstLineChars="200"/>
        <w:rPr>
          <w:rFonts w:hint="eastAsia" w:ascii="仿宋" w:hAnsi="仿宋" w:eastAsia="仿宋" w:cs="仿宋"/>
          <w:szCs w:val="21"/>
          <w:highlight w:val="none"/>
        </w:rPr>
      </w:pPr>
    </w:p>
    <w:p w14:paraId="6B806529">
      <w:pPr>
        <w:widowControl/>
        <w:jc w:val="left"/>
        <w:rPr>
          <w:rFonts w:hint="eastAsia" w:ascii="仿宋" w:hAnsi="仿宋" w:eastAsia="仿宋" w:cs="仿宋"/>
          <w:b/>
          <w:szCs w:val="21"/>
          <w:highlight w:val="none"/>
        </w:rPr>
      </w:pPr>
    </w:p>
    <w:p w14:paraId="37B5CC0F">
      <w:pPr>
        <w:rPr>
          <w:rFonts w:hint="eastAsia" w:ascii="仿宋" w:hAnsi="仿宋" w:eastAsia="仿宋" w:cs="仿宋"/>
          <w:b/>
          <w:szCs w:val="21"/>
          <w:highlight w:val="none"/>
        </w:rPr>
      </w:pPr>
      <w:bookmarkStart w:id="7" w:name="_Toc7005126"/>
      <w:r>
        <w:rPr>
          <w:rFonts w:hint="eastAsia" w:ascii="仿宋" w:hAnsi="仿宋" w:eastAsia="仿宋" w:cs="仿宋"/>
          <w:b/>
          <w:szCs w:val="21"/>
          <w:highlight w:val="none"/>
        </w:rPr>
        <w:t xml:space="preserve"> </w:t>
      </w:r>
      <w:bookmarkStart w:id="8" w:name="_Toc60928899"/>
      <w:bookmarkStart w:id="9" w:name="_Toc60928818"/>
      <w:bookmarkStart w:id="10" w:name="_Toc60929131"/>
    </w:p>
    <w:p w14:paraId="54622028">
      <w:pPr>
        <w:rPr>
          <w:rFonts w:hint="eastAsia" w:ascii="仿宋" w:hAnsi="仿宋" w:eastAsia="仿宋" w:cs="仿宋"/>
          <w:b/>
          <w:szCs w:val="21"/>
          <w:highlight w:val="none"/>
        </w:rPr>
      </w:pPr>
    </w:p>
    <w:p w14:paraId="53788E06">
      <w:pPr>
        <w:rPr>
          <w:rFonts w:hint="eastAsia" w:ascii="仿宋" w:hAnsi="仿宋" w:eastAsia="仿宋" w:cs="仿宋"/>
          <w:b/>
          <w:szCs w:val="21"/>
          <w:highlight w:val="none"/>
        </w:rPr>
      </w:pPr>
    </w:p>
    <w:p w14:paraId="52ED60CF">
      <w:pPr>
        <w:rPr>
          <w:rFonts w:hint="eastAsia" w:ascii="仿宋" w:hAnsi="仿宋" w:eastAsia="仿宋" w:cs="仿宋"/>
          <w:b/>
          <w:szCs w:val="21"/>
          <w:highlight w:val="none"/>
        </w:rPr>
      </w:pPr>
    </w:p>
    <w:p w14:paraId="50DB7580">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br w:type="page"/>
      </w:r>
    </w:p>
    <w:p w14:paraId="1888AC4F">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附件6：</w:t>
      </w:r>
    </w:p>
    <w:p w14:paraId="77A7BCDD">
      <w:pPr>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w:t>
      </w:r>
      <w:bookmarkEnd w:id="7"/>
      <w:bookmarkEnd w:id="8"/>
      <w:bookmarkEnd w:id="9"/>
      <w:bookmarkEnd w:id="10"/>
      <w:r>
        <w:rPr>
          <w:rFonts w:hint="eastAsia" w:ascii="仿宋" w:hAnsi="仿宋" w:eastAsia="仿宋" w:cs="仿宋"/>
          <w:b/>
          <w:color w:val="auto"/>
          <w:kern w:val="0"/>
          <w:sz w:val="28"/>
          <w:szCs w:val="28"/>
          <w:highlight w:val="none"/>
          <w:lang w:val="en-US" w:eastAsia="zh-CN" w:bidi="ar-SA"/>
        </w:rPr>
        <w:t>参加政府采购活动前三年内在经营活动中没有重大违法记录的书面声明</w:t>
      </w:r>
    </w:p>
    <w:p w14:paraId="7905580D">
      <w:pPr>
        <w:jc w:val="center"/>
        <w:rPr>
          <w:rFonts w:hint="eastAsia" w:ascii="仿宋" w:hAnsi="仿宋" w:eastAsia="仿宋" w:cs="仿宋"/>
          <w:szCs w:val="21"/>
          <w:highlight w:val="none"/>
        </w:rPr>
      </w:pPr>
    </w:p>
    <w:p w14:paraId="331B2F3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243EC9D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474F90DC">
      <w:pPr>
        <w:tabs>
          <w:tab w:val="left" w:pos="5580"/>
        </w:tabs>
        <w:spacing w:before="120" w:line="360" w:lineRule="auto"/>
        <w:ind w:firstLine="480" w:firstLineChars="200"/>
        <w:rPr>
          <w:rFonts w:hint="eastAsia" w:ascii="仿宋" w:hAnsi="仿宋" w:eastAsia="仿宋" w:cs="仿宋"/>
          <w:szCs w:val="21"/>
          <w:highlight w:val="none"/>
        </w:rPr>
      </w:pPr>
      <w:r>
        <w:rPr>
          <w:rFonts w:hint="eastAsia" w:ascii="仿宋" w:hAnsi="仿宋" w:eastAsia="仿宋" w:cs="仿宋"/>
          <w:szCs w:val="21"/>
          <w:highlight w:val="none"/>
        </w:rPr>
        <w:t>我公司郑重承诺在参加本项目政府采购活动前三年内，在经营活动中无重大违法记录。公司未受到行政处罚或责令停业、吊销许可证（或执照）；未处于财产被接管、冻结、破产状况。</w:t>
      </w:r>
    </w:p>
    <w:p w14:paraId="52752FEC">
      <w:pPr>
        <w:tabs>
          <w:tab w:val="left" w:pos="5580"/>
        </w:tabs>
        <w:spacing w:before="120" w:line="360" w:lineRule="auto"/>
        <w:ind w:firstLine="480" w:firstLineChars="200"/>
        <w:rPr>
          <w:rFonts w:hint="eastAsia" w:ascii="仿宋" w:hAnsi="仿宋" w:eastAsia="仿宋" w:cs="仿宋"/>
          <w:szCs w:val="21"/>
          <w:highlight w:val="none"/>
        </w:rPr>
      </w:pPr>
      <w:r>
        <w:rPr>
          <w:rFonts w:hint="eastAsia" w:ascii="仿宋" w:hAnsi="仿宋" w:eastAsia="仿宋" w:cs="仿宋"/>
          <w:szCs w:val="21"/>
          <w:highlight w:val="none"/>
        </w:rPr>
        <w:t>特此声明。</w:t>
      </w:r>
    </w:p>
    <w:p w14:paraId="74BC4F11">
      <w:pPr>
        <w:tabs>
          <w:tab w:val="left" w:pos="5580"/>
        </w:tabs>
        <w:spacing w:before="120" w:line="360" w:lineRule="auto"/>
        <w:ind w:firstLine="480" w:firstLineChars="200"/>
        <w:rPr>
          <w:rFonts w:hint="eastAsia" w:ascii="仿宋" w:hAnsi="仿宋" w:eastAsia="仿宋" w:cs="仿宋"/>
          <w:szCs w:val="21"/>
          <w:highlight w:val="none"/>
        </w:rPr>
      </w:pPr>
    </w:p>
    <w:p w14:paraId="0828131F">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0CB76EDA">
      <w:pPr>
        <w:pageBreakBefore w:val="0"/>
        <w:widowControl w:val="0"/>
        <w:overflowPunct/>
        <w:topLinePunct w:val="0"/>
        <w:bidi w:val="0"/>
        <w:snapToGrid w:val="0"/>
        <w:spacing w:line="360" w:lineRule="auto"/>
        <w:ind w:firstLine="2880" w:firstLineChars="12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4B0A125C">
      <w:pPr>
        <w:spacing w:after="120"/>
        <w:rPr>
          <w:rFonts w:hint="eastAsia" w:ascii="仿宋" w:hAnsi="仿宋" w:eastAsia="仿宋" w:cs="仿宋"/>
          <w:szCs w:val="21"/>
          <w:highlight w:val="none"/>
        </w:rPr>
      </w:pPr>
    </w:p>
    <w:p w14:paraId="2631ABC7">
      <w:pPr>
        <w:jc w:val="left"/>
        <w:rPr>
          <w:rFonts w:hint="eastAsia" w:ascii="仿宋" w:hAnsi="仿宋" w:eastAsia="仿宋" w:cs="仿宋"/>
          <w:b/>
          <w:szCs w:val="21"/>
          <w:highlight w:val="none"/>
        </w:rPr>
      </w:pPr>
      <w:bookmarkStart w:id="11" w:name="_Toc60929132"/>
      <w:bookmarkStart w:id="12" w:name="_Toc60928900"/>
      <w:bookmarkStart w:id="13" w:name="_Toc7005127"/>
      <w:bookmarkStart w:id="14" w:name="_Toc60928819"/>
    </w:p>
    <w:p w14:paraId="203E4663">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szCs w:val="21"/>
          <w:highlight w:val="none"/>
        </w:rPr>
        <w:br w:type="page"/>
      </w:r>
      <w:bookmarkEnd w:id="11"/>
      <w:bookmarkEnd w:id="12"/>
      <w:bookmarkEnd w:id="13"/>
      <w:bookmarkEnd w:id="14"/>
      <w:r>
        <w:rPr>
          <w:rFonts w:hint="eastAsia" w:ascii="仿宋" w:hAnsi="仿宋" w:eastAsia="仿宋" w:cs="仿宋"/>
          <w:b/>
          <w:color w:val="auto"/>
          <w:kern w:val="0"/>
          <w:sz w:val="28"/>
          <w:szCs w:val="28"/>
          <w:highlight w:val="none"/>
          <w:lang w:val="en-US" w:eastAsia="zh-CN" w:bidi="ar-SA"/>
        </w:rPr>
        <w:t>附件7：</w:t>
      </w:r>
    </w:p>
    <w:p w14:paraId="38C868AD">
      <w:pPr>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非联合体声明</w:t>
      </w:r>
    </w:p>
    <w:p w14:paraId="7B648B50">
      <w:pPr>
        <w:ind w:firstLine="420"/>
        <w:rPr>
          <w:rFonts w:hint="eastAsia" w:ascii="仿宋" w:hAnsi="仿宋" w:eastAsia="仿宋" w:cs="仿宋"/>
          <w:szCs w:val="21"/>
          <w:highlight w:val="none"/>
        </w:rPr>
      </w:pPr>
    </w:p>
    <w:p w14:paraId="3DAB8DB5">
      <w:pPr>
        <w:pageBreakBefore w:val="0"/>
        <w:widowControl w:val="0"/>
        <w:overflowPunct/>
        <w:topLinePunct w:val="0"/>
        <w:autoSpaceDE w:val="0"/>
        <w:autoSpaceDN w:val="0"/>
        <w:bidi w:val="0"/>
        <w:adjustRightInd w:val="0"/>
        <w:snapToGrid w:val="0"/>
        <w:spacing w:line="360" w:lineRule="auto"/>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509A9FE">
      <w:pPr>
        <w:spacing w:after="120" w:line="360" w:lineRule="auto"/>
        <w:rPr>
          <w:rFonts w:hint="eastAsia" w:ascii="仿宋" w:hAnsi="仿宋" w:eastAsia="仿宋" w:cs="仿宋"/>
          <w:szCs w:val="21"/>
          <w:highlight w:val="none"/>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5464BC9">
      <w:pPr>
        <w:spacing w:line="360" w:lineRule="auto"/>
        <w:ind w:firstLine="426"/>
        <w:rPr>
          <w:rFonts w:hint="eastAsia" w:ascii="仿宋" w:hAnsi="仿宋" w:eastAsia="仿宋" w:cs="仿宋"/>
          <w:szCs w:val="21"/>
          <w:highlight w:val="none"/>
        </w:rPr>
      </w:pPr>
      <w:r>
        <w:rPr>
          <w:rFonts w:hint="eastAsia" w:ascii="仿宋" w:hAnsi="仿宋" w:eastAsia="仿宋" w:cs="仿宋"/>
          <w:szCs w:val="21"/>
          <w:highlight w:val="none"/>
        </w:rPr>
        <w:t>本声明内容如下：</w:t>
      </w:r>
    </w:p>
    <w:p w14:paraId="44D62AAC">
      <w:pPr>
        <w:spacing w:line="360" w:lineRule="auto"/>
        <w:ind w:firstLine="426"/>
        <w:rPr>
          <w:rFonts w:hint="eastAsia" w:ascii="仿宋" w:hAnsi="仿宋" w:eastAsia="仿宋" w:cs="仿宋"/>
          <w:szCs w:val="21"/>
          <w:highlight w:val="none"/>
        </w:rPr>
      </w:pPr>
    </w:p>
    <w:p w14:paraId="672FDB5A">
      <w:pPr>
        <w:spacing w:line="360" w:lineRule="auto"/>
        <w:ind w:firstLine="426"/>
        <w:rPr>
          <w:rFonts w:hint="eastAsia" w:ascii="仿宋" w:hAnsi="仿宋" w:eastAsia="仿宋" w:cs="仿宋"/>
          <w:szCs w:val="21"/>
          <w:highlight w:val="none"/>
        </w:rPr>
      </w:pPr>
      <w:r>
        <w:rPr>
          <w:rFonts w:hint="eastAsia" w:ascii="仿宋" w:hAnsi="仿宋" w:eastAsia="仿宋" w:cs="仿宋"/>
          <w:szCs w:val="21"/>
          <w:highlight w:val="none"/>
        </w:rPr>
        <w:t>我单位参与该项目</w:t>
      </w:r>
      <w:r>
        <w:rPr>
          <w:rFonts w:hint="eastAsia" w:ascii="仿宋" w:hAnsi="仿宋" w:eastAsia="仿宋" w:cs="仿宋"/>
          <w:szCs w:val="21"/>
          <w:highlight w:val="none"/>
          <w:u w:val="single"/>
        </w:rPr>
        <w:t xml:space="preserve">        （项目名称）          </w:t>
      </w:r>
      <w:r>
        <w:rPr>
          <w:rFonts w:hint="eastAsia" w:ascii="仿宋" w:hAnsi="仿宋" w:eastAsia="仿宋" w:cs="仿宋"/>
          <w:szCs w:val="21"/>
          <w:highlight w:val="none"/>
        </w:rPr>
        <w:t>的投标中，我单位为独立供应商，未与其他单位组成联合体参与本项目的投标。</w:t>
      </w:r>
    </w:p>
    <w:p w14:paraId="31FF07DA">
      <w:pPr>
        <w:spacing w:line="360" w:lineRule="auto"/>
        <w:ind w:firstLine="426"/>
        <w:rPr>
          <w:rFonts w:hint="eastAsia" w:ascii="仿宋" w:hAnsi="仿宋" w:eastAsia="仿宋" w:cs="仿宋"/>
          <w:szCs w:val="21"/>
          <w:highlight w:val="none"/>
          <w:u w:val="single"/>
        </w:rPr>
      </w:pPr>
      <w:r>
        <w:rPr>
          <w:rFonts w:hint="eastAsia" w:ascii="仿宋" w:hAnsi="仿宋" w:eastAsia="仿宋" w:cs="仿宋"/>
          <w:szCs w:val="21"/>
          <w:highlight w:val="none"/>
        </w:rPr>
        <w:t>特此声明</w:t>
      </w:r>
    </w:p>
    <w:p w14:paraId="2E897868">
      <w:pPr>
        <w:pageBreakBefore w:val="0"/>
        <w:widowControl w:val="0"/>
        <w:overflowPunct/>
        <w:topLinePunct w:val="0"/>
        <w:bidi w:val="0"/>
        <w:snapToGrid w:val="0"/>
        <w:spacing w:line="360" w:lineRule="auto"/>
        <w:ind w:firstLine="2880" w:firstLineChars="1200"/>
        <w:jc w:val="both"/>
        <w:rPr>
          <w:rFonts w:hint="eastAsia" w:ascii="仿宋" w:hAnsi="仿宋" w:eastAsia="仿宋" w:cs="仿宋"/>
          <w:szCs w:val="21"/>
          <w:highlight w:val="none"/>
        </w:rPr>
      </w:pPr>
    </w:p>
    <w:p w14:paraId="6B569772">
      <w:pPr>
        <w:pageBreakBefore w:val="0"/>
        <w:widowControl w:val="0"/>
        <w:overflowPunct/>
        <w:topLinePunct w:val="0"/>
        <w:bidi w:val="0"/>
        <w:snapToGrid w:val="0"/>
        <w:spacing w:line="360" w:lineRule="auto"/>
        <w:ind w:firstLine="2880" w:firstLineChars="1200"/>
        <w:jc w:val="both"/>
        <w:rPr>
          <w:rFonts w:hint="eastAsia" w:ascii="仿宋" w:hAnsi="仿宋" w:eastAsia="仿宋" w:cs="仿宋"/>
          <w:szCs w:val="21"/>
          <w:highlight w:val="none"/>
        </w:rPr>
      </w:pPr>
    </w:p>
    <w:p w14:paraId="17662B95">
      <w:pPr>
        <w:pageBreakBefore w:val="0"/>
        <w:widowControl w:val="0"/>
        <w:overflowPunct/>
        <w:topLinePunct w:val="0"/>
        <w:bidi w:val="0"/>
        <w:snapToGrid w:val="0"/>
        <w:spacing w:line="360" w:lineRule="auto"/>
        <w:ind w:firstLine="2880" w:firstLineChars="1200"/>
        <w:jc w:val="both"/>
        <w:rPr>
          <w:rFonts w:hint="eastAsia" w:ascii="仿宋" w:hAnsi="仿宋" w:eastAsia="仿宋" w:cs="仿宋"/>
          <w:highlight w:val="none"/>
        </w:rPr>
      </w:pPr>
      <w:r>
        <w:rPr>
          <w:rFonts w:hint="eastAsia" w:ascii="仿宋" w:hAnsi="仿宋" w:eastAsia="仿宋" w:cs="仿宋"/>
          <w:szCs w:val="21"/>
          <w:highlight w:val="none"/>
        </w:rPr>
        <w:t>供应商名称</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lang w:val="en-US" w:eastAsia="zh-CN"/>
        </w:rPr>
        <w:t>电子签章</w:t>
      </w:r>
      <w:r>
        <w:rPr>
          <w:rFonts w:hint="eastAsia" w:ascii="仿宋" w:hAnsi="仿宋" w:eastAsia="仿宋" w:cs="仿宋"/>
          <w:highlight w:val="none"/>
        </w:rPr>
        <w:t>）</w:t>
      </w:r>
    </w:p>
    <w:p w14:paraId="1B18236A">
      <w:pPr>
        <w:spacing w:line="360" w:lineRule="auto"/>
        <w:ind w:firstLine="2880" w:firstLineChars="1200"/>
        <w:rPr>
          <w:rFonts w:hint="eastAsia" w:ascii="仿宋" w:hAnsi="仿宋" w:eastAsia="仿宋" w:cs="仿宋"/>
          <w:szCs w:val="21"/>
          <w:highlight w:val="non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E9D5C5C">
      <w:pPr>
        <w:ind w:firstLine="426"/>
        <w:rPr>
          <w:rFonts w:hint="eastAsia" w:ascii="仿宋" w:hAnsi="仿宋" w:eastAsia="仿宋" w:cs="仿宋"/>
          <w:szCs w:val="21"/>
          <w:highlight w:val="none"/>
        </w:rPr>
      </w:pPr>
    </w:p>
    <w:p w14:paraId="2A5A263A">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6E57B25"/>
    <w:rsid w:val="11524A46"/>
    <w:rsid w:val="19104E92"/>
    <w:rsid w:val="199F5D73"/>
    <w:rsid w:val="19F20D54"/>
    <w:rsid w:val="1A694568"/>
    <w:rsid w:val="22A7378F"/>
    <w:rsid w:val="22CF78D7"/>
    <w:rsid w:val="22FC267B"/>
    <w:rsid w:val="27402404"/>
    <w:rsid w:val="2FB94EF1"/>
    <w:rsid w:val="344910DE"/>
    <w:rsid w:val="3E8821FB"/>
    <w:rsid w:val="44EB79FC"/>
    <w:rsid w:val="46FF778E"/>
    <w:rsid w:val="47A365B0"/>
    <w:rsid w:val="4A677B24"/>
    <w:rsid w:val="56EB4EC3"/>
    <w:rsid w:val="579139FB"/>
    <w:rsid w:val="579374E0"/>
    <w:rsid w:val="5C651F0D"/>
    <w:rsid w:val="5D6C394A"/>
    <w:rsid w:val="60957095"/>
    <w:rsid w:val="63455FB3"/>
    <w:rsid w:val="64FF705D"/>
    <w:rsid w:val="6CDF7BCE"/>
    <w:rsid w:val="70D952BB"/>
    <w:rsid w:val="74EC2B78"/>
    <w:rsid w:val="753B2258"/>
    <w:rsid w:val="797F5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2601</Words>
  <Characters>2687</Characters>
  <Lines>0</Lines>
  <Paragraphs>0</Paragraphs>
  <TotalTime>0</TotalTime>
  <ScaleCrop>false</ScaleCrop>
  <LinksUpToDate>false</LinksUpToDate>
  <CharactersWithSpaces>3517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威严的大胡子</cp:lastModifiedBy>
  <dcterms:modified xsi:type="dcterms:W3CDTF">2025-11-05T08:29:28Z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6CD9233E852245548BEF7AB514D02806_11</vt:lpwstr>
  </property>
  <property fmtid="{D5CDD505-2E9C-101B-9397-08002B2CF9AE}" pid="4" name="KSOTemplateDocerSaveRecord">
    <vt:lpwstr>eyJoZGlkIjoiZjg3MjM2NjFiYzg4ZDE5ZGEwNTRiYTNiYjI4MjlmZmYiLCJ1c2VySWQiOiI5NzIxNTU2OTYifQ==</vt:lpwstr>
  </property>
</Properties>
</file>