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1BD23">
      <w:pPr>
        <w:spacing w:before="126" w:line="221" w:lineRule="auto"/>
        <w:ind w:left="395"/>
        <w:jc w:val="center"/>
        <w:rPr>
          <w:rFonts w:hint="eastAsia" w:ascii="仿宋" w:hAnsi="仿宋" w:eastAsia="仿宋" w:cs="仿宋"/>
          <w:b/>
          <w:bCs/>
          <w:color w:val="auto"/>
          <w:spacing w:val="1"/>
          <w:sz w:val="30"/>
          <w:szCs w:val="30"/>
          <w:highlight w:val="none"/>
          <w:lang w:val="en-US" w:eastAsia="zh-CN"/>
        </w:rPr>
      </w:pPr>
      <w:bookmarkStart w:id="0" w:name="_Toc27126"/>
      <w:r>
        <w:rPr>
          <w:rFonts w:hint="eastAsia" w:ascii="仿宋" w:hAnsi="仿宋" w:eastAsia="仿宋" w:cs="仿宋"/>
          <w:b/>
          <w:bCs/>
          <w:color w:val="auto"/>
          <w:spacing w:val="1"/>
          <w:sz w:val="30"/>
          <w:szCs w:val="30"/>
          <w:highlight w:val="none"/>
          <w:lang w:val="en-US" w:eastAsia="zh-CN"/>
        </w:rPr>
        <w:t>资格审查</w:t>
      </w:r>
    </w:p>
    <w:p w14:paraId="47C3F8E7">
      <w:pPr>
        <w:pStyle w:val="6"/>
        <w:numPr>
          <w:ilvl w:val="0"/>
          <w:numId w:val="1"/>
        </w:numPr>
        <w:tabs>
          <w:tab w:val="left" w:pos="5580"/>
        </w:tabs>
        <w:spacing w:before="120" w:line="360" w:lineRule="auto"/>
        <w:ind w:left="-67" w:leftChars="-32"/>
        <w:rPr>
          <w:rFonts w:hint="eastAsia" w:ascii="仿宋" w:hAnsi="仿宋" w:eastAsia="仿宋" w:cs="仿宋"/>
          <w:b w:val="0"/>
          <w:bCs w:val="0"/>
        </w:rPr>
      </w:pPr>
      <w:r>
        <w:rPr>
          <w:rFonts w:hint="eastAsia" w:ascii="仿宋" w:hAnsi="仿宋" w:eastAsia="仿宋" w:cs="仿宋"/>
          <w:b/>
          <w:bCs/>
        </w:rPr>
        <w:t>一般资格审查</w:t>
      </w:r>
      <w:r>
        <w:rPr>
          <w:rFonts w:hint="eastAsia" w:ascii="仿宋" w:hAnsi="仿宋" w:eastAsia="仿宋" w:cs="仿宋"/>
          <w:b/>
          <w:bCs/>
          <w:lang w:eastAsia="zh-CN"/>
        </w:rPr>
        <w:t>：</w:t>
      </w:r>
    </w:p>
    <w:p w14:paraId="1C25F7C4">
      <w:pPr>
        <w:pStyle w:val="6"/>
        <w:tabs>
          <w:tab w:val="left" w:pos="5580"/>
        </w:tabs>
        <w:spacing w:before="120" w:line="360" w:lineRule="auto"/>
        <w:ind w:left="-67" w:leftChars="-32"/>
        <w:rPr>
          <w:rFonts w:hint="eastAsia" w:ascii="仿宋" w:hAnsi="仿宋" w:eastAsia="仿宋" w:cs="仿宋"/>
          <w:b w:val="0"/>
          <w:bCs w:val="0"/>
        </w:rPr>
      </w:pPr>
      <w:r>
        <w:rPr>
          <w:rFonts w:hint="eastAsia" w:ascii="仿宋" w:hAnsi="仿宋" w:eastAsia="仿宋" w:cs="仿宋"/>
          <w:b w:val="0"/>
          <w:bCs w:val="0"/>
          <w:lang w:val="en-US" w:eastAsia="zh-CN"/>
        </w:rPr>
        <w:t>1、</w:t>
      </w:r>
      <w:r>
        <w:rPr>
          <w:rFonts w:hint="eastAsia" w:ascii="仿宋" w:hAnsi="仿宋" w:eastAsia="仿宋" w:cs="仿宋"/>
          <w:b w:val="0"/>
          <w:bCs w:val="0"/>
        </w:rPr>
        <w:t>满足《中华人民共和国政府采购法》第二十二条规定；</w:t>
      </w:r>
      <w:r>
        <w:rPr>
          <w:rFonts w:hint="eastAsia" w:ascii="仿宋" w:hAnsi="仿宋" w:eastAsia="仿宋" w:cs="仿宋"/>
          <w:b w:val="0"/>
          <w:bCs w:val="0"/>
          <w:lang w:val="en-US" w:eastAsia="zh-CN"/>
        </w:rPr>
        <w:t xml:space="preserve"> </w:t>
      </w:r>
    </w:p>
    <w:p w14:paraId="03FDDA26">
      <w:pPr>
        <w:pStyle w:val="6"/>
        <w:tabs>
          <w:tab w:val="left" w:pos="5580"/>
        </w:tabs>
        <w:spacing w:before="120" w:line="360" w:lineRule="auto"/>
        <w:ind w:left="-67" w:leftChars="-32"/>
        <w:rPr>
          <w:rFonts w:hint="eastAsia" w:ascii="仿宋" w:hAnsi="仿宋" w:eastAsia="仿宋" w:cs="仿宋"/>
          <w:b/>
          <w:bCs/>
        </w:rPr>
      </w:pPr>
      <w:r>
        <w:rPr>
          <w:rFonts w:hint="eastAsia" w:ascii="仿宋" w:hAnsi="仿宋" w:eastAsia="仿宋" w:cs="仿宋"/>
          <w:b/>
          <w:bCs/>
        </w:rPr>
        <w:t>（二）落实政府采购政策需满足的资格要求：</w:t>
      </w:r>
    </w:p>
    <w:p w14:paraId="2CD6029B">
      <w:pPr>
        <w:pStyle w:val="6"/>
        <w:tabs>
          <w:tab w:val="left" w:pos="5580"/>
        </w:tabs>
        <w:spacing w:before="120" w:line="360" w:lineRule="auto"/>
        <w:ind w:left="-67" w:leftChars="-32"/>
        <w:rPr>
          <w:rFonts w:hint="eastAsia" w:ascii="仿宋" w:hAnsi="仿宋" w:eastAsia="仿宋" w:cs="仿宋"/>
          <w:b w:val="0"/>
          <w:bCs w:val="0"/>
        </w:rPr>
      </w:pPr>
      <w:r>
        <w:rPr>
          <w:rFonts w:hint="eastAsia" w:ascii="仿宋" w:hAnsi="仿宋" w:eastAsia="仿宋" w:cs="仿宋"/>
          <w:b w:val="0"/>
          <w:bCs w:val="0"/>
        </w:rPr>
        <w:t>属于专门面向中小企业采购。</w:t>
      </w:r>
    </w:p>
    <w:p w14:paraId="2A8BEB8F">
      <w:pPr>
        <w:pStyle w:val="6"/>
        <w:tabs>
          <w:tab w:val="left" w:pos="5580"/>
        </w:tabs>
        <w:spacing w:before="120" w:line="360" w:lineRule="auto"/>
        <w:ind w:left="-67" w:leftChars="-32"/>
        <w:rPr>
          <w:rFonts w:hint="eastAsia" w:ascii="仿宋" w:hAnsi="仿宋" w:eastAsia="仿宋" w:cs="仿宋"/>
          <w:b w:val="0"/>
          <w:bCs w:val="0"/>
        </w:rPr>
      </w:pPr>
      <w:r>
        <w:rPr>
          <w:rFonts w:hint="eastAsia" w:ascii="仿宋" w:hAnsi="仿宋" w:eastAsia="仿宋" w:cs="仿宋"/>
          <w:b w:val="0"/>
          <w:bCs w:val="0"/>
        </w:rPr>
        <w:t>注：监狱企业和残疾人福利性单位视同小微企业，符合中小企业划分标准的个体工商户视同中小企业。</w:t>
      </w:r>
    </w:p>
    <w:p w14:paraId="6F052F0E">
      <w:pPr>
        <w:pStyle w:val="6"/>
        <w:tabs>
          <w:tab w:val="left" w:pos="5580"/>
        </w:tabs>
        <w:spacing w:before="120" w:line="360" w:lineRule="auto"/>
        <w:ind w:left="-67" w:leftChars="-32"/>
        <w:rPr>
          <w:rFonts w:hint="eastAsia" w:ascii="仿宋" w:hAnsi="仿宋" w:eastAsia="仿宋" w:cs="仿宋"/>
          <w:b/>
          <w:bCs/>
        </w:rPr>
      </w:pPr>
      <w:r>
        <w:rPr>
          <w:rFonts w:hint="eastAsia" w:ascii="仿宋" w:hAnsi="仿宋" w:eastAsia="仿宋" w:cs="仿宋"/>
          <w:b/>
          <w:bCs/>
        </w:rPr>
        <w:t>（三）本项目的特定资格要求：</w:t>
      </w:r>
    </w:p>
    <w:p w14:paraId="6A5F3AD6">
      <w:pPr>
        <w:pStyle w:val="6"/>
        <w:tabs>
          <w:tab w:val="left" w:pos="5580"/>
        </w:tabs>
        <w:spacing w:before="120" w:line="360" w:lineRule="auto"/>
        <w:ind w:left="-67" w:leftChars="-32"/>
        <w:rPr>
          <w:rFonts w:hint="eastAsia" w:ascii="仿宋" w:hAnsi="仿宋" w:eastAsia="仿宋" w:cs="仿宋"/>
          <w:b w:val="0"/>
          <w:bCs w:val="0"/>
        </w:rPr>
      </w:pPr>
      <w:r>
        <w:rPr>
          <w:rFonts w:hint="eastAsia" w:ascii="仿宋" w:hAnsi="仿宋" w:eastAsia="仿宋" w:cs="仿宋"/>
          <w:b w:val="0"/>
          <w:bCs w:val="0"/>
        </w:rPr>
        <w:t>1、</w:t>
      </w:r>
      <w:r>
        <w:rPr>
          <w:rFonts w:ascii="仿宋_GB2312" w:hAnsi="仿宋_GB2312" w:eastAsia="仿宋_GB2312" w:cs="仿宋_GB2312"/>
        </w:rPr>
        <w:t>投标人为合法注册的法人、其他组织或自然人，具有独立承担民事责任的能力，提供统一社会信用代码的营业执照（或事业法人证），投标人为自然人的提供身份证</w:t>
      </w:r>
      <w:r>
        <w:rPr>
          <w:rFonts w:hint="eastAsia" w:ascii="仿宋_GB2312" w:hAnsi="仿宋_GB2312" w:eastAsia="仿宋_GB2312" w:cs="仿宋_GB2312"/>
          <w:lang w:eastAsia="zh-CN"/>
        </w:rPr>
        <w:t>（</w:t>
      </w:r>
      <w:r>
        <w:rPr>
          <w:rFonts w:ascii="仿宋_GB2312" w:hAnsi="仿宋_GB2312" w:eastAsia="仿宋_GB2312" w:cs="仿宋_GB2312"/>
        </w:rPr>
        <w:t>在营业执照中需要具有相关资质</w:t>
      </w:r>
      <w:r>
        <w:rPr>
          <w:rFonts w:hint="eastAsia" w:ascii="仿宋_GB2312" w:hAnsi="仿宋_GB2312" w:eastAsia="仿宋_GB2312" w:cs="仿宋_GB2312"/>
          <w:lang w:eastAsia="zh-CN"/>
        </w:rPr>
        <w:t>）。</w:t>
      </w:r>
      <w:r>
        <w:rPr>
          <w:rFonts w:hint="eastAsia" w:ascii="仿宋_GB2312" w:hAnsi="仿宋_GB2312" w:eastAsia="仿宋_GB2312" w:cs="仿宋_GB2312"/>
          <w:b/>
          <w:bCs/>
        </w:rPr>
        <w:t>供应商需在项目电子化交易系统中按要求上传相应证明文件并进行电子签章</w:t>
      </w:r>
      <w:r>
        <w:rPr>
          <w:rFonts w:ascii="仿宋_GB2312" w:hAnsi="仿宋_GB2312" w:eastAsia="仿宋_GB2312" w:cs="仿宋_GB2312"/>
        </w:rPr>
        <w:t>；</w:t>
      </w:r>
    </w:p>
    <w:p w14:paraId="2D43DDCA">
      <w:pPr>
        <w:pStyle w:val="6"/>
        <w:tabs>
          <w:tab w:val="left" w:pos="5580"/>
        </w:tabs>
        <w:spacing w:before="120" w:line="360" w:lineRule="auto"/>
        <w:ind w:left="-67" w:leftChars="-32"/>
        <w:rPr>
          <w:rFonts w:hint="eastAsia" w:ascii="仿宋_GB2312" w:hAnsi="仿宋_GB2312" w:eastAsia="仿宋_GB2312" w:cs="仿宋_GB2312"/>
          <w:lang w:eastAsia="zh-CN"/>
        </w:rPr>
      </w:pPr>
      <w:r>
        <w:rPr>
          <w:rFonts w:hint="eastAsia" w:ascii="仿宋" w:hAnsi="仿宋" w:eastAsia="仿宋" w:cs="仿宋"/>
          <w:b w:val="0"/>
          <w:bCs w:val="0"/>
          <w:lang w:val="en-US" w:eastAsia="zh-CN"/>
        </w:rPr>
        <w:t>2、</w:t>
      </w:r>
      <w:r>
        <w:rPr>
          <w:rFonts w:hint="eastAsia" w:ascii="仿宋_GB2312" w:hAnsi="仿宋_GB2312" w:eastAsia="仿宋_GB2312" w:cs="仿宋_GB2312"/>
        </w:rPr>
        <w:t>法定代表人授权委托书</w:t>
      </w:r>
      <w:r>
        <w:rPr>
          <w:rFonts w:hint="eastAsia" w:ascii="仿宋_GB2312" w:hAnsi="仿宋_GB2312" w:eastAsia="仿宋_GB2312" w:cs="仿宋_GB2312"/>
          <w:lang w:eastAsia="zh-CN"/>
        </w:rPr>
        <w:t>：</w:t>
      </w:r>
      <w:r>
        <w:rPr>
          <w:rFonts w:ascii="仿宋_GB2312" w:hAnsi="仿宋_GB2312" w:eastAsia="仿宋_GB2312" w:cs="仿宋_GB2312"/>
        </w:rPr>
        <w:t>法定代表人授权委托书原件（附法人及被授权人身份证复印件加盖公章）、被授权人身份证原件（法定代表人参加投标时,只需提供法定代表人身份身份证明及身份证原件）</w:t>
      </w:r>
      <w:r>
        <w:rPr>
          <w:rFonts w:hint="eastAsia" w:ascii="仿宋_GB2312" w:hAnsi="仿宋_GB2312" w:eastAsia="仿宋_GB2312" w:cs="仿宋_GB2312"/>
          <w:lang w:eastAsia="zh-CN"/>
        </w:rPr>
        <w:t>。</w:t>
      </w:r>
      <w:r>
        <w:rPr>
          <w:rFonts w:hint="eastAsia" w:ascii="仿宋_GB2312" w:hAnsi="仿宋_GB2312" w:eastAsia="仿宋_GB2312" w:cs="仿宋_GB2312"/>
          <w:b/>
          <w:bCs/>
        </w:rPr>
        <w:t>供应商需在项目电子化交易系统中按要求上传相应证明文件并进行电子签章</w:t>
      </w:r>
      <w:r>
        <w:rPr>
          <w:rFonts w:hint="eastAsia" w:ascii="仿宋_GB2312" w:hAnsi="仿宋_GB2312" w:eastAsia="仿宋_GB2312" w:cs="仿宋_GB2312"/>
          <w:lang w:eastAsia="zh-CN"/>
        </w:rPr>
        <w:t>；</w:t>
      </w:r>
    </w:p>
    <w:p w14:paraId="7F1B61CC">
      <w:pPr>
        <w:pStyle w:val="6"/>
        <w:tabs>
          <w:tab w:val="left" w:pos="5580"/>
        </w:tabs>
        <w:spacing w:before="120" w:line="360" w:lineRule="auto"/>
        <w:ind w:left="-67" w:leftChars="-32"/>
        <w:rPr>
          <w:rFonts w:hint="eastAsia" w:ascii="仿宋_GB2312" w:hAnsi="仿宋_GB2312" w:eastAsia="仿宋_GB2312" w:cs="仿宋_GB2312"/>
          <w:lang w:eastAsia="zh-CN"/>
        </w:rPr>
      </w:pPr>
      <w:r>
        <w:rPr>
          <w:rFonts w:hint="eastAsia" w:ascii="仿宋" w:hAnsi="仿宋" w:eastAsia="仿宋" w:cs="仿宋"/>
          <w:b w:val="0"/>
          <w:bCs w:val="0"/>
          <w:lang w:val="en-US" w:eastAsia="zh-CN"/>
        </w:rPr>
        <w:t>3、</w:t>
      </w:r>
      <w:r>
        <w:rPr>
          <w:rFonts w:hint="eastAsia" w:ascii="仿宋_GB2312" w:hAnsi="仿宋_GB2312" w:eastAsia="仿宋_GB2312" w:cs="仿宋_GB2312"/>
        </w:rPr>
        <w:t>财务状况报告</w:t>
      </w:r>
      <w:r>
        <w:rPr>
          <w:rFonts w:hint="eastAsia" w:ascii="仿宋_GB2312" w:hAnsi="仿宋_GB2312" w:eastAsia="仿宋_GB2312" w:cs="仿宋_GB2312"/>
          <w:lang w:eastAsia="zh-CN"/>
        </w:rPr>
        <w:t>：</w:t>
      </w:r>
      <w:r>
        <w:rPr>
          <w:rFonts w:hint="eastAsia" w:ascii="仿宋_GB2312" w:hAnsi="仿宋_GB2312" w:eastAsia="仿宋_GB2312" w:cs="仿宋_GB2312"/>
        </w:rPr>
        <w:t>提供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供应商需在项目电子化交易系统中按要求上传相应证明文件并进行电子签章</w:t>
      </w:r>
      <w:r>
        <w:rPr>
          <w:rFonts w:hint="eastAsia" w:ascii="仿宋_GB2312" w:hAnsi="仿宋_GB2312" w:eastAsia="仿宋_GB2312" w:cs="仿宋_GB2312"/>
          <w:lang w:eastAsia="zh-CN"/>
        </w:rPr>
        <w:t>。</w:t>
      </w:r>
      <w:r>
        <w:rPr>
          <w:rFonts w:hint="eastAsia" w:ascii="仿宋_GB2312" w:hAnsi="仿宋_GB2312" w:eastAsia="仿宋_GB2312" w:cs="仿宋_GB2312"/>
          <w:b/>
          <w:bCs/>
        </w:rPr>
        <w:t>供应商需在项目电子化交易系统中按要求上传相应证明文件并进行电子签章</w:t>
      </w:r>
      <w:r>
        <w:rPr>
          <w:rFonts w:hint="eastAsia" w:ascii="仿宋_GB2312" w:hAnsi="仿宋_GB2312" w:eastAsia="仿宋_GB2312" w:cs="仿宋_GB2312"/>
          <w:lang w:eastAsia="zh-CN"/>
        </w:rPr>
        <w:t>；</w:t>
      </w:r>
    </w:p>
    <w:p w14:paraId="159708C0">
      <w:pPr>
        <w:pStyle w:val="6"/>
        <w:tabs>
          <w:tab w:val="left" w:pos="5580"/>
        </w:tabs>
        <w:spacing w:before="120" w:line="360" w:lineRule="auto"/>
        <w:ind w:left="-67" w:leftChars="-32"/>
        <w:rPr>
          <w:rFonts w:hint="eastAsia" w:ascii="仿宋_GB2312" w:hAnsi="仿宋_GB2312" w:eastAsia="仿宋_GB2312" w:cs="仿宋_GB2312"/>
          <w:b/>
          <w:bCs/>
          <w:lang w:eastAsia="zh-CN"/>
        </w:rPr>
      </w:pPr>
      <w:r>
        <w:rPr>
          <w:rFonts w:hint="eastAsia" w:ascii="仿宋" w:hAnsi="仿宋" w:eastAsia="仿宋" w:cs="仿宋"/>
          <w:b w:val="0"/>
          <w:bCs w:val="0"/>
          <w:lang w:val="en-US" w:eastAsia="zh-CN"/>
        </w:rPr>
        <w:t>4、</w:t>
      </w:r>
      <w:r>
        <w:rPr>
          <w:rFonts w:hint="eastAsia" w:ascii="仿宋_GB2312" w:hAnsi="仿宋_GB2312" w:eastAsia="仿宋_GB2312" w:cs="仿宋_GB2312"/>
        </w:rPr>
        <w:t>税收缴纳证明</w:t>
      </w:r>
      <w:r>
        <w:rPr>
          <w:rFonts w:hint="eastAsia" w:ascii="仿宋_GB2312" w:hAnsi="仿宋_GB2312" w:eastAsia="仿宋_GB2312" w:cs="仿宋_GB2312"/>
          <w:lang w:eastAsia="zh-CN"/>
        </w:rPr>
        <w:t>：</w:t>
      </w:r>
      <w:r>
        <w:rPr>
          <w:rFonts w:hint="eastAsia" w:ascii="仿宋" w:hAnsi="仿宋" w:eastAsia="仿宋" w:cs="仿宋"/>
          <w:b w:val="0"/>
          <w:bCs w:val="0"/>
        </w:rPr>
        <w:t>提供递交响应文件截止之日前一年内任意</w:t>
      </w:r>
      <w:r>
        <w:rPr>
          <w:rFonts w:hint="eastAsia" w:ascii="仿宋" w:hAnsi="仿宋" w:eastAsia="仿宋" w:cs="仿宋"/>
          <w:b w:val="0"/>
          <w:bCs w:val="0"/>
          <w:lang w:val="en-US" w:eastAsia="zh-CN"/>
        </w:rPr>
        <w:t>一</w:t>
      </w:r>
      <w:r>
        <w:rPr>
          <w:rFonts w:hint="eastAsia" w:ascii="仿宋" w:hAnsi="仿宋" w:eastAsia="仿宋" w:cs="仿宋"/>
          <w:b w:val="0"/>
          <w:bCs w:val="0"/>
        </w:rPr>
        <w:t>个月的依法缴纳税收的相关凭据，凭据应有税务机关或代收机关的公章或业务专用章。依法免税或无须缴纳税收的投标人，应提供相应证明文件</w:t>
      </w:r>
      <w:r>
        <w:rPr>
          <w:rFonts w:hint="eastAsia" w:ascii="仿宋" w:hAnsi="仿宋" w:eastAsia="仿宋" w:cs="仿宋"/>
          <w:b w:val="0"/>
          <w:bCs w:val="0"/>
          <w:lang w:eastAsia="zh-CN"/>
        </w:rPr>
        <w:t>。</w:t>
      </w:r>
      <w:r>
        <w:rPr>
          <w:rFonts w:hint="eastAsia" w:ascii="仿宋_GB2312" w:hAnsi="仿宋_GB2312" w:eastAsia="仿宋_GB2312" w:cs="仿宋_GB2312"/>
          <w:b/>
          <w:bCs/>
        </w:rPr>
        <w:t>供应商需在项目电子化交易系统中按要求上传相应证明文件并进行电子签章</w:t>
      </w:r>
      <w:r>
        <w:rPr>
          <w:rFonts w:hint="eastAsia" w:ascii="仿宋_GB2312" w:hAnsi="仿宋_GB2312" w:eastAsia="仿宋_GB2312" w:cs="仿宋_GB2312"/>
          <w:b/>
          <w:bCs/>
          <w:lang w:eastAsia="zh-CN"/>
        </w:rPr>
        <w:t>；</w:t>
      </w:r>
    </w:p>
    <w:p w14:paraId="07DA4272">
      <w:pPr>
        <w:pStyle w:val="6"/>
        <w:tabs>
          <w:tab w:val="left" w:pos="5580"/>
        </w:tabs>
        <w:spacing w:before="120" w:line="360" w:lineRule="auto"/>
        <w:ind w:left="-67" w:leftChars="-32"/>
        <w:rPr>
          <w:rFonts w:hint="eastAsia" w:ascii="仿宋" w:hAnsi="仿宋" w:eastAsia="仿宋" w:cs="仿宋"/>
          <w:b w:val="0"/>
          <w:bCs w:val="0"/>
          <w:lang w:eastAsia="zh-CN"/>
        </w:rPr>
      </w:pPr>
      <w:r>
        <w:rPr>
          <w:rFonts w:hint="eastAsia" w:ascii="仿宋" w:hAnsi="仿宋" w:eastAsia="仿宋" w:cs="仿宋"/>
          <w:b w:val="0"/>
          <w:bCs w:val="0"/>
          <w:lang w:val="en-US" w:eastAsia="zh-CN"/>
        </w:rPr>
        <w:t>5、</w:t>
      </w:r>
      <w:r>
        <w:rPr>
          <w:rFonts w:hint="eastAsia" w:ascii="仿宋_GB2312" w:hAnsi="仿宋_GB2312" w:eastAsia="仿宋_GB2312" w:cs="仿宋_GB2312"/>
        </w:rPr>
        <w:t>社保缴纳证明</w:t>
      </w:r>
      <w:r>
        <w:rPr>
          <w:rFonts w:hint="eastAsia" w:ascii="仿宋_GB2312" w:hAnsi="仿宋_GB2312" w:eastAsia="仿宋_GB2312" w:cs="仿宋_GB2312"/>
          <w:lang w:eastAsia="zh-CN"/>
        </w:rPr>
        <w:t>：</w:t>
      </w:r>
      <w:r>
        <w:rPr>
          <w:rFonts w:hint="eastAsia" w:ascii="仿宋" w:hAnsi="仿宋" w:eastAsia="仿宋" w:cs="仿宋"/>
          <w:b w:val="0"/>
          <w:bCs w:val="0"/>
        </w:rPr>
        <w:t>提供递交响应文件截止之日前一年内任意</w:t>
      </w:r>
      <w:r>
        <w:rPr>
          <w:rFonts w:hint="eastAsia" w:ascii="仿宋" w:hAnsi="仿宋" w:eastAsia="仿宋" w:cs="仿宋"/>
          <w:b w:val="0"/>
          <w:bCs w:val="0"/>
          <w:lang w:val="en-US" w:eastAsia="zh-CN"/>
        </w:rPr>
        <w:t>一</w:t>
      </w:r>
      <w:r>
        <w:rPr>
          <w:rFonts w:hint="eastAsia" w:ascii="仿宋" w:hAnsi="仿宋" w:eastAsia="仿宋" w:cs="仿宋"/>
          <w:b w:val="0"/>
          <w:bCs w:val="0"/>
        </w:rPr>
        <w:t>个月的社会保障资金缴存单据或社保机构开具的社会保险参保缴费情况证明。依法不需要缴纳社会保障资金的投标人应提供相关文件证明</w:t>
      </w:r>
      <w:r>
        <w:rPr>
          <w:rFonts w:hint="eastAsia" w:ascii="仿宋" w:hAnsi="仿宋" w:eastAsia="仿宋" w:cs="仿宋"/>
          <w:b w:val="0"/>
          <w:bCs w:val="0"/>
          <w:lang w:eastAsia="zh-CN"/>
        </w:rPr>
        <w:t>。</w:t>
      </w:r>
      <w:r>
        <w:rPr>
          <w:rFonts w:hint="eastAsia" w:ascii="仿宋_GB2312" w:hAnsi="仿宋_GB2312" w:eastAsia="仿宋_GB2312" w:cs="仿宋_GB2312"/>
          <w:b/>
          <w:bCs/>
        </w:rPr>
        <w:t>供应商需在项目电子化交易系统中按要求上传相应证明文件并进行电子签章</w:t>
      </w:r>
      <w:r>
        <w:rPr>
          <w:rFonts w:hint="eastAsia" w:ascii="仿宋" w:hAnsi="仿宋" w:eastAsia="仿宋" w:cs="仿宋"/>
          <w:b w:val="0"/>
          <w:bCs w:val="0"/>
          <w:lang w:eastAsia="zh-CN"/>
        </w:rPr>
        <w:t>；</w:t>
      </w:r>
    </w:p>
    <w:p w14:paraId="38925697">
      <w:pPr>
        <w:pStyle w:val="6"/>
        <w:tabs>
          <w:tab w:val="left" w:pos="5580"/>
        </w:tabs>
        <w:spacing w:before="120" w:line="360" w:lineRule="auto"/>
        <w:ind w:left="-67" w:leftChars="-32"/>
        <w:rPr>
          <w:rFonts w:hint="eastAsia" w:ascii="仿宋" w:hAnsi="仿宋" w:eastAsia="仿宋" w:cs="仿宋"/>
          <w:b w:val="0"/>
          <w:bCs w:val="0"/>
          <w:lang w:val="en-US" w:eastAsia="zh-CN"/>
        </w:rPr>
      </w:pPr>
      <w:r>
        <w:rPr>
          <w:rFonts w:hint="eastAsia" w:ascii="仿宋" w:hAnsi="仿宋" w:eastAsia="仿宋" w:cs="仿宋"/>
          <w:b w:val="0"/>
          <w:bCs w:val="0"/>
          <w:lang w:val="en-US" w:eastAsia="zh-CN"/>
        </w:rPr>
        <w:t>6、</w:t>
      </w:r>
      <w:r>
        <w:rPr>
          <w:rFonts w:hint="eastAsia" w:ascii="仿宋_GB2312" w:hAnsi="仿宋_GB2312" w:eastAsia="仿宋_GB2312" w:cs="仿宋_GB2312"/>
        </w:rPr>
        <w:t>无重大违法记录</w:t>
      </w:r>
      <w:r>
        <w:rPr>
          <w:rFonts w:hint="eastAsia" w:ascii="仿宋_GB2312" w:hAnsi="仿宋_GB2312" w:eastAsia="仿宋_GB2312" w:cs="仿宋_GB2312"/>
          <w:lang w:eastAsia="zh-CN"/>
        </w:rPr>
        <w:t>：</w:t>
      </w:r>
      <w:r>
        <w:rPr>
          <w:rFonts w:hint="eastAsia" w:ascii="仿宋" w:hAnsi="仿宋" w:eastAsia="仿宋" w:cs="仿宋"/>
          <w:b w:val="0"/>
          <w:bCs w:val="0"/>
          <w:lang w:val="en-US" w:eastAsia="zh-CN"/>
        </w:rPr>
        <w:t>提供近三年内无重大违法、违纪书面声明。</w:t>
      </w:r>
      <w:r>
        <w:rPr>
          <w:rFonts w:hint="eastAsia" w:ascii="仿宋_GB2312" w:hAnsi="仿宋_GB2312" w:eastAsia="仿宋_GB2312" w:cs="仿宋_GB2312"/>
          <w:b/>
          <w:bCs/>
        </w:rPr>
        <w:t>供应商需在项目电子化交易系统中按要求上传相应证明文件并进行电子签章</w:t>
      </w:r>
      <w:r>
        <w:rPr>
          <w:rFonts w:hint="eastAsia" w:ascii="仿宋" w:hAnsi="仿宋" w:eastAsia="仿宋" w:cs="仿宋"/>
          <w:b w:val="0"/>
          <w:bCs w:val="0"/>
          <w:lang w:val="en-US" w:eastAsia="zh-CN"/>
        </w:rPr>
        <w:t>；</w:t>
      </w:r>
    </w:p>
    <w:p w14:paraId="526AD4ED">
      <w:pPr>
        <w:pStyle w:val="6"/>
        <w:tabs>
          <w:tab w:val="left" w:pos="5580"/>
        </w:tabs>
        <w:spacing w:before="120" w:line="360" w:lineRule="auto"/>
        <w:ind w:left="-67" w:leftChars="-32"/>
        <w:rPr>
          <w:rFonts w:hint="eastAsia" w:ascii="仿宋" w:hAnsi="仿宋" w:eastAsia="仿宋" w:cs="仿宋"/>
          <w:b w:val="0"/>
          <w:bCs w:val="0"/>
          <w:lang w:val="en-US" w:eastAsia="zh-CN"/>
        </w:rPr>
      </w:pPr>
      <w:r>
        <w:rPr>
          <w:rFonts w:hint="eastAsia" w:ascii="仿宋" w:hAnsi="仿宋" w:eastAsia="仿宋" w:cs="仿宋"/>
          <w:b w:val="0"/>
          <w:bCs w:val="0"/>
          <w:lang w:val="en-US" w:eastAsia="zh-CN"/>
        </w:rPr>
        <w:t>7、投标人未被“中国执行信息公开（https://zxgk.court.gov.cn/shixin/）”列入失信被执行人、“信用中国”网站(www.creditchina.gov.cn)列入重大税收违法失信主体，未被中国政府采购(www.ccgp.gov.cn)列入政府采购严重违法失信行为记录名单（提供声明函）。</w:t>
      </w:r>
      <w:r>
        <w:rPr>
          <w:rFonts w:hint="eastAsia" w:ascii="仿宋_GB2312" w:hAnsi="仿宋_GB2312" w:eastAsia="仿宋_GB2312" w:cs="仿宋_GB2312"/>
          <w:b/>
          <w:bCs/>
        </w:rPr>
        <w:t>供应商需在项目电子化交易系统中按要求上传相应证明文件并进行电子签章</w:t>
      </w:r>
      <w:r>
        <w:rPr>
          <w:rFonts w:hint="eastAsia" w:ascii="仿宋" w:hAnsi="仿宋" w:eastAsia="仿宋" w:cs="仿宋"/>
          <w:b w:val="0"/>
          <w:bCs w:val="0"/>
          <w:lang w:val="en-US" w:eastAsia="zh-CN"/>
        </w:rPr>
        <w:t>；</w:t>
      </w:r>
    </w:p>
    <w:p w14:paraId="2F9472AD">
      <w:pPr>
        <w:pStyle w:val="6"/>
        <w:tabs>
          <w:tab w:val="left" w:pos="5580"/>
        </w:tabs>
        <w:spacing w:before="120" w:line="360" w:lineRule="auto"/>
        <w:ind w:left="-67" w:leftChars="-32"/>
        <w:rPr>
          <w:rFonts w:hint="eastAsia" w:ascii="仿宋" w:hAnsi="仿宋" w:eastAsia="仿宋" w:cs="仿宋"/>
          <w:b w:val="0"/>
          <w:bCs w:val="0"/>
          <w:lang w:val="en-US" w:eastAsia="zh-CN"/>
        </w:rPr>
      </w:pPr>
      <w:r>
        <w:rPr>
          <w:rFonts w:hint="eastAsia" w:ascii="仿宋" w:hAnsi="仿宋" w:eastAsia="仿宋" w:cs="仿宋"/>
          <w:b w:val="0"/>
          <w:bCs w:val="0"/>
          <w:lang w:val="en-US" w:eastAsia="zh-CN"/>
        </w:rPr>
        <w:t>8、具有履行合同所必需的设备和专业技术能力。未为本项目提供整体设计、规范编制或者项目管理、监理、检测等服务；</w:t>
      </w:r>
      <w:r>
        <w:rPr>
          <w:rFonts w:hint="eastAsia" w:ascii="仿宋_GB2312" w:hAnsi="仿宋_GB2312" w:eastAsia="仿宋_GB2312" w:cs="仿宋_GB2312"/>
          <w:b/>
          <w:bCs/>
          <w:lang w:val="en-US" w:eastAsia="zh-CN"/>
        </w:rPr>
        <w:t>供应商需在项目电子化交易系统中按要求</w:t>
      </w:r>
      <w:r>
        <w:rPr>
          <w:rFonts w:hint="eastAsia" w:ascii="仿宋_GB2312" w:hAnsi="仿宋_GB2312" w:eastAsia="仿宋_GB2312" w:cs="仿宋_GB2312"/>
          <w:b/>
          <w:bCs/>
        </w:rPr>
        <w:t>上传相应证明文件</w:t>
      </w:r>
      <w:bookmarkStart w:id="5" w:name="_GoBack"/>
      <w:bookmarkEnd w:id="5"/>
      <w:r>
        <w:rPr>
          <w:rFonts w:hint="eastAsia" w:ascii="仿宋_GB2312" w:hAnsi="仿宋_GB2312" w:eastAsia="仿宋_GB2312" w:cs="仿宋_GB2312"/>
          <w:b/>
          <w:bCs/>
          <w:lang w:val="en-US" w:eastAsia="zh-CN"/>
        </w:rPr>
        <w:t>并进行电子签章</w:t>
      </w:r>
      <w:r>
        <w:rPr>
          <w:rFonts w:hint="eastAsia" w:ascii="仿宋" w:hAnsi="仿宋" w:eastAsia="仿宋" w:cs="仿宋"/>
          <w:b w:val="0"/>
          <w:bCs w:val="0"/>
          <w:lang w:val="en-US" w:eastAsia="zh-CN"/>
        </w:rPr>
        <w:t>；</w:t>
      </w:r>
    </w:p>
    <w:p w14:paraId="7DD0F502">
      <w:pPr>
        <w:pStyle w:val="6"/>
        <w:tabs>
          <w:tab w:val="left" w:pos="5580"/>
        </w:tabs>
        <w:spacing w:before="120" w:line="360" w:lineRule="auto"/>
        <w:ind w:left="-67" w:leftChars="-32"/>
        <w:rPr>
          <w:rFonts w:hint="default" w:ascii="仿宋_GB2312" w:hAnsi="仿宋_GB2312" w:eastAsia="仿宋_GB2312" w:cs="仿宋_GB2312"/>
          <w:b/>
          <w:bCs/>
          <w:lang w:val="en-US" w:eastAsia="zh-CN"/>
        </w:rPr>
      </w:pPr>
      <w:r>
        <w:rPr>
          <w:rFonts w:hint="eastAsia" w:ascii="仿宋" w:hAnsi="仿宋" w:eastAsia="仿宋" w:cs="仿宋"/>
          <w:b w:val="0"/>
          <w:bCs w:val="0"/>
          <w:lang w:val="en-US" w:eastAsia="zh-CN"/>
        </w:rPr>
        <w:t>9、控股管理关系：单位负责人为同一人或者存在直接控股、管理关系的供应商，不得参加同一合同下的政府采购活动。</w:t>
      </w:r>
      <w:r>
        <w:rPr>
          <w:rFonts w:hint="eastAsia" w:ascii="仿宋_GB2312" w:hAnsi="仿宋_GB2312" w:eastAsia="仿宋_GB2312" w:cs="仿宋_GB2312"/>
          <w:b/>
          <w:bCs/>
          <w:lang w:val="en-US" w:eastAsia="zh-CN"/>
        </w:rPr>
        <w:t>供应商需在项目电子化交易系统中按要求</w:t>
      </w:r>
      <w:r>
        <w:rPr>
          <w:rFonts w:hint="eastAsia" w:ascii="仿宋_GB2312" w:hAnsi="仿宋_GB2312" w:eastAsia="仿宋_GB2312" w:cs="仿宋_GB2312"/>
          <w:b/>
          <w:bCs/>
        </w:rPr>
        <w:t>上传相应证明文件</w:t>
      </w:r>
      <w:r>
        <w:rPr>
          <w:rFonts w:hint="eastAsia" w:ascii="仿宋_GB2312" w:hAnsi="仿宋_GB2312" w:eastAsia="仿宋_GB2312" w:cs="仿宋_GB2312"/>
          <w:b/>
          <w:bCs/>
          <w:lang w:val="en-US" w:eastAsia="zh-CN"/>
        </w:rPr>
        <w:t>并进行电子签章；</w:t>
      </w:r>
    </w:p>
    <w:p w14:paraId="25C0EB18">
      <w:pPr>
        <w:pStyle w:val="6"/>
        <w:tabs>
          <w:tab w:val="left" w:pos="5580"/>
        </w:tabs>
        <w:spacing w:before="120" w:line="360" w:lineRule="auto"/>
        <w:ind w:left="-67" w:leftChars="-32"/>
        <w:rPr>
          <w:rFonts w:hint="eastAsia" w:ascii="仿宋" w:hAnsi="仿宋" w:eastAsia="仿宋" w:cs="仿宋"/>
          <w:b w:val="0"/>
          <w:bCs w:val="0"/>
          <w:lang w:val="en-US" w:eastAsia="zh-CN"/>
        </w:rPr>
      </w:pPr>
      <w:r>
        <w:rPr>
          <w:rFonts w:hint="eastAsia" w:ascii="仿宋" w:hAnsi="仿宋" w:eastAsia="仿宋" w:cs="仿宋"/>
          <w:b w:val="0"/>
          <w:bCs w:val="0"/>
          <w:lang w:val="en-US" w:eastAsia="zh-CN"/>
        </w:rPr>
        <w:t>10、本项目不接受联合体投标</w:t>
      </w:r>
      <w:r>
        <w:rPr>
          <w:rFonts w:hint="eastAsia" w:ascii="宋体" w:hAnsi="宋体" w:eastAsia="宋体" w:cs="宋体"/>
          <w:sz w:val="24"/>
          <w:lang w:eastAsia="zh-CN"/>
        </w:rPr>
        <w:t>。</w:t>
      </w:r>
      <w:r>
        <w:rPr>
          <w:rFonts w:hint="eastAsia" w:ascii="仿宋_GB2312" w:hAnsi="仿宋_GB2312" w:eastAsia="仿宋_GB2312" w:cs="仿宋_GB2312"/>
          <w:b/>
          <w:bCs/>
          <w:lang w:val="en-US" w:eastAsia="zh-CN"/>
        </w:rPr>
        <w:t>供应商需在项目电子化交易系统中按要求</w:t>
      </w:r>
      <w:r>
        <w:rPr>
          <w:rFonts w:hint="eastAsia" w:ascii="仿宋_GB2312" w:hAnsi="仿宋_GB2312" w:eastAsia="仿宋_GB2312" w:cs="仿宋_GB2312"/>
          <w:b/>
          <w:bCs/>
        </w:rPr>
        <w:t>上传相应证明文件</w:t>
      </w:r>
      <w:r>
        <w:rPr>
          <w:rFonts w:hint="eastAsia" w:ascii="仿宋_GB2312" w:hAnsi="仿宋_GB2312" w:eastAsia="仿宋_GB2312" w:cs="仿宋_GB2312"/>
          <w:b/>
          <w:bCs/>
          <w:lang w:val="en-US" w:eastAsia="zh-CN"/>
        </w:rPr>
        <w:t>并进行电子签章；</w:t>
      </w:r>
    </w:p>
    <w:p w14:paraId="79817692">
      <w:pPr>
        <w:pStyle w:val="6"/>
        <w:tabs>
          <w:tab w:val="left" w:pos="5580"/>
        </w:tabs>
        <w:spacing w:before="120" w:line="360" w:lineRule="auto"/>
        <w:ind w:left="-67" w:leftChars="-32"/>
        <w:rPr>
          <w:rFonts w:hint="default" w:ascii="仿宋" w:hAnsi="仿宋" w:eastAsia="仿宋" w:cs="仿宋"/>
          <w:b/>
          <w:bCs/>
          <w:lang w:val="en-US" w:eastAsia="zh-CN"/>
        </w:rPr>
      </w:pPr>
      <w:r>
        <w:rPr>
          <w:rFonts w:hint="eastAsia" w:ascii="仿宋" w:hAnsi="仿宋" w:eastAsia="仿宋" w:cs="仿宋"/>
          <w:b/>
          <w:bCs/>
          <w:lang w:val="en-US" w:eastAsia="zh-CN"/>
        </w:rPr>
        <w:t>备注：</w:t>
      </w:r>
      <w:r>
        <w:rPr>
          <w:rFonts w:hint="eastAsia" w:ascii="仿宋_GB2312" w:hAnsi="仿宋_GB2312" w:eastAsia="仿宋_GB2312" w:cs="仿宋_GB2312"/>
          <w:b/>
          <w:bCs/>
          <w:lang w:val="en-US" w:eastAsia="zh-CN"/>
        </w:rPr>
        <w:t>以上资质为必备资质，提供复印件或扫描件并加盖公章，未提供格式的由供应商自行提供、承诺以满足评审要求；</w:t>
      </w:r>
    </w:p>
    <w:p w14:paraId="1E7BC056">
      <w:pPr>
        <w:spacing w:before="129" w:line="272" w:lineRule="auto"/>
        <w:ind w:left="10" w:right="72" w:firstLine="392"/>
        <w:rPr>
          <w:rFonts w:hint="eastAsia" w:ascii="仿宋" w:hAnsi="仿宋" w:eastAsia="仿宋" w:cs="仿宋"/>
          <w:color w:val="auto"/>
          <w:spacing w:val="2"/>
          <w:sz w:val="19"/>
          <w:szCs w:val="19"/>
          <w:highlight w:val="none"/>
        </w:rPr>
      </w:pPr>
    </w:p>
    <w:bookmarkEnd w:id="0"/>
    <w:p w14:paraId="4E8A09E6">
      <w:pPr>
        <w:spacing w:line="360" w:lineRule="auto"/>
        <w:rPr>
          <w:rFonts w:hint="eastAsia" w:ascii="仿宋" w:hAnsi="仿宋" w:eastAsia="仿宋" w:cs="仿宋"/>
          <w:sz w:val="24"/>
        </w:rPr>
      </w:pPr>
    </w:p>
    <w:p w14:paraId="020C02DC">
      <w:pPr>
        <w:spacing w:line="360" w:lineRule="auto"/>
        <w:rPr>
          <w:rFonts w:hint="eastAsia" w:ascii="仿宋" w:hAnsi="仿宋" w:eastAsia="仿宋" w:cs="仿宋"/>
          <w:sz w:val="24"/>
        </w:rPr>
      </w:pPr>
    </w:p>
    <w:p w14:paraId="474868DA">
      <w:pPr>
        <w:spacing w:line="360" w:lineRule="auto"/>
        <w:rPr>
          <w:rFonts w:hint="eastAsia" w:ascii="仿宋" w:hAnsi="仿宋" w:eastAsia="仿宋" w:cs="仿宋"/>
          <w:sz w:val="24"/>
        </w:rPr>
      </w:pPr>
    </w:p>
    <w:p w14:paraId="10CC8FB1">
      <w:pPr>
        <w:spacing w:line="360" w:lineRule="auto"/>
        <w:rPr>
          <w:rFonts w:hint="eastAsia" w:ascii="仿宋" w:hAnsi="仿宋" w:eastAsia="仿宋" w:cs="仿宋"/>
          <w:sz w:val="24"/>
        </w:rPr>
      </w:pPr>
    </w:p>
    <w:p w14:paraId="205E7E5A">
      <w:pPr>
        <w:spacing w:line="360" w:lineRule="auto"/>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法定代表人授权委托书</w:t>
      </w:r>
    </w:p>
    <w:p w14:paraId="18400AA0">
      <w:pPr>
        <w:spacing w:line="360" w:lineRule="auto"/>
        <w:rPr>
          <w:rFonts w:hint="eastAsia" w:ascii="仿宋" w:hAnsi="仿宋" w:eastAsia="仿宋" w:cs="仿宋"/>
          <w:sz w:val="24"/>
        </w:rPr>
      </w:pPr>
    </w:p>
    <w:p w14:paraId="0C8939C4">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w:t>
      </w:r>
      <w:r>
        <w:rPr>
          <w:rFonts w:hint="eastAsia" w:ascii="仿宋" w:hAnsi="仿宋" w:eastAsia="仿宋" w:cs="仿宋"/>
          <w:sz w:val="24"/>
          <w:highlight w:val="none"/>
          <w:lang w:eastAsia="zh-CN"/>
        </w:rPr>
        <w:t>谈判</w:t>
      </w:r>
      <w:r>
        <w:rPr>
          <w:rFonts w:hint="eastAsia" w:ascii="仿宋" w:hAnsi="仿宋" w:eastAsia="仿宋" w:cs="仿宋"/>
          <w:sz w:val="24"/>
          <w:highlight w:val="none"/>
        </w:rPr>
        <w:t>活动。代理人在本次</w:t>
      </w:r>
      <w:r>
        <w:rPr>
          <w:rFonts w:hint="eastAsia" w:ascii="仿宋" w:hAnsi="仿宋" w:eastAsia="仿宋" w:cs="仿宋"/>
          <w:sz w:val="24"/>
          <w:highlight w:val="none"/>
          <w:lang w:eastAsia="zh-CN"/>
        </w:rPr>
        <w:t>谈判</w:t>
      </w:r>
      <w:r>
        <w:rPr>
          <w:rFonts w:hint="eastAsia" w:ascii="仿宋" w:hAnsi="仿宋" w:eastAsia="仿宋" w:cs="仿宋"/>
          <w:sz w:val="24"/>
          <w:highlight w:val="none"/>
        </w:rPr>
        <w:t>中所签署的一切文件和处理的一切有关事物，我公司均予承认。</w:t>
      </w:r>
    </w:p>
    <w:p w14:paraId="305E219D">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w:t>
      </w:r>
      <w:r>
        <w:rPr>
          <w:rFonts w:hint="eastAsia" w:ascii="仿宋" w:hAnsi="仿宋" w:eastAsia="仿宋" w:cs="仿宋"/>
          <w:sz w:val="24"/>
          <w:highlight w:val="none"/>
          <w:lang w:eastAsia="zh-CN"/>
        </w:rPr>
        <w:t>谈判</w:t>
      </w:r>
      <w:r>
        <w:rPr>
          <w:rFonts w:hint="eastAsia" w:ascii="仿宋" w:hAnsi="仿宋" w:eastAsia="仿宋" w:cs="仿宋"/>
          <w:sz w:val="24"/>
          <w:highlight w:val="none"/>
        </w:rPr>
        <w:t>截止之日起90日历天；特此声明。</w:t>
      </w:r>
    </w:p>
    <w:p w14:paraId="6F5922EC">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2"/>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1AE1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EAD9C48">
            <w:pPr>
              <w:spacing w:line="360" w:lineRule="auto"/>
              <w:rPr>
                <w:rFonts w:hint="eastAsia" w:ascii="仿宋" w:hAnsi="仿宋" w:eastAsia="仿宋" w:cs="仿宋"/>
                <w:sz w:val="24"/>
                <w:highlight w:val="none"/>
              </w:rPr>
            </w:pPr>
          </w:p>
          <w:p w14:paraId="0C48F041">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0AAD2CD9">
            <w:pPr>
              <w:spacing w:line="360" w:lineRule="auto"/>
              <w:jc w:val="center"/>
              <w:rPr>
                <w:rFonts w:hint="eastAsia" w:ascii="仿宋" w:hAnsi="仿宋" w:eastAsia="仿宋" w:cs="仿宋"/>
                <w:sz w:val="24"/>
                <w:highlight w:val="none"/>
              </w:rPr>
            </w:pPr>
          </w:p>
          <w:p w14:paraId="0E4FA53F">
            <w:pPr>
              <w:spacing w:line="360" w:lineRule="auto"/>
              <w:jc w:val="center"/>
              <w:rPr>
                <w:rFonts w:hint="eastAsia" w:ascii="仿宋" w:hAnsi="仿宋" w:eastAsia="仿宋" w:cs="仿宋"/>
                <w:sz w:val="24"/>
                <w:highlight w:val="none"/>
              </w:rPr>
            </w:pPr>
          </w:p>
          <w:p w14:paraId="27604A3C">
            <w:pPr>
              <w:spacing w:line="360" w:lineRule="auto"/>
              <w:jc w:val="center"/>
              <w:rPr>
                <w:rFonts w:hint="eastAsia" w:ascii="仿宋" w:hAnsi="仿宋" w:eastAsia="仿宋" w:cs="仿宋"/>
                <w:sz w:val="24"/>
                <w:highlight w:val="none"/>
              </w:rPr>
            </w:pPr>
          </w:p>
        </w:tc>
        <w:tc>
          <w:tcPr>
            <w:tcW w:w="4502" w:type="dxa"/>
            <w:noWrap w:val="0"/>
            <w:vAlign w:val="top"/>
          </w:tcPr>
          <w:p w14:paraId="1FF5C1CF">
            <w:pPr>
              <w:spacing w:line="360" w:lineRule="auto"/>
              <w:rPr>
                <w:rFonts w:hint="eastAsia" w:ascii="仿宋" w:hAnsi="仿宋" w:eastAsia="仿宋" w:cs="仿宋"/>
                <w:sz w:val="24"/>
                <w:highlight w:val="none"/>
              </w:rPr>
            </w:pPr>
          </w:p>
          <w:p w14:paraId="072B6AC7">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2333F4A5">
            <w:pPr>
              <w:spacing w:line="360" w:lineRule="auto"/>
              <w:jc w:val="center"/>
              <w:rPr>
                <w:rFonts w:hint="eastAsia" w:ascii="仿宋" w:hAnsi="仿宋" w:eastAsia="仿宋" w:cs="仿宋"/>
                <w:sz w:val="24"/>
                <w:highlight w:val="none"/>
              </w:rPr>
            </w:pPr>
          </w:p>
          <w:p w14:paraId="72A061FE">
            <w:pPr>
              <w:spacing w:line="360" w:lineRule="auto"/>
              <w:jc w:val="center"/>
              <w:rPr>
                <w:rFonts w:hint="eastAsia" w:ascii="仿宋" w:hAnsi="仿宋" w:eastAsia="仿宋" w:cs="仿宋"/>
                <w:sz w:val="24"/>
                <w:highlight w:val="none"/>
              </w:rPr>
            </w:pPr>
          </w:p>
          <w:p w14:paraId="4034D6A1">
            <w:pPr>
              <w:spacing w:line="360" w:lineRule="auto"/>
              <w:jc w:val="center"/>
              <w:rPr>
                <w:rFonts w:hint="eastAsia" w:ascii="仿宋" w:hAnsi="仿宋" w:eastAsia="仿宋" w:cs="仿宋"/>
                <w:sz w:val="24"/>
                <w:highlight w:val="none"/>
              </w:rPr>
            </w:pPr>
          </w:p>
        </w:tc>
      </w:tr>
    </w:tbl>
    <w:p w14:paraId="65917E5D">
      <w:pPr>
        <w:spacing w:line="360" w:lineRule="auto"/>
        <w:jc w:val="both"/>
        <w:rPr>
          <w:rFonts w:hint="eastAsia" w:ascii="仿宋" w:hAnsi="仿宋" w:eastAsia="仿宋" w:cs="仿宋"/>
          <w:sz w:val="24"/>
          <w:highlight w:val="none"/>
        </w:rPr>
      </w:pPr>
    </w:p>
    <w:p w14:paraId="648CF62D">
      <w:pPr>
        <w:spacing w:line="360" w:lineRule="auto"/>
        <w:jc w:val="right"/>
        <w:rPr>
          <w:rFonts w:hint="eastAsia" w:ascii="仿宋" w:hAnsi="仿宋" w:eastAsia="仿宋" w:cs="仿宋"/>
          <w:sz w:val="24"/>
          <w:highlight w:val="none"/>
        </w:rPr>
      </w:pPr>
    </w:p>
    <w:p w14:paraId="3E8077D5">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（公章）</w:t>
      </w:r>
    </w:p>
    <w:p w14:paraId="205A05A5">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（签字或盖章）</w:t>
      </w:r>
    </w:p>
    <w:p w14:paraId="613AD0CA">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授权代理人（被授权人）：</w:t>
      </w:r>
      <w:r>
        <w:rPr>
          <w:rFonts w:hint="eastAsia" w:ascii="仿宋" w:hAnsi="仿宋" w:eastAsia="仿宋" w:cs="仿宋"/>
          <w:sz w:val="24"/>
          <w:highlight w:val="none"/>
          <w:u w:val="single"/>
        </w:rPr>
        <w:t xml:space="preserve">            （签字或盖章）</w:t>
      </w:r>
    </w:p>
    <w:p w14:paraId="79987DB5">
      <w:pPr>
        <w:spacing w:line="360" w:lineRule="auto"/>
        <w:jc w:val="right"/>
        <w:rPr>
          <w:rFonts w:hint="eastAsia" w:ascii="仿宋" w:hAnsi="仿宋" w:eastAsia="仿宋" w:cs="仿宋"/>
          <w:sz w:val="24"/>
        </w:rPr>
      </w:pPr>
      <w:r>
        <w:rPr>
          <w:rFonts w:hint="eastAsia" w:ascii="仿宋" w:hAnsi="仿宋" w:eastAsia="仿宋" w:cs="仿宋"/>
          <w:sz w:val="24"/>
          <w:highlight w:val="none"/>
        </w:rPr>
        <w:t xml:space="preserve">                日期：</w:t>
      </w:r>
      <w:r>
        <w:rPr>
          <w:rFonts w:hint="eastAsia" w:ascii="仿宋" w:hAnsi="仿宋" w:eastAsia="仿宋" w:cs="仿宋"/>
          <w:sz w:val="24"/>
          <w:highlight w:val="none"/>
          <w:u w:val="single"/>
        </w:rPr>
        <w:t xml:space="preserve">      年     月     日</w:t>
      </w:r>
    </w:p>
    <w:p w14:paraId="5818BA14">
      <w:pPr>
        <w:spacing w:line="360" w:lineRule="auto"/>
        <w:rPr>
          <w:rFonts w:hint="eastAsia" w:ascii="仿宋" w:hAnsi="仿宋" w:eastAsia="仿宋" w:cs="仿宋"/>
          <w:sz w:val="24"/>
        </w:rPr>
      </w:pPr>
    </w:p>
    <w:p w14:paraId="2D76A571">
      <w:pPr>
        <w:spacing w:line="360" w:lineRule="auto"/>
        <w:rPr>
          <w:rFonts w:hint="eastAsia" w:ascii="仿宋" w:hAnsi="仿宋" w:eastAsia="仿宋" w:cs="仿宋"/>
          <w:sz w:val="24"/>
        </w:rPr>
      </w:pPr>
    </w:p>
    <w:p w14:paraId="187211D8">
      <w:pPr>
        <w:spacing w:line="360" w:lineRule="auto"/>
        <w:rPr>
          <w:rFonts w:hint="eastAsia" w:ascii="仿宋" w:hAnsi="仿宋" w:eastAsia="仿宋" w:cs="仿宋"/>
          <w:sz w:val="24"/>
        </w:rPr>
      </w:pPr>
    </w:p>
    <w:p w14:paraId="0E976009">
      <w:pPr>
        <w:spacing w:line="360" w:lineRule="auto"/>
        <w:rPr>
          <w:rFonts w:hint="eastAsia" w:ascii="仿宋" w:hAnsi="仿宋" w:eastAsia="仿宋" w:cs="仿宋"/>
          <w:sz w:val="24"/>
        </w:rPr>
      </w:pPr>
    </w:p>
    <w:p w14:paraId="29DAF42A">
      <w:pPr>
        <w:spacing w:line="360" w:lineRule="auto"/>
        <w:rPr>
          <w:rFonts w:hint="eastAsia" w:ascii="仿宋" w:hAnsi="仿宋" w:eastAsia="仿宋" w:cs="仿宋"/>
          <w:sz w:val="24"/>
          <w:highlight w:val="none"/>
        </w:rPr>
      </w:pPr>
      <w:bookmarkStart w:id="1" w:name="_Toc332805171"/>
      <w:bookmarkStart w:id="2" w:name="_Toc332805616"/>
      <w:r>
        <w:rPr>
          <w:rFonts w:hint="eastAsia" w:ascii="仿宋" w:hAnsi="仿宋" w:eastAsia="仿宋" w:cs="仿宋"/>
          <w:b/>
          <w:bCs/>
          <w:sz w:val="24"/>
        </w:rPr>
        <w:br w:type="page"/>
      </w:r>
      <w:bookmarkEnd w:id="1"/>
      <w:bookmarkEnd w:id="2"/>
      <w:bookmarkStart w:id="3" w:name="_Toc332805172"/>
      <w:bookmarkStart w:id="4" w:name="_Toc332805617"/>
    </w:p>
    <w:bookmarkEnd w:id="3"/>
    <w:bookmarkEnd w:id="4"/>
    <w:p w14:paraId="5BB7EF8E">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参加本次政府采购活动</w:t>
      </w:r>
      <w:r>
        <w:rPr>
          <w:rFonts w:hint="eastAsia" w:ascii="仿宋" w:hAnsi="仿宋" w:eastAsia="仿宋" w:cs="仿宋"/>
          <w:b/>
          <w:bCs/>
          <w:sz w:val="24"/>
          <w:highlight w:val="none"/>
          <w:lang w:val="en-US" w:eastAsia="zh-CN"/>
        </w:rPr>
        <w:t>近</w:t>
      </w:r>
      <w:r>
        <w:rPr>
          <w:rFonts w:hint="eastAsia" w:ascii="仿宋" w:hAnsi="仿宋" w:eastAsia="仿宋" w:cs="仿宋"/>
          <w:b/>
          <w:bCs/>
          <w:sz w:val="24"/>
          <w:highlight w:val="none"/>
        </w:rPr>
        <w:t>三年内，在经营活动中没有重大违法记录的书面声明</w:t>
      </w:r>
    </w:p>
    <w:p w14:paraId="3B6779DE">
      <w:pPr>
        <w:spacing w:line="360" w:lineRule="auto"/>
        <w:rPr>
          <w:rFonts w:hint="eastAsia" w:ascii="仿宋" w:hAnsi="仿宋" w:eastAsia="仿宋" w:cs="仿宋"/>
          <w:sz w:val="24"/>
          <w:highlight w:val="none"/>
        </w:rPr>
      </w:pPr>
    </w:p>
    <w:p w14:paraId="55A8FAD0">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582E3EFA">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）的</w:t>
      </w:r>
      <w:r>
        <w:rPr>
          <w:rFonts w:hint="eastAsia" w:ascii="仿宋" w:hAnsi="仿宋" w:eastAsia="仿宋" w:cs="仿宋"/>
          <w:szCs w:val="24"/>
          <w:highlight w:val="none"/>
          <w:shd w:val="clear" w:color="auto" w:fill="FFFFFF"/>
          <w:lang w:eastAsia="zh-CN"/>
        </w:rPr>
        <w:t>投标</w:t>
      </w:r>
      <w:r>
        <w:rPr>
          <w:rFonts w:hint="eastAsia" w:ascii="仿宋" w:hAnsi="仿宋" w:eastAsia="仿宋" w:cs="仿宋"/>
          <w:szCs w:val="24"/>
          <w:highlight w:val="none"/>
          <w:shd w:val="clear" w:color="auto" w:fill="FFFFFF"/>
        </w:rPr>
        <w:t xml:space="preserve">供应商，在此郑重声明： </w:t>
      </w:r>
    </w:p>
    <w:p w14:paraId="57B95020">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w:t>
      </w:r>
      <w:r>
        <w:rPr>
          <w:rFonts w:hint="eastAsia" w:ascii="仿宋" w:hAnsi="仿宋" w:eastAsia="仿宋" w:cs="仿宋"/>
          <w:szCs w:val="24"/>
          <w:highlight w:val="none"/>
          <w:shd w:val="clear" w:color="auto" w:fill="FFFFFF"/>
          <w:lang w:val="en-US" w:eastAsia="zh-CN"/>
        </w:rPr>
        <w:t>近</w:t>
      </w:r>
      <w:r>
        <w:rPr>
          <w:rFonts w:hint="eastAsia" w:ascii="仿宋" w:hAnsi="仿宋" w:eastAsia="仿宋" w:cs="仿宋"/>
          <w:szCs w:val="24"/>
          <w:highlight w:val="none"/>
          <w:shd w:val="clear" w:color="auto" w:fill="FFFFFF"/>
        </w:rPr>
        <w:t>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（填“没有”或“有”）重大违法记录。供应商在参加政府采购活动</w:t>
      </w:r>
      <w:r>
        <w:rPr>
          <w:rFonts w:hint="eastAsia" w:ascii="仿宋" w:hAnsi="仿宋" w:eastAsia="仿宋" w:cs="仿宋"/>
          <w:szCs w:val="24"/>
          <w:highlight w:val="none"/>
          <w:shd w:val="clear" w:color="auto" w:fill="FFFFFF"/>
          <w:lang w:val="en-US" w:eastAsia="zh-CN"/>
        </w:rPr>
        <w:t>近</w:t>
      </w:r>
      <w:r>
        <w:rPr>
          <w:rFonts w:hint="eastAsia" w:ascii="仿宋" w:hAnsi="仿宋" w:eastAsia="仿宋" w:cs="仿宋"/>
          <w:szCs w:val="24"/>
          <w:highlight w:val="none"/>
          <w:shd w:val="clear" w:color="auto" w:fill="FFFFFF"/>
        </w:rPr>
        <w:t xml:space="preserve">3年内因违法经营被禁止在一定期限内参加政府采购活动，期限届满的，可以参加政府采购活动，但应提供期限届满的证明材料。 </w:t>
      </w:r>
    </w:p>
    <w:p w14:paraId="321C15E2">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119E64BB">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254BDED7">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45B9E9DC">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448604DF">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5FD88E3C">
      <w:pPr>
        <w:pStyle w:val="5"/>
        <w:rPr>
          <w:rFonts w:hint="eastAsia" w:ascii="仿宋" w:hAnsi="仿宋" w:eastAsia="仿宋" w:cs="仿宋"/>
          <w:szCs w:val="24"/>
          <w:highlight w:val="none"/>
          <w:shd w:val="clear" w:color="auto" w:fill="FFFFFF"/>
        </w:rPr>
      </w:pPr>
    </w:p>
    <w:p w14:paraId="3685230C">
      <w:pPr>
        <w:pStyle w:val="5"/>
        <w:rPr>
          <w:rFonts w:hint="eastAsia" w:ascii="仿宋" w:hAnsi="仿宋" w:eastAsia="仿宋" w:cs="仿宋"/>
          <w:szCs w:val="24"/>
          <w:highlight w:val="none"/>
          <w:shd w:val="clear" w:color="auto" w:fill="FFFFFF"/>
        </w:rPr>
      </w:pPr>
    </w:p>
    <w:p w14:paraId="23E58942">
      <w:pPr>
        <w:spacing w:line="360" w:lineRule="auto"/>
        <w:rPr>
          <w:rFonts w:hint="eastAsia" w:ascii="仿宋" w:hAnsi="仿宋" w:eastAsia="仿宋" w:cs="仿宋"/>
          <w:sz w:val="24"/>
          <w:highlight w:val="none"/>
        </w:rPr>
      </w:pPr>
    </w:p>
    <w:p w14:paraId="21F42ACB">
      <w:pPr>
        <w:spacing w:line="360" w:lineRule="auto"/>
        <w:rPr>
          <w:rFonts w:hint="eastAsia" w:ascii="仿宋" w:hAnsi="仿宋" w:eastAsia="仿宋" w:cs="仿宋"/>
          <w:sz w:val="24"/>
          <w:highlight w:val="none"/>
        </w:rPr>
      </w:pPr>
    </w:p>
    <w:p w14:paraId="1D788F70">
      <w:pPr>
        <w:spacing w:line="360" w:lineRule="auto"/>
        <w:rPr>
          <w:rFonts w:hint="eastAsia" w:ascii="仿宋" w:hAnsi="仿宋" w:eastAsia="仿宋" w:cs="仿宋"/>
          <w:sz w:val="24"/>
          <w:highlight w:val="none"/>
        </w:rPr>
      </w:pPr>
    </w:p>
    <w:p w14:paraId="0D8B5C7A">
      <w:pPr>
        <w:pStyle w:val="10"/>
        <w:spacing w:before="120" w:beforeLines="50" w:beforeAutospacing="0" w:after="240" w:afterLines="100" w:afterAutospacing="0" w:line="360" w:lineRule="auto"/>
        <w:jc w:val="right"/>
        <w:rPr>
          <w:rFonts w:hint="eastAsia" w:ascii="仿宋" w:hAnsi="仿宋" w:eastAsia="仿宋" w:cs="仿宋"/>
          <w:szCs w:val="24"/>
          <w:highlight w:val="none"/>
          <w:u w:val="singl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（盖章）</w:t>
      </w:r>
    </w:p>
    <w:p w14:paraId="5171A004">
      <w:pPr>
        <w:pStyle w:val="10"/>
        <w:spacing w:before="120" w:beforeLines="50" w:beforeAutospacing="0" w:after="240" w:afterLines="100" w:afterAutospacing="0" w:line="360" w:lineRule="auto"/>
        <w:jc w:val="right"/>
        <w:rPr>
          <w:rFonts w:hint="eastAsia" w:ascii="仿宋" w:hAnsi="仿宋" w:eastAsia="仿宋" w:cs="仿宋"/>
          <w:szCs w:val="24"/>
          <w:highlight w:val="none"/>
        </w:rPr>
      </w:pPr>
      <w:r>
        <w:rPr>
          <w:rFonts w:hint="eastAsia" w:ascii="仿宋" w:hAnsi="仿宋" w:eastAsia="仿宋" w:cs="仿宋"/>
          <w:szCs w:val="24"/>
          <w:highlight w:val="none"/>
        </w:rPr>
        <w:t>法定代表人或授权代理人：</w:t>
      </w:r>
      <w:r>
        <w:rPr>
          <w:rFonts w:hint="eastAsia" w:ascii="仿宋" w:hAnsi="仿宋" w:eastAsia="仿宋" w:cs="仿宋"/>
          <w:szCs w:val="24"/>
          <w:highlight w:val="none"/>
          <w:u w:val="single"/>
        </w:rPr>
        <w:t xml:space="preserve">         （签字或盖章）</w:t>
      </w:r>
    </w:p>
    <w:p w14:paraId="384F38C3">
      <w:pPr>
        <w:pStyle w:val="10"/>
        <w:spacing w:before="120" w:beforeLines="50" w:beforeAutospacing="0" w:after="240" w:afterLines="100" w:afterAutospacing="0" w:line="360" w:lineRule="auto"/>
        <w:ind w:right="420"/>
        <w:jc w:val="right"/>
        <w:rPr>
          <w:rFonts w:hint="eastAsia" w:ascii="仿宋" w:hAnsi="仿宋" w:eastAsia="仿宋" w:cs="仿宋"/>
          <w:szCs w:val="24"/>
          <w:highlight w:val="none"/>
        </w:rPr>
      </w:pPr>
      <w:r>
        <w:rPr>
          <w:rFonts w:hint="eastAsia" w:ascii="仿宋" w:hAnsi="仿宋" w:eastAsia="仿宋" w:cs="仿宋"/>
          <w:szCs w:val="24"/>
          <w:highlight w:val="none"/>
        </w:rPr>
        <w:t xml:space="preserve"> </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 xml:space="preserve">年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0E61E58C">
      <w:pPr>
        <w:spacing w:line="360" w:lineRule="auto"/>
        <w:rPr>
          <w:rFonts w:hint="eastAsia" w:ascii="仿宋" w:hAnsi="仿宋" w:eastAsia="仿宋" w:cs="仿宋"/>
          <w:sz w:val="24"/>
          <w:highlight w:val="none"/>
        </w:rPr>
      </w:pPr>
    </w:p>
    <w:p w14:paraId="4ACF8A52">
      <w:pPr>
        <w:pStyle w:val="4"/>
        <w:rPr>
          <w:rFonts w:hint="eastAsia" w:ascii="仿宋" w:hAnsi="仿宋" w:eastAsia="仿宋" w:cs="仿宋"/>
          <w:sz w:val="24"/>
          <w:szCs w:val="24"/>
          <w:highlight w:val="none"/>
        </w:rPr>
      </w:pPr>
    </w:p>
    <w:p w14:paraId="644819CD">
      <w:pPr>
        <w:rPr>
          <w:rFonts w:hint="eastAsia" w:ascii="仿宋" w:hAnsi="仿宋" w:eastAsia="仿宋" w:cs="仿宋"/>
          <w:sz w:val="24"/>
          <w:highlight w:val="none"/>
        </w:rPr>
      </w:pPr>
    </w:p>
    <w:p w14:paraId="375E5A57">
      <w:pPr>
        <w:pStyle w:val="5"/>
        <w:rPr>
          <w:rFonts w:hint="eastAsia" w:ascii="仿宋" w:hAnsi="仿宋" w:eastAsia="仿宋" w:cs="仿宋"/>
          <w:highlight w:val="none"/>
        </w:rPr>
      </w:pPr>
    </w:p>
    <w:p w14:paraId="6BC55549">
      <w:pPr>
        <w:pStyle w:val="5"/>
        <w:rPr>
          <w:rFonts w:hint="eastAsia" w:ascii="仿宋" w:hAnsi="仿宋" w:eastAsia="仿宋" w:cs="仿宋"/>
          <w:highlight w:val="none"/>
        </w:rPr>
      </w:pPr>
    </w:p>
    <w:p w14:paraId="3F268BA7">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供应商具有履行本合同所必需的专业技术能力的说明及承诺（参考格式）</w:t>
      </w:r>
    </w:p>
    <w:p w14:paraId="610FFC46">
      <w:pPr>
        <w:spacing w:line="360" w:lineRule="auto"/>
        <w:rPr>
          <w:rFonts w:hint="eastAsia" w:ascii="仿宋" w:hAnsi="仿宋" w:eastAsia="仿宋" w:cs="仿宋"/>
          <w:sz w:val="24"/>
          <w:highlight w:val="none"/>
        </w:rPr>
      </w:pPr>
    </w:p>
    <w:p w14:paraId="4D291846">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15D42CC7">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62FAFD7F">
      <w:pPr>
        <w:spacing w:before="240" w:beforeLines="100" w:after="120" w:afterLines="50" w:line="360" w:lineRule="auto"/>
        <w:ind w:firstLine="170"/>
        <w:rPr>
          <w:rFonts w:hint="eastAsia" w:ascii="仿宋" w:hAnsi="仿宋" w:eastAsia="仿宋" w:cs="仿宋"/>
          <w:spacing w:val="4"/>
          <w:sz w:val="24"/>
          <w:highlight w:val="none"/>
        </w:rPr>
      </w:pPr>
    </w:p>
    <w:p w14:paraId="40A6FB57">
      <w:pPr>
        <w:pStyle w:val="11"/>
        <w:rPr>
          <w:rFonts w:hint="eastAsia" w:ascii="仿宋" w:hAnsi="仿宋" w:eastAsia="仿宋" w:cs="仿宋"/>
          <w:spacing w:val="4"/>
          <w:sz w:val="24"/>
          <w:highlight w:val="none"/>
        </w:rPr>
      </w:pPr>
    </w:p>
    <w:p w14:paraId="1A64000E">
      <w:pPr>
        <w:rPr>
          <w:rFonts w:hint="eastAsia"/>
          <w:highlight w:val="none"/>
        </w:rPr>
      </w:pPr>
    </w:p>
    <w:p w14:paraId="2A115DB0">
      <w:pPr>
        <w:pStyle w:val="4"/>
        <w:rPr>
          <w:rFonts w:hint="eastAsia" w:ascii="仿宋" w:hAnsi="仿宋" w:eastAsia="仿宋" w:cs="仿宋"/>
          <w:spacing w:val="4"/>
          <w:sz w:val="24"/>
          <w:szCs w:val="24"/>
          <w:highlight w:val="none"/>
        </w:rPr>
      </w:pPr>
    </w:p>
    <w:p w14:paraId="30FBD156">
      <w:pPr>
        <w:rPr>
          <w:rFonts w:hint="eastAsia" w:ascii="仿宋" w:hAnsi="仿宋" w:eastAsia="仿宋" w:cs="仿宋"/>
          <w:highlight w:val="none"/>
        </w:rPr>
      </w:pPr>
    </w:p>
    <w:p w14:paraId="73642199">
      <w:pPr>
        <w:spacing w:before="240" w:beforeLines="100" w:after="120" w:afterLines="50" w:line="360" w:lineRule="auto"/>
        <w:ind w:firstLine="2480" w:firstLineChars="1000"/>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14"/>
          <w:kern w:val="0"/>
          <w:sz w:val="24"/>
          <w:highlight w:val="none"/>
          <w:u w:val="single"/>
        </w:rPr>
        <w:t xml:space="preserve">  </w:t>
      </w:r>
      <w:r>
        <w:rPr>
          <w:rFonts w:hint="eastAsia" w:ascii="仿宋" w:hAnsi="仿宋" w:eastAsia="仿宋" w:cs="仿宋"/>
          <w:spacing w:val="4"/>
          <w:sz w:val="24"/>
          <w:highlight w:val="none"/>
          <w:u w:val="single"/>
        </w:rPr>
        <w:t>（盖章）</w:t>
      </w:r>
      <w:r>
        <w:rPr>
          <w:rFonts w:hint="eastAsia" w:ascii="仿宋" w:hAnsi="仿宋" w:eastAsia="仿宋" w:cs="仿宋"/>
          <w:spacing w:val="14"/>
          <w:kern w:val="0"/>
          <w:sz w:val="24"/>
          <w:highlight w:val="none"/>
          <w:u w:val="single"/>
        </w:rPr>
        <w:t xml:space="preserve">     </w:t>
      </w:r>
    </w:p>
    <w:p w14:paraId="3733864D">
      <w:pPr>
        <w:spacing w:before="240" w:beforeLines="100" w:after="120" w:afterLines="50" w:line="360" w:lineRule="auto"/>
        <w:ind w:firstLine="2520" w:firstLineChars="1050"/>
        <w:jc w:val="left"/>
        <w:rPr>
          <w:rFonts w:hint="eastAsia" w:ascii="仿宋" w:hAnsi="仿宋" w:eastAsia="仿宋" w:cs="仿宋"/>
          <w:spacing w:val="4"/>
          <w:sz w:val="24"/>
          <w:highlight w:val="none"/>
        </w:rPr>
      </w:pPr>
      <w:r>
        <w:rPr>
          <w:rFonts w:hint="eastAsia" w:ascii="仿宋" w:hAnsi="仿宋" w:eastAsia="仿宋" w:cs="仿宋"/>
          <w:kern w:val="0"/>
          <w:sz w:val="24"/>
          <w:highlight w:val="none"/>
        </w:rPr>
        <w:t>法定代表人或委托代理人（签字或盖章）：</w:t>
      </w:r>
    </w:p>
    <w:p w14:paraId="0D4757E5">
      <w:pPr>
        <w:spacing w:before="240" w:beforeLines="100" w:after="120" w:afterLines="50" w:line="360" w:lineRule="auto"/>
        <w:ind w:firstLine="170"/>
        <w:rPr>
          <w:rFonts w:hint="eastAsia" w:ascii="仿宋" w:hAnsi="仿宋" w:eastAsia="仿宋" w:cs="仿宋"/>
          <w:spacing w:val="4"/>
          <w:sz w:val="24"/>
          <w:highlight w:val="none"/>
        </w:rPr>
      </w:pPr>
      <w:r>
        <w:rPr>
          <w:rFonts w:hint="eastAsia" w:ascii="仿宋" w:hAnsi="仿宋" w:eastAsia="仿宋" w:cs="仿宋"/>
          <w:spacing w:val="4"/>
          <w:sz w:val="24"/>
          <w:highlight w:val="none"/>
        </w:rPr>
        <w:t xml:space="preserve">                                         日期：   年     月    日</w:t>
      </w:r>
    </w:p>
    <w:p w14:paraId="61EF4CA3">
      <w:pPr>
        <w:spacing w:line="360" w:lineRule="auto"/>
        <w:rPr>
          <w:rFonts w:hint="eastAsia" w:ascii="仿宋" w:hAnsi="仿宋" w:eastAsia="仿宋" w:cs="仿宋"/>
          <w:sz w:val="24"/>
          <w:highlight w:val="none"/>
        </w:rPr>
      </w:pPr>
    </w:p>
    <w:p w14:paraId="01E335DE">
      <w:pPr>
        <w:spacing w:line="360" w:lineRule="auto"/>
        <w:rPr>
          <w:rFonts w:hint="eastAsia" w:ascii="仿宋" w:hAnsi="仿宋" w:eastAsia="仿宋" w:cs="仿宋"/>
          <w:sz w:val="24"/>
          <w:highlight w:val="none"/>
        </w:rPr>
      </w:pPr>
    </w:p>
    <w:p w14:paraId="3D015231">
      <w:pPr>
        <w:spacing w:line="360" w:lineRule="auto"/>
        <w:rPr>
          <w:rFonts w:hint="eastAsia" w:ascii="仿宋" w:hAnsi="仿宋" w:eastAsia="仿宋" w:cs="仿宋"/>
          <w:sz w:val="24"/>
          <w:highlight w:val="none"/>
        </w:rPr>
      </w:pPr>
    </w:p>
    <w:p w14:paraId="45D9BF2D">
      <w:pPr>
        <w:spacing w:line="360" w:lineRule="auto"/>
        <w:rPr>
          <w:rFonts w:hint="eastAsia" w:ascii="仿宋" w:hAnsi="仿宋" w:eastAsia="仿宋" w:cs="仿宋"/>
          <w:sz w:val="24"/>
          <w:highlight w:val="none"/>
        </w:rPr>
      </w:pPr>
    </w:p>
    <w:p w14:paraId="5B1B5203">
      <w:pPr>
        <w:rPr>
          <w:rFonts w:hint="eastAsia" w:ascii="仿宋" w:hAnsi="仿宋" w:eastAsia="仿宋" w:cs="仿宋"/>
          <w:sz w:val="24"/>
          <w:highlight w:val="none"/>
        </w:rPr>
      </w:pPr>
    </w:p>
    <w:p w14:paraId="74EEB600">
      <w:pPr>
        <w:pStyle w:val="4"/>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docGrid w:linePitch="312" w:charSpace="0"/>
        </w:sectPr>
      </w:pPr>
    </w:p>
    <w:p w14:paraId="5F9B8F44">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eastAsia="zh-CN"/>
        </w:rPr>
        <w:t>谈判</w:t>
      </w:r>
      <w:r>
        <w:rPr>
          <w:rFonts w:hint="eastAsia" w:ascii="仿宋" w:hAnsi="仿宋" w:eastAsia="仿宋" w:cs="仿宋"/>
          <w:b/>
          <w:bCs/>
          <w:sz w:val="24"/>
          <w:highlight w:val="none"/>
        </w:rPr>
        <w:t>文件要求的其他证明文件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9B0A0">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88C4A">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B9C509"/>
    <w:multiLevelType w:val="singleLevel"/>
    <w:tmpl w:val="7AB9C5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hNmYwY2Q4MmYwYjExNjFlOTY3ODQxZTZmNDllMjIifQ=="/>
  </w:docVars>
  <w:rsids>
    <w:rsidRoot w:val="00000000"/>
    <w:rsid w:val="04574439"/>
    <w:rsid w:val="059F3D1A"/>
    <w:rsid w:val="0A426D43"/>
    <w:rsid w:val="0B451D0C"/>
    <w:rsid w:val="0B8B3EEF"/>
    <w:rsid w:val="12922832"/>
    <w:rsid w:val="13B21061"/>
    <w:rsid w:val="13ED41C3"/>
    <w:rsid w:val="15C51245"/>
    <w:rsid w:val="257C7AA3"/>
    <w:rsid w:val="32041BC3"/>
    <w:rsid w:val="32E04647"/>
    <w:rsid w:val="33894D71"/>
    <w:rsid w:val="345421F1"/>
    <w:rsid w:val="36D7051C"/>
    <w:rsid w:val="376C4B50"/>
    <w:rsid w:val="38637D01"/>
    <w:rsid w:val="39265461"/>
    <w:rsid w:val="41B1591F"/>
    <w:rsid w:val="43241B4F"/>
    <w:rsid w:val="450B433F"/>
    <w:rsid w:val="467A2DE5"/>
    <w:rsid w:val="49AD13D7"/>
    <w:rsid w:val="4AD53716"/>
    <w:rsid w:val="4B586131"/>
    <w:rsid w:val="4B603D34"/>
    <w:rsid w:val="4C310A4D"/>
    <w:rsid w:val="4C970021"/>
    <w:rsid w:val="4D063525"/>
    <w:rsid w:val="4E7E368F"/>
    <w:rsid w:val="636E16E6"/>
    <w:rsid w:val="69A73C55"/>
    <w:rsid w:val="6DFB0400"/>
    <w:rsid w:val="711E068D"/>
    <w:rsid w:val="764E3F36"/>
    <w:rsid w:val="774C5829"/>
    <w:rsid w:val="7AAD4830"/>
    <w:rsid w:val="7F741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4"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Times New Roman" w:hAnsi="Times New Roman" w:eastAsia="宋体" w:cs="Times New Roman"/>
      <w:color w:val="000000"/>
      <w:sz w:val="21"/>
      <w:lang w:val="en-US" w:eastAsia="zh-CN"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6"/>
    <w:rPr>
      <w:b/>
      <w:kern w:val="1"/>
      <w:sz w:val="28"/>
    </w:rPr>
  </w:style>
  <w:style w:type="paragraph" w:styleId="5">
    <w:name w:val="Body Text Indent"/>
    <w:basedOn w:val="1"/>
    <w:qFormat/>
    <w:uiPriority w:val="6"/>
    <w:pPr>
      <w:ind w:left="1083" w:hanging="1020"/>
    </w:pPr>
    <w:rPr>
      <w:rFonts w:ascii="宋体" w:hAnsi="宋体" w:cs="宋体"/>
      <w:kern w:val="1"/>
      <w:sz w:val="24"/>
    </w:rPr>
  </w:style>
  <w:style w:type="paragraph" w:styleId="6">
    <w:name w:val="Plain Text"/>
    <w:basedOn w:val="1"/>
    <w:next w:val="1"/>
    <w:qFormat/>
    <w:uiPriority w:val="6"/>
    <w:rPr>
      <w:rFonts w:ascii="宋体" w:hAnsi="宋体" w:cs="Courier New"/>
      <w:kern w:val="1"/>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4"/>
    <w:pPr>
      <w:spacing w:before="120" w:after="120"/>
      <w:jc w:val="left"/>
    </w:pPr>
    <w:rPr>
      <w:b/>
      <w:caps/>
      <w:kern w:val="1"/>
      <w:sz w:val="20"/>
    </w:rPr>
  </w:style>
  <w:style w:type="paragraph" w:styleId="10">
    <w:name w:val="Normal (Web)"/>
    <w:basedOn w:val="1"/>
    <w:qFormat/>
    <w:uiPriority w:val="7"/>
    <w:pPr>
      <w:widowControl/>
      <w:spacing w:before="100" w:beforeAutospacing="1" w:after="100" w:afterAutospacing="1"/>
      <w:jc w:val="left"/>
    </w:pPr>
    <w:rPr>
      <w:rFonts w:ascii="宋体" w:hAnsi="宋体" w:cs="宋体"/>
      <w:sz w:val="24"/>
    </w:rPr>
  </w:style>
  <w:style w:type="paragraph" w:styleId="11">
    <w:name w:val="Body Text First Indent"/>
    <w:basedOn w:val="4"/>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1703</Words>
  <Characters>1779</Characters>
  <Lines>0</Lines>
  <Paragraphs>0</Paragraphs>
  <TotalTime>1</TotalTime>
  <ScaleCrop>false</ScaleCrop>
  <LinksUpToDate>false</LinksUpToDate>
  <CharactersWithSpaces>2203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2023-07-19T08:49:00Z</dcterms:created>
  <dc:creator>Administrator</dc:creator>
  <cp:lastModifiedBy>A★星瑶</cp:lastModifiedBy>
  <dcterms:modified xsi:type="dcterms:W3CDTF">2025-12-16T08:51:37Z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0B00296F1C964EC9879F512CE2B1AC2D_12</vt:lpwstr>
  </property>
  <property fmtid="{D5CDD505-2E9C-101B-9397-08002B2CF9AE}" pid="4" name="KSOTemplateDocerSaveRecord">
    <vt:lpwstr>eyJoZGlkIjoiZjg0OTY5MjI2MmIzMGIyNDIzNzA2OGMzYWE4OTZhYjEiLCJ1c2VySWQiOiIyMTI3NTk2MTUifQ==</vt:lpwstr>
  </property>
</Properties>
</file>