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85139">
      <w:pPr>
        <w:spacing w:line="360" w:lineRule="auto"/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技术文件</w:t>
      </w:r>
    </w:p>
    <w:p w14:paraId="754186B7">
      <w:pPr>
        <w:adjustRightInd w:val="0"/>
        <w:spacing w:line="400" w:lineRule="exact"/>
        <w:jc w:val="left"/>
        <w:rPr>
          <w:rFonts w:hint="eastAsia" w:ascii="宋体" w:hAnsi="宋体"/>
          <w:bCs/>
          <w:sz w:val="24"/>
        </w:rPr>
      </w:pPr>
    </w:p>
    <w:p w14:paraId="178CA79F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7E27DA73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格式自定</w:t>
      </w:r>
      <w:r>
        <w:rPr>
          <w:rFonts w:hint="eastAsia" w:ascii="宋体" w:hAnsi="宋体"/>
          <w:szCs w:val="21"/>
          <w:lang w:eastAsia="zh-CN"/>
        </w:rPr>
        <w:t>，包括但不仅限于：</w:t>
      </w:r>
    </w:p>
    <w:p w14:paraId="1F73E4A6">
      <w:p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1.售后服务</w:t>
      </w:r>
    </w:p>
    <w:p w14:paraId="1EA28047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default" w:ascii="宋体" w:hAnsi="宋体"/>
          <w:szCs w:val="21"/>
          <w:lang w:val="en-US" w:eastAsia="zh-CN"/>
        </w:rPr>
        <w:t>进度计划与安排</w:t>
      </w:r>
    </w:p>
    <w:p w14:paraId="3D69BC6A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default" w:ascii="宋体" w:hAnsi="宋体"/>
          <w:szCs w:val="21"/>
          <w:lang w:val="en-US" w:eastAsia="zh-CN"/>
        </w:rPr>
        <w:t>服务团队配备人员分工安排及岗位管理制度</w:t>
      </w:r>
    </w:p>
    <w:p w14:paraId="2BC98A46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default" w:ascii="宋体" w:hAnsi="宋体"/>
          <w:szCs w:val="21"/>
          <w:lang w:val="en-US" w:eastAsia="zh-CN"/>
        </w:rPr>
        <w:t>编制工作中重点、难点分析、合理化建议</w:t>
      </w:r>
    </w:p>
    <w:p w14:paraId="14063009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default" w:ascii="宋体" w:hAnsi="宋体"/>
          <w:szCs w:val="21"/>
          <w:lang w:val="en-US" w:eastAsia="zh-CN"/>
        </w:rPr>
        <w:t>服务实施方案</w:t>
      </w:r>
    </w:p>
    <w:p w14:paraId="5730865B"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6.</w:t>
      </w:r>
      <w:r>
        <w:rPr>
          <w:rFonts w:hint="default" w:ascii="宋体" w:hAnsi="宋体"/>
          <w:szCs w:val="21"/>
          <w:lang w:val="en-US" w:eastAsia="zh-CN"/>
        </w:rPr>
        <w:t>对研究区域的背景资料、研究区现状掌握情况</w:t>
      </w:r>
    </w:p>
    <w:p w14:paraId="12AE76CC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7.供应商认为需要补充的其他内容</w:t>
      </w:r>
    </w:p>
    <w:p w14:paraId="2C3AC54F">
      <w:bookmarkStart w:id="0" w:name="_GoBack"/>
      <w:bookmarkEnd w:id="0"/>
    </w:p>
    <w:p w14:paraId="3319D3B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D7DEC"/>
    <w:rsid w:val="5508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4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2025-11-12T06:48:00Z</dcterms:created>
  <dc:creator>Administrator</dc:creator>
  <cp:lastModifiedBy>海盗阿西</cp:lastModifiedBy>
  <dcterms:modified xsi:type="dcterms:W3CDTF">2025-11-20T02:36:14Z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78AEB81BD6764DF39395B8E9612B40AE_12</vt:lpwstr>
  </property>
</Properties>
</file>