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64AE1">
      <w:pPr>
        <w:tabs>
          <w:tab w:val="left" w:pos="3600"/>
        </w:tabs>
        <w:adjustRightInd w:val="0"/>
        <w:snapToGrid w:val="0"/>
        <w:jc w:val="center"/>
        <w:rPr>
          <w:rFonts w:hint="eastAsia" w:ascii="黑体" w:eastAsia="黑体"/>
        </w:rPr>
      </w:pPr>
      <w:r>
        <w:rPr>
          <w:rFonts w:hint="eastAsia" w:ascii="黑体" w:hAnsi="宋体" w:eastAsia="黑体"/>
          <w:sz w:val="36"/>
          <w:szCs w:val="36"/>
        </w:rPr>
        <w:t>磋商保证金</w:t>
      </w:r>
    </w:p>
    <w:p w14:paraId="761BE86E">
      <w:pPr>
        <w:tabs>
          <w:tab w:val="left" w:pos="3600"/>
        </w:tabs>
        <w:adjustRightInd w:val="0"/>
        <w:snapToGrid w:val="0"/>
        <w:jc w:val="center"/>
        <w:rPr>
          <w:rFonts w:hint="eastAsia"/>
        </w:rPr>
      </w:pPr>
    </w:p>
    <w:p w14:paraId="2DF03F75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63C57B4A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4E139D6B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48B798D3">
      <w:pPr>
        <w:tabs>
          <w:tab w:val="left" w:pos="3600"/>
        </w:tabs>
        <w:adjustRightInd w:val="0"/>
        <w:snapToGrid w:val="0"/>
        <w:rPr>
          <w:rFonts w:hint="eastAsia"/>
        </w:rPr>
      </w:pPr>
    </w:p>
    <w:p w14:paraId="2091E242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675BE4C7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736AD854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04C49710">
      <w:pPr>
        <w:tabs>
          <w:tab w:val="left" w:pos="3600"/>
        </w:tabs>
        <w:adjustRightInd w:val="0"/>
        <w:snapToGrid w:val="0"/>
        <w:jc w:val="left"/>
        <w:rPr>
          <w:rFonts w:hint="eastAsia"/>
        </w:rPr>
      </w:pPr>
    </w:p>
    <w:p w14:paraId="2AD37E9E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7823AC90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2BE81864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3513C035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63C2F56C">
      <w:pPr>
        <w:pStyle w:val="5"/>
        <w:spacing w:line="400" w:lineRule="exact"/>
        <w:jc w:val="left"/>
        <w:rPr>
          <w:rFonts w:hint="eastAsia" w:ascii="宋体" w:hAnsi="宋体"/>
          <w:sz w:val="24"/>
          <w:szCs w:val="24"/>
        </w:rPr>
      </w:pPr>
    </w:p>
    <w:p w14:paraId="4B3BABD2">
      <w:pPr>
        <w:pStyle w:val="5"/>
        <w:spacing w:line="400" w:lineRule="exact"/>
        <w:jc w:val="left"/>
        <w:rPr>
          <w:rFonts w:hint="eastAsia" w:ascii="宋体" w:hAnsi="宋体"/>
          <w:sz w:val="24"/>
          <w:szCs w:val="24"/>
        </w:rPr>
      </w:pPr>
    </w:p>
    <w:p w14:paraId="61FE2692">
      <w:pPr>
        <w:pStyle w:val="5"/>
        <w:spacing w:line="400" w:lineRule="exact"/>
        <w:jc w:val="center"/>
        <w:rPr>
          <w:rFonts w:hint="default" w:ascii="楷体" w:hAnsi="楷体" w:eastAsia="楷体"/>
          <w:lang w:val="en-US" w:eastAsia="zh-CN"/>
        </w:rPr>
      </w:pPr>
      <w:r>
        <w:rPr>
          <w:rFonts w:hint="eastAsia" w:ascii="楷体" w:hAnsi="楷体" w:eastAsia="楷体"/>
        </w:rPr>
        <w:t>磋商保证金</w:t>
      </w:r>
      <w:r>
        <w:rPr>
          <w:rFonts w:hint="eastAsia" w:ascii="楷体" w:hAnsi="楷体" w:eastAsia="楷体"/>
          <w:lang w:val="en-US" w:eastAsia="zh-CN"/>
        </w:rPr>
        <w:t>缴纳凭证</w:t>
      </w:r>
    </w:p>
    <w:p w14:paraId="05BBA554">
      <w:pPr>
        <w:pStyle w:val="5"/>
        <w:spacing w:line="400" w:lineRule="exact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复印件粘贴处</w:t>
      </w:r>
    </w:p>
    <w:p w14:paraId="5C3A24EC">
      <w:pPr>
        <w:jc w:val="left"/>
        <w:rPr>
          <w:rFonts w:hint="eastAsia" w:ascii="楷体" w:hAnsi="楷体" w:eastAsia="楷体"/>
          <w:b/>
          <w:bCs/>
          <w:sz w:val="36"/>
          <w:szCs w:val="36"/>
        </w:rPr>
      </w:pPr>
    </w:p>
    <w:p w14:paraId="11975900"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</w:p>
    <w:p w14:paraId="3420682E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0A14F3AE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17FFEC76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63649EE7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13A8AE12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7D8122C2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0B0CF256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035C3859">
      <w:pPr>
        <w:spacing w:line="360" w:lineRule="auto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28"/>
          <w:szCs w:val="28"/>
        </w:rPr>
        <w:t xml:space="preserve">              </w:t>
      </w:r>
      <w:r>
        <w:rPr>
          <w:rFonts w:hint="eastAsia" w:ascii="黑体" w:hAnsi="宋体" w:eastAsia="黑体"/>
          <w:bCs/>
          <w:sz w:val="36"/>
          <w:szCs w:val="36"/>
        </w:rPr>
        <w:t>提供供应商基本存款账户开户证明</w:t>
      </w:r>
    </w:p>
    <w:p w14:paraId="6E44EB74">
      <w:pPr>
        <w:spacing w:line="360" w:lineRule="auto"/>
        <w:rPr>
          <w:rFonts w:hint="eastAsia" w:ascii="楷体" w:hAnsi="楷体" w:eastAsia="楷体"/>
          <w:bCs/>
          <w:szCs w:val="21"/>
        </w:rPr>
      </w:pPr>
    </w:p>
    <w:p w14:paraId="1550FBF3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说明：</w:t>
      </w:r>
    </w:p>
    <w:p w14:paraId="4C2D066A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1.供应商在国家取消基本存款账户开户行政许可之前成立的，提供基本存款账户开户许可证复印件；</w:t>
      </w:r>
    </w:p>
    <w:p w14:paraId="015B44A6"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 2.供应商在国家取消基本存款账户开户行政许可之后成立的，按附件3格式提供基本存款账户信息。</w:t>
      </w:r>
    </w:p>
    <w:p w14:paraId="47141E36"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 w14:paraId="54D894E4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110D04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D7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customStyle="1" w:styleId="5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2025-08-15T16:16:21Z</dcterms:created>
  <dc:creator>86153</dc:creator>
  <cp:lastModifiedBy>海盗阿西</cp:lastModifiedBy>
  <dcterms:modified xsi:type="dcterms:W3CDTF">2025-08-15T16:16:56Z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9F084B13949C4D70926F308A157EF324_12</vt:lpwstr>
  </property>
</Properties>
</file>