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51242E">
      <w:pPr>
        <w:pStyle w:val="2"/>
        <w:spacing w:line="291" w:lineRule="auto"/>
      </w:pPr>
    </w:p>
    <w:p w14:paraId="2548EEF8">
      <w:pPr>
        <w:pStyle w:val="2"/>
        <w:spacing w:line="291" w:lineRule="auto"/>
      </w:pPr>
    </w:p>
    <w:p w14:paraId="533B1747">
      <w:pPr>
        <w:spacing w:before="81" w:line="219" w:lineRule="auto"/>
        <w:rPr>
          <w:rFonts w:ascii="宋体" w:hAnsi="宋体" w:eastAsia="宋体" w:cs="宋体"/>
          <w:sz w:val="25"/>
          <w:szCs w:val="25"/>
        </w:rPr>
      </w:pPr>
      <w:r>
        <w:rPr>
          <w:rFonts w:ascii="宋体" w:hAnsi="宋体" w:eastAsia="宋体" w:cs="宋体"/>
          <w:b/>
          <w:bCs/>
          <w:spacing w:val="25"/>
          <w:sz w:val="25"/>
          <w:szCs w:val="25"/>
        </w:rPr>
        <w:t>政府采购项目</w:t>
      </w:r>
    </w:p>
    <w:p w14:paraId="5A7E7EFC">
      <w:pPr>
        <w:pStyle w:val="2"/>
        <w:spacing w:line="274" w:lineRule="auto"/>
      </w:pPr>
    </w:p>
    <w:p w14:paraId="2BCE42EB">
      <w:pPr>
        <w:pStyle w:val="2"/>
        <w:spacing w:line="274" w:lineRule="auto"/>
      </w:pPr>
    </w:p>
    <w:p w14:paraId="501BF273">
      <w:pPr>
        <w:pStyle w:val="2"/>
        <w:spacing w:line="274" w:lineRule="auto"/>
      </w:pPr>
    </w:p>
    <w:p w14:paraId="452932E1">
      <w:pPr>
        <w:pStyle w:val="2"/>
        <w:spacing w:line="274" w:lineRule="auto"/>
      </w:pPr>
    </w:p>
    <w:p w14:paraId="3652F5DC">
      <w:pPr>
        <w:pStyle w:val="2"/>
        <w:spacing w:line="274" w:lineRule="auto"/>
        <w:ind w:firstLine="3132" w:firstLineChars="1300"/>
        <w:rPr>
          <w:rFonts w:hint="eastAsia" w:eastAsia="宋体"/>
          <w:b/>
          <w:bCs/>
          <w:sz w:val="24"/>
          <w:szCs w:val="24"/>
          <w:lang w:eastAsia="zh-CN"/>
        </w:rPr>
      </w:pPr>
      <w:r>
        <w:rPr>
          <w:rFonts w:hint="eastAsia" w:eastAsia="宋体"/>
          <w:b/>
          <w:bCs/>
          <w:sz w:val="24"/>
          <w:szCs w:val="24"/>
          <w:lang w:eastAsia="zh-CN"/>
        </w:rPr>
        <w:t>（项目名称）</w:t>
      </w:r>
    </w:p>
    <w:p w14:paraId="4621A52F">
      <w:pPr>
        <w:spacing w:before="139" w:line="362" w:lineRule="auto"/>
        <w:ind w:left="3096" w:right="3494" w:hanging="580"/>
        <w:rPr>
          <w:rFonts w:ascii="宋体" w:hAnsi="宋体" w:eastAsia="宋体" w:cs="宋体"/>
          <w:sz w:val="43"/>
          <w:szCs w:val="43"/>
        </w:rPr>
      </w:pPr>
      <w:r>
        <w:rPr>
          <w:rFonts w:hint="eastAsia" w:ascii="宋体" w:hAnsi="宋体" w:eastAsia="宋体" w:cs="宋体"/>
          <w:b/>
          <w:bCs/>
          <w:spacing w:val="-21"/>
          <w:sz w:val="43"/>
          <w:szCs w:val="43"/>
          <w:lang w:eastAsia="zh-CN"/>
        </w:rPr>
        <w:t>服</w:t>
      </w:r>
      <w:r>
        <w:rPr>
          <w:rFonts w:hint="eastAsia" w:ascii="宋体" w:hAnsi="宋体" w:eastAsia="宋体" w:cs="宋体"/>
          <w:b/>
          <w:bCs/>
          <w:spacing w:val="-21"/>
          <w:sz w:val="43"/>
          <w:szCs w:val="43"/>
          <w:lang w:val="en-US" w:eastAsia="zh-CN"/>
        </w:rPr>
        <w:t xml:space="preserve">  </w:t>
      </w:r>
      <w:r>
        <w:rPr>
          <w:rFonts w:hint="eastAsia" w:ascii="宋体" w:hAnsi="宋体" w:eastAsia="宋体" w:cs="宋体"/>
          <w:b/>
          <w:bCs/>
          <w:spacing w:val="-21"/>
          <w:sz w:val="43"/>
          <w:szCs w:val="43"/>
          <w:lang w:eastAsia="zh-CN"/>
        </w:rPr>
        <w:t>务</w:t>
      </w:r>
      <w:r>
        <w:rPr>
          <w:rFonts w:ascii="宋体" w:hAnsi="宋体" w:eastAsia="宋体" w:cs="宋体"/>
          <w:spacing w:val="24"/>
          <w:sz w:val="43"/>
          <w:szCs w:val="43"/>
        </w:rPr>
        <w:t xml:space="preserve">  </w:t>
      </w:r>
      <w:r>
        <w:rPr>
          <w:rFonts w:ascii="宋体" w:hAnsi="宋体" w:eastAsia="宋体" w:cs="宋体"/>
          <w:b/>
          <w:bCs/>
          <w:spacing w:val="-21"/>
          <w:sz w:val="43"/>
          <w:szCs w:val="43"/>
        </w:rPr>
        <w:t>合</w:t>
      </w:r>
      <w:r>
        <w:rPr>
          <w:rFonts w:ascii="宋体" w:hAnsi="宋体" w:eastAsia="宋体" w:cs="宋体"/>
          <w:spacing w:val="49"/>
          <w:sz w:val="43"/>
          <w:szCs w:val="43"/>
        </w:rPr>
        <w:t xml:space="preserve">  </w:t>
      </w:r>
      <w:r>
        <w:rPr>
          <w:rFonts w:ascii="宋体" w:hAnsi="宋体" w:eastAsia="宋体" w:cs="宋体"/>
          <w:b/>
          <w:bCs/>
          <w:spacing w:val="-21"/>
          <w:sz w:val="43"/>
          <w:szCs w:val="43"/>
        </w:rPr>
        <w:t>同</w:t>
      </w:r>
    </w:p>
    <w:p w14:paraId="3BAC6218">
      <w:pPr>
        <w:pStyle w:val="2"/>
        <w:spacing w:line="315" w:lineRule="auto"/>
      </w:pPr>
    </w:p>
    <w:p w14:paraId="4988C846">
      <w:pPr>
        <w:spacing w:before="82" w:line="212" w:lineRule="auto"/>
        <w:ind w:left="2483"/>
        <w:rPr>
          <w:rFonts w:ascii="Times New Roman" w:hAnsi="Times New Roman" w:eastAsia="Times New Roman" w:cs="Times New Roman"/>
          <w:sz w:val="25"/>
          <w:szCs w:val="25"/>
        </w:rPr>
      </w:pPr>
      <w:r>
        <w:rPr>
          <w:rFonts w:ascii="宋体" w:hAnsi="宋体" w:eastAsia="宋体" w:cs="宋体"/>
          <w:b/>
          <w:bCs/>
          <w:spacing w:val="-6"/>
          <w:sz w:val="25"/>
          <w:szCs w:val="25"/>
        </w:rPr>
        <w:t>(</w:t>
      </w:r>
      <w:r>
        <w:rPr>
          <w:rFonts w:ascii="宋体" w:hAnsi="宋体" w:eastAsia="宋体" w:cs="宋体"/>
          <w:spacing w:val="-42"/>
          <w:sz w:val="25"/>
          <w:szCs w:val="25"/>
        </w:rPr>
        <w:t xml:space="preserve"> </w:t>
      </w:r>
      <w:r>
        <w:rPr>
          <w:rFonts w:ascii="宋体" w:hAnsi="宋体" w:eastAsia="宋体" w:cs="宋体"/>
          <w:b/>
          <w:bCs/>
          <w:spacing w:val="-6"/>
          <w:sz w:val="25"/>
          <w:szCs w:val="25"/>
        </w:rPr>
        <w:t>编</w:t>
      </w:r>
      <w:r>
        <w:rPr>
          <w:rFonts w:ascii="宋体" w:hAnsi="宋体" w:eastAsia="宋体" w:cs="宋体"/>
          <w:spacing w:val="-48"/>
          <w:sz w:val="25"/>
          <w:szCs w:val="25"/>
        </w:rPr>
        <w:t xml:space="preserve"> </w:t>
      </w:r>
      <w:r>
        <w:rPr>
          <w:rFonts w:ascii="宋体" w:hAnsi="宋体" w:eastAsia="宋体" w:cs="宋体"/>
          <w:b/>
          <w:bCs/>
          <w:spacing w:val="-6"/>
          <w:sz w:val="25"/>
          <w:szCs w:val="25"/>
        </w:rPr>
        <w:t>号</w:t>
      </w:r>
      <w:r>
        <w:rPr>
          <w:rFonts w:ascii="宋体" w:hAnsi="宋体" w:eastAsia="宋体" w:cs="宋体"/>
          <w:spacing w:val="-64"/>
          <w:sz w:val="25"/>
          <w:szCs w:val="25"/>
        </w:rPr>
        <w:t xml:space="preserve"> </w:t>
      </w:r>
      <w:r>
        <w:rPr>
          <w:rFonts w:ascii="宋体" w:hAnsi="宋体" w:eastAsia="宋体" w:cs="宋体"/>
          <w:b/>
          <w:bCs/>
          <w:spacing w:val="-6"/>
          <w:sz w:val="25"/>
          <w:szCs w:val="25"/>
        </w:rPr>
        <w:t>：</w:t>
      </w:r>
      <w:r>
        <w:rPr>
          <w:rFonts w:hint="eastAsia" w:ascii="宋体" w:hAnsi="宋体" w:eastAsia="宋体" w:cs="宋体"/>
          <w:b/>
          <w:bCs/>
          <w:spacing w:val="-6"/>
          <w:sz w:val="25"/>
          <w:szCs w:val="25"/>
          <w:lang w:val="en-US" w:eastAsia="zh-CN"/>
        </w:rPr>
        <w:t xml:space="preserve">       </w:t>
      </w:r>
      <w:r>
        <w:rPr>
          <w:rFonts w:ascii="Times New Roman" w:hAnsi="Times New Roman" w:eastAsia="Times New Roman" w:cs="Times New Roman"/>
          <w:b/>
          <w:bCs/>
          <w:spacing w:val="-6"/>
          <w:sz w:val="25"/>
          <w:szCs w:val="25"/>
        </w:rPr>
        <w:t>)</w:t>
      </w:r>
    </w:p>
    <w:p w14:paraId="7998B37D">
      <w:pPr>
        <w:pStyle w:val="2"/>
        <w:spacing w:line="243" w:lineRule="auto"/>
      </w:pPr>
    </w:p>
    <w:p w14:paraId="21B940F3">
      <w:pPr>
        <w:pStyle w:val="2"/>
        <w:spacing w:line="243" w:lineRule="auto"/>
      </w:pPr>
    </w:p>
    <w:p w14:paraId="756F2F3F">
      <w:pPr>
        <w:pStyle w:val="2"/>
        <w:spacing w:line="243" w:lineRule="auto"/>
      </w:pPr>
    </w:p>
    <w:p w14:paraId="2D85EB08">
      <w:pPr>
        <w:pStyle w:val="2"/>
        <w:spacing w:line="243" w:lineRule="auto"/>
      </w:pPr>
    </w:p>
    <w:p w14:paraId="68E4A9F7">
      <w:pPr>
        <w:pStyle w:val="2"/>
        <w:spacing w:line="243" w:lineRule="auto"/>
      </w:pPr>
    </w:p>
    <w:p w14:paraId="7BAC5903">
      <w:pPr>
        <w:pStyle w:val="2"/>
        <w:spacing w:line="243" w:lineRule="auto"/>
      </w:pPr>
    </w:p>
    <w:p w14:paraId="20F14CE1">
      <w:pPr>
        <w:pStyle w:val="2"/>
        <w:spacing w:line="243" w:lineRule="auto"/>
      </w:pPr>
    </w:p>
    <w:p w14:paraId="0761B949">
      <w:pPr>
        <w:pStyle w:val="2"/>
        <w:spacing w:line="244" w:lineRule="auto"/>
      </w:pPr>
    </w:p>
    <w:p w14:paraId="6F0DC517">
      <w:pPr>
        <w:pStyle w:val="2"/>
        <w:spacing w:line="244" w:lineRule="auto"/>
      </w:pPr>
    </w:p>
    <w:p w14:paraId="38E49FB5">
      <w:pPr>
        <w:pStyle w:val="2"/>
        <w:spacing w:line="244" w:lineRule="auto"/>
      </w:pPr>
    </w:p>
    <w:p w14:paraId="2A1E7823">
      <w:pPr>
        <w:pStyle w:val="2"/>
        <w:spacing w:line="244" w:lineRule="auto"/>
      </w:pPr>
    </w:p>
    <w:p w14:paraId="34EF178E">
      <w:pPr>
        <w:pStyle w:val="2"/>
        <w:spacing w:line="244" w:lineRule="auto"/>
      </w:pPr>
    </w:p>
    <w:p w14:paraId="1C1B144F">
      <w:pPr>
        <w:pStyle w:val="2"/>
        <w:spacing w:line="244" w:lineRule="auto"/>
      </w:pPr>
    </w:p>
    <w:p w14:paraId="5B952054">
      <w:pPr>
        <w:pStyle w:val="2"/>
        <w:spacing w:line="244" w:lineRule="auto"/>
      </w:pPr>
    </w:p>
    <w:p w14:paraId="59D6B139">
      <w:pPr>
        <w:pStyle w:val="2"/>
        <w:spacing w:line="244" w:lineRule="auto"/>
      </w:pPr>
    </w:p>
    <w:p w14:paraId="49E5B187">
      <w:pPr>
        <w:pStyle w:val="2"/>
        <w:spacing w:line="244" w:lineRule="auto"/>
      </w:pPr>
    </w:p>
    <w:p w14:paraId="5855C8B9">
      <w:pPr>
        <w:pStyle w:val="2"/>
        <w:spacing w:line="244" w:lineRule="auto"/>
      </w:pPr>
    </w:p>
    <w:p w14:paraId="4F5A5CE7">
      <w:pPr>
        <w:pStyle w:val="2"/>
        <w:spacing w:line="244" w:lineRule="auto"/>
      </w:pPr>
    </w:p>
    <w:p w14:paraId="0857982F">
      <w:pPr>
        <w:pStyle w:val="2"/>
        <w:spacing w:line="244" w:lineRule="auto"/>
      </w:pPr>
    </w:p>
    <w:p w14:paraId="50656223">
      <w:pPr>
        <w:pStyle w:val="2"/>
        <w:spacing w:line="244" w:lineRule="auto"/>
      </w:pPr>
    </w:p>
    <w:p w14:paraId="76E64DCC">
      <w:pPr>
        <w:spacing w:before="81" w:line="219" w:lineRule="auto"/>
        <w:ind w:left="1023" w:firstLine="231" w:firstLineChars="100"/>
        <w:rPr>
          <w:rFonts w:ascii="宋体" w:hAnsi="宋体" w:eastAsia="宋体" w:cs="宋体"/>
          <w:sz w:val="25"/>
          <w:szCs w:val="25"/>
        </w:rPr>
      </w:pPr>
      <w:r>
        <w:rPr>
          <w:rFonts w:ascii="宋体" w:hAnsi="宋体" w:eastAsia="宋体" w:cs="宋体"/>
          <w:b/>
          <w:bCs/>
          <w:spacing w:val="-10"/>
          <w:sz w:val="25"/>
          <w:szCs w:val="25"/>
        </w:rPr>
        <w:t>甲方：</w:t>
      </w:r>
    </w:p>
    <w:p w14:paraId="2FD43EA0">
      <w:pPr>
        <w:spacing w:before="284" w:line="219" w:lineRule="auto"/>
        <w:ind w:firstLine="1165" w:firstLineChars="500"/>
        <w:rPr>
          <w:rFonts w:ascii="宋体" w:hAnsi="宋体" w:eastAsia="宋体" w:cs="宋体"/>
          <w:b/>
          <w:bCs/>
          <w:spacing w:val="-9"/>
          <w:sz w:val="25"/>
          <w:szCs w:val="25"/>
        </w:rPr>
      </w:pPr>
      <w:r>
        <w:rPr>
          <w:rFonts w:ascii="宋体" w:hAnsi="宋体" w:eastAsia="宋体" w:cs="宋体"/>
          <w:b/>
          <w:bCs/>
          <w:spacing w:val="-9"/>
          <w:sz w:val="25"/>
          <w:szCs w:val="25"/>
        </w:rPr>
        <w:t>乙方：</w:t>
      </w:r>
    </w:p>
    <w:p w14:paraId="5B08D0C6">
      <w:pPr>
        <w:spacing w:before="284" w:line="219" w:lineRule="auto"/>
        <w:ind w:firstLine="1165" w:firstLineChars="500"/>
        <w:rPr>
          <w:rFonts w:hint="eastAsia" w:ascii="宋体" w:hAnsi="宋体" w:eastAsia="宋体" w:cs="宋体"/>
          <w:b/>
          <w:bCs/>
          <w:spacing w:val="-9"/>
          <w:sz w:val="25"/>
          <w:szCs w:val="25"/>
          <w:lang w:eastAsia="zh-CN"/>
        </w:rPr>
      </w:pPr>
      <w:r>
        <w:rPr>
          <w:rFonts w:hint="eastAsia" w:ascii="宋体" w:hAnsi="宋体" w:eastAsia="宋体" w:cs="宋体"/>
          <w:b/>
          <w:bCs/>
          <w:spacing w:val="-9"/>
          <w:sz w:val="25"/>
          <w:szCs w:val="25"/>
          <w:lang w:eastAsia="zh-CN"/>
        </w:rPr>
        <w:t>日期：</w:t>
      </w:r>
    </w:p>
    <w:p w14:paraId="64A910F4">
      <w:pPr>
        <w:spacing w:before="284" w:line="220" w:lineRule="auto"/>
        <w:ind w:left="3913"/>
        <w:rPr>
          <w:rFonts w:ascii="宋体" w:hAnsi="宋体" w:eastAsia="宋体" w:cs="宋体"/>
          <w:sz w:val="25"/>
          <w:szCs w:val="25"/>
        </w:rPr>
      </w:pPr>
    </w:p>
    <w:p w14:paraId="78050A42">
      <w:pPr>
        <w:pStyle w:val="2"/>
        <w:spacing w:line="260" w:lineRule="auto"/>
      </w:pPr>
    </w:p>
    <w:p w14:paraId="22397CD9">
      <w:pPr>
        <w:pStyle w:val="2"/>
        <w:spacing w:line="260" w:lineRule="auto"/>
      </w:pPr>
    </w:p>
    <w:p w14:paraId="0EFD1A93">
      <w:pPr>
        <w:pStyle w:val="2"/>
        <w:spacing w:line="261" w:lineRule="auto"/>
      </w:pPr>
    </w:p>
    <w:p w14:paraId="3F42402E">
      <w:pPr>
        <w:pStyle w:val="2"/>
        <w:spacing w:line="261" w:lineRule="auto"/>
      </w:pPr>
    </w:p>
    <w:p w14:paraId="28EB9563">
      <w:pPr>
        <w:pStyle w:val="2"/>
        <w:spacing w:line="261" w:lineRule="auto"/>
      </w:pPr>
    </w:p>
    <w:p w14:paraId="3521B219">
      <w:pPr>
        <w:pStyle w:val="2"/>
        <w:spacing w:line="261" w:lineRule="auto"/>
      </w:pPr>
    </w:p>
    <w:p w14:paraId="3425BF59">
      <w:pPr>
        <w:pStyle w:val="2"/>
        <w:spacing w:line="261" w:lineRule="auto"/>
      </w:pPr>
    </w:p>
    <w:p w14:paraId="5E0D45AD">
      <w:pPr>
        <w:pStyle w:val="2"/>
        <w:spacing w:line="261" w:lineRule="auto"/>
      </w:pPr>
    </w:p>
    <w:p w14:paraId="75D5EF02">
      <w:pPr>
        <w:pStyle w:val="2"/>
        <w:spacing w:line="261" w:lineRule="auto"/>
      </w:pPr>
    </w:p>
    <w:p w14:paraId="2E02397D">
      <w:pPr>
        <w:pStyle w:val="2"/>
        <w:spacing w:line="261" w:lineRule="auto"/>
      </w:pPr>
    </w:p>
    <w:p w14:paraId="11C28D64">
      <w:pPr>
        <w:spacing w:line="550" w:lineRule="exact"/>
        <w:ind w:firstLine="8880"/>
      </w:pPr>
    </w:p>
    <w:p w14:paraId="37793398">
      <w:pPr>
        <w:tabs>
          <w:tab w:val="center" w:pos="5160"/>
        </w:tabs>
        <w:bidi w:val="0"/>
        <w:jc w:val="left"/>
        <w:rPr>
          <w:rFonts w:hint="eastAsia" w:ascii="Arial" w:hAnsi="Arial" w:eastAsia="宋体" w:cs="Arial"/>
          <w:snapToGrid w:val="0"/>
          <w:color w:val="000000"/>
          <w:kern w:val="0"/>
          <w:sz w:val="21"/>
          <w:szCs w:val="21"/>
          <w:lang w:val="en-US" w:eastAsia="zh-CN" w:bidi="ar-SA"/>
        </w:rPr>
        <w:sectPr>
          <w:footerReference r:id="rId5" w:type="default"/>
          <w:pgSz w:w="11900" w:h="16840"/>
          <w:pgMar w:top="1010" w:right="1304" w:bottom="1134" w:left="1410" w:header="850" w:footer="850" w:gutter="0"/>
          <w:pgNumType w:fmt="decimal"/>
          <w:cols w:space="720" w:num="1"/>
        </w:sectPr>
      </w:pPr>
      <w:r>
        <w:rPr>
          <w:rFonts w:hint="eastAsia" w:eastAsia="宋体" w:cs="Arial"/>
          <w:snapToGrid w:val="0"/>
          <w:color w:val="000000"/>
          <w:kern w:val="0"/>
          <w:sz w:val="21"/>
          <w:szCs w:val="21"/>
          <w:lang w:val="en-US" w:eastAsia="zh-CN" w:bidi="ar-SA"/>
        </w:rPr>
        <w:tab/>
      </w:r>
    </w:p>
    <w:p w14:paraId="1719C501">
      <w:pPr>
        <w:spacing w:before="128" w:line="219" w:lineRule="auto"/>
        <w:ind w:left="3704"/>
        <w:rPr>
          <w:rFonts w:ascii="宋体" w:hAnsi="宋体" w:eastAsia="宋体" w:cs="宋体"/>
          <w:sz w:val="29"/>
          <w:szCs w:val="29"/>
        </w:rPr>
      </w:pPr>
      <w:r>
        <w:rPr>
          <w:rFonts w:hint="eastAsia" w:ascii="宋体" w:hAnsi="宋体" w:eastAsia="宋体" w:cs="宋体"/>
          <w:b/>
          <w:bCs/>
          <w:spacing w:val="6"/>
          <w:sz w:val="32"/>
          <w:szCs w:val="32"/>
          <w:lang w:eastAsia="zh-CN"/>
        </w:rPr>
        <w:t>服务</w:t>
      </w:r>
      <w:r>
        <w:rPr>
          <w:rFonts w:ascii="宋体" w:hAnsi="宋体" w:eastAsia="宋体" w:cs="宋体"/>
          <w:b/>
          <w:bCs/>
          <w:spacing w:val="6"/>
          <w:sz w:val="32"/>
          <w:szCs w:val="32"/>
        </w:rPr>
        <w:t>合同</w:t>
      </w:r>
    </w:p>
    <w:p w14:paraId="68B31B97">
      <w:pPr>
        <w:spacing w:before="303" w:line="219" w:lineRule="auto"/>
        <w:rPr>
          <w:rFonts w:hint="default" w:ascii="宋体" w:hAnsi="宋体" w:eastAsia="宋体" w:cs="宋体"/>
          <w:sz w:val="21"/>
          <w:szCs w:val="21"/>
          <w:lang w:val="en-US" w:eastAsia="zh-CN"/>
        </w:rPr>
      </w:pPr>
      <w:r>
        <w:rPr>
          <w:rFonts w:ascii="宋体" w:hAnsi="宋体" w:eastAsia="宋体" w:cs="宋体"/>
          <w:spacing w:val="17"/>
          <w:sz w:val="21"/>
          <w:szCs w:val="21"/>
        </w:rPr>
        <w:t>甲方(采购人名称全称):</w:t>
      </w:r>
      <w:r>
        <w:rPr>
          <w:rFonts w:ascii="宋体" w:hAnsi="宋体" w:eastAsia="宋体" w:cs="宋体"/>
          <w:spacing w:val="-61"/>
          <w:sz w:val="21"/>
          <w:szCs w:val="21"/>
        </w:rPr>
        <w:t xml:space="preserve"> </w:t>
      </w:r>
      <w:r>
        <w:rPr>
          <w:rFonts w:ascii="宋体" w:hAnsi="宋体" w:eastAsia="宋体" w:cs="宋体"/>
          <w:spacing w:val="-81"/>
          <w:sz w:val="21"/>
          <w:szCs w:val="21"/>
          <w:u w:val="single" w:color="auto"/>
        </w:rPr>
        <w:t xml:space="preserve"> </w:t>
      </w:r>
      <w:r>
        <w:rPr>
          <w:rFonts w:hint="eastAsia" w:ascii="宋体" w:hAnsi="宋体" w:eastAsia="宋体" w:cs="宋体"/>
          <w:spacing w:val="-81"/>
          <w:sz w:val="21"/>
          <w:szCs w:val="21"/>
          <w:u w:val="single" w:color="auto"/>
          <w:lang w:val="en-US" w:eastAsia="zh-CN"/>
        </w:rPr>
        <w:t xml:space="preserve">                                                </w:t>
      </w:r>
    </w:p>
    <w:p w14:paraId="1C91E585">
      <w:pPr>
        <w:spacing w:before="180" w:line="360" w:lineRule="auto"/>
        <w:rPr>
          <w:rFonts w:hint="default" w:ascii="宋体" w:hAnsi="宋体" w:eastAsia="宋体" w:cs="宋体"/>
          <w:sz w:val="21"/>
          <w:szCs w:val="21"/>
          <w:lang w:val="en-US" w:eastAsia="zh-CN"/>
        </w:rPr>
      </w:pPr>
      <w:r>
        <w:rPr>
          <w:rFonts w:ascii="宋体" w:hAnsi="宋体" w:eastAsia="宋体" w:cs="宋体"/>
          <w:spacing w:val="18"/>
          <w:sz w:val="21"/>
          <w:szCs w:val="21"/>
        </w:rPr>
        <w:t>乙方(供应商名称全称):</w:t>
      </w:r>
      <w:r>
        <w:rPr>
          <w:rFonts w:ascii="宋体" w:hAnsi="宋体" w:eastAsia="宋体" w:cs="宋体"/>
          <w:spacing w:val="-60"/>
          <w:sz w:val="21"/>
          <w:szCs w:val="21"/>
        </w:rPr>
        <w:t xml:space="preserve"> </w:t>
      </w:r>
      <w:r>
        <w:rPr>
          <w:rFonts w:ascii="宋体" w:hAnsi="宋体" w:eastAsia="宋体" w:cs="宋体"/>
          <w:spacing w:val="-82"/>
          <w:sz w:val="21"/>
          <w:szCs w:val="21"/>
          <w:u w:val="single" w:color="auto"/>
        </w:rPr>
        <w:t xml:space="preserve"> </w:t>
      </w:r>
      <w:r>
        <w:rPr>
          <w:rFonts w:hint="eastAsia" w:ascii="宋体" w:hAnsi="宋体" w:eastAsia="宋体" w:cs="宋体"/>
          <w:spacing w:val="-82"/>
          <w:sz w:val="21"/>
          <w:szCs w:val="21"/>
          <w:u w:val="single" w:color="auto"/>
          <w:lang w:val="en-US" w:eastAsia="zh-CN"/>
        </w:rPr>
        <w:t xml:space="preserve">                                                </w:t>
      </w:r>
    </w:p>
    <w:p w14:paraId="0E527158">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84" w:firstLineChars="200"/>
        <w:textAlignment w:val="baseline"/>
        <w:rPr>
          <w:rFonts w:ascii="宋体" w:hAnsi="宋体" w:eastAsia="宋体" w:cs="宋体"/>
          <w:sz w:val="21"/>
          <w:szCs w:val="21"/>
        </w:rPr>
      </w:pPr>
      <w:r>
        <w:rPr>
          <w:rFonts w:ascii="宋体" w:hAnsi="宋体" w:eastAsia="宋体" w:cs="宋体"/>
          <w:spacing w:val="16"/>
          <w:sz w:val="21"/>
          <w:szCs w:val="21"/>
        </w:rPr>
        <w:t>甲方所需</w:t>
      </w:r>
      <w:r>
        <w:rPr>
          <w:rFonts w:hint="eastAsia" w:ascii="宋体" w:hAnsi="宋体" w:eastAsia="宋体" w:cs="宋体"/>
          <w:spacing w:val="16"/>
          <w:sz w:val="21"/>
          <w:szCs w:val="21"/>
          <w:lang w:eastAsia="zh-CN"/>
        </w:rPr>
        <w:t>服务</w:t>
      </w:r>
      <w:r>
        <w:rPr>
          <w:rFonts w:ascii="宋体" w:hAnsi="宋体" w:eastAsia="宋体" w:cs="宋体"/>
          <w:spacing w:val="16"/>
          <w:sz w:val="21"/>
          <w:szCs w:val="21"/>
        </w:rPr>
        <w:t>按照政府采购程序组织采购，确定乙方为</w:t>
      </w:r>
      <w:r>
        <w:rPr>
          <w:rFonts w:hint="eastAsia" w:ascii="宋体" w:hAnsi="宋体" w:eastAsia="宋体" w:cs="宋体"/>
          <w:spacing w:val="16"/>
          <w:sz w:val="21"/>
          <w:szCs w:val="21"/>
          <w:u w:val="single"/>
          <w:lang w:val="en-US" w:eastAsia="zh-CN"/>
        </w:rPr>
        <w:t xml:space="preserve">          </w:t>
      </w:r>
      <w:r>
        <w:rPr>
          <w:rFonts w:hint="eastAsia" w:ascii="宋体" w:hAnsi="宋体" w:eastAsia="宋体" w:cs="宋体"/>
          <w:spacing w:val="15"/>
          <w:sz w:val="21"/>
          <w:szCs w:val="21"/>
          <w:u w:val="single"/>
          <w:lang w:eastAsia="zh-CN"/>
        </w:rPr>
        <w:t>（项目名称）</w:t>
      </w:r>
      <w:r>
        <w:rPr>
          <w:rFonts w:ascii="宋体" w:hAnsi="宋体" w:eastAsia="宋体" w:cs="宋体"/>
          <w:spacing w:val="5"/>
          <w:sz w:val="21"/>
          <w:szCs w:val="21"/>
        </w:rPr>
        <w:t>(项目编号：</w:t>
      </w:r>
      <w:r>
        <w:rPr>
          <w:rFonts w:hint="eastAsia" w:ascii="宋体" w:hAnsi="宋体" w:eastAsia="宋体" w:cs="宋体"/>
          <w:spacing w:val="5"/>
          <w:sz w:val="21"/>
          <w:szCs w:val="21"/>
          <w:u w:val="single"/>
          <w:lang w:val="en-US" w:eastAsia="zh-CN"/>
        </w:rPr>
        <w:t xml:space="preserve">                      </w:t>
      </w:r>
      <w:r>
        <w:rPr>
          <w:rFonts w:ascii="宋体" w:hAnsi="宋体" w:eastAsia="宋体" w:cs="宋体"/>
          <w:spacing w:val="5"/>
          <w:sz w:val="21"/>
          <w:szCs w:val="21"/>
        </w:rPr>
        <w:t>)</w:t>
      </w:r>
      <w:r>
        <w:rPr>
          <w:rFonts w:ascii="宋体" w:hAnsi="宋体" w:eastAsia="宋体" w:cs="宋体"/>
          <w:spacing w:val="-21"/>
          <w:sz w:val="21"/>
          <w:szCs w:val="21"/>
        </w:rPr>
        <w:t xml:space="preserve"> </w:t>
      </w:r>
      <w:r>
        <w:rPr>
          <w:rFonts w:ascii="宋体" w:hAnsi="宋体" w:eastAsia="宋体" w:cs="宋体"/>
          <w:spacing w:val="5"/>
          <w:sz w:val="21"/>
          <w:szCs w:val="21"/>
        </w:rPr>
        <w:t>中标供应商。依据《中</w:t>
      </w:r>
      <w:r>
        <w:rPr>
          <w:rFonts w:ascii="宋体" w:hAnsi="宋体" w:eastAsia="宋体" w:cs="宋体"/>
          <w:spacing w:val="4"/>
          <w:sz w:val="21"/>
          <w:szCs w:val="21"/>
        </w:rPr>
        <w:t>华人民共和</w:t>
      </w:r>
      <w:r>
        <w:rPr>
          <w:rFonts w:ascii="宋体" w:hAnsi="宋体" w:eastAsia="宋体" w:cs="宋体"/>
          <w:spacing w:val="5"/>
          <w:sz w:val="21"/>
          <w:szCs w:val="21"/>
        </w:rPr>
        <w:t>国民法典》、《中华人民共和国政府采购法</w:t>
      </w:r>
      <w:r>
        <w:rPr>
          <w:rFonts w:ascii="宋体" w:hAnsi="宋体" w:eastAsia="宋体" w:cs="宋体"/>
          <w:spacing w:val="4"/>
          <w:sz w:val="21"/>
          <w:szCs w:val="21"/>
        </w:rPr>
        <w:t>》以及采购文件、中标通知书，经甲、</w:t>
      </w:r>
      <w:r>
        <w:rPr>
          <w:rFonts w:ascii="宋体" w:hAnsi="宋体" w:eastAsia="宋体" w:cs="宋体"/>
          <w:spacing w:val="9"/>
          <w:sz w:val="21"/>
          <w:szCs w:val="21"/>
        </w:rPr>
        <w:t>乙双方协商一致，达成如下合同条款。</w:t>
      </w:r>
    </w:p>
    <w:p w14:paraId="6E772DFD">
      <w:pPr>
        <w:spacing w:before="11" w:line="219" w:lineRule="auto"/>
        <w:outlineLvl w:val="4"/>
        <w:rPr>
          <w:rFonts w:ascii="宋体" w:hAnsi="宋体" w:eastAsia="宋体" w:cs="宋体"/>
          <w:sz w:val="21"/>
          <w:szCs w:val="21"/>
        </w:rPr>
      </w:pPr>
      <w:r>
        <w:rPr>
          <w:rFonts w:ascii="宋体" w:hAnsi="宋体" w:eastAsia="宋体" w:cs="宋体"/>
          <w:b/>
          <w:bCs/>
          <w:spacing w:val="14"/>
          <w:sz w:val="21"/>
          <w:szCs w:val="21"/>
        </w:rPr>
        <w:t>一</w:t>
      </w:r>
      <w:r>
        <w:rPr>
          <w:rFonts w:ascii="宋体" w:hAnsi="宋体" w:eastAsia="宋体" w:cs="宋体"/>
          <w:spacing w:val="-54"/>
          <w:sz w:val="21"/>
          <w:szCs w:val="21"/>
        </w:rPr>
        <w:t xml:space="preserve"> </w:t>
      </w:r>
      <w:r>
        <w:rPr>
          <w:rFonts w:ascii="宋体" w:hAnsi="宋体" w:eastAsia="宋体" w:cs="宋体"/>
          <w:b/>
          <w:bCs/>
          <w:spacing w:val="14"/>
          <w:sz w:val="21"/>
          <w:szCs w:val="21"/>
        </w:rPr>
        <w:t>、合同标的物内容(以响应文件正本和澄清表〈函〉为准)</w:t>
      </w:r>
    </w:p>
    <w:p w14:paraId="3D714547">
      <w:pPr>
        <w:spacing w:line="61" w:lineRule="exact"/>
      </w:pPr>
    </w:p>
    <w:tbl>
      <w:tblPr>
        <w:tblStyle w:val="7"/>
        <w:tblW w:w="9065" w:type="dxa"/>
        <w:tblInd w:w="35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29"/>
        <w:gridCol w:w="1047"/>
        <w:gridCol w:w="1016"/>
        <w:gridCol w:w="994"/>
        <w:gridCol w:w="1005"/>
        <w:gridCol w:w="1016"/>
        <w:gridCol w:w="687"/>
        <w:gridCol w:w="814"/>
        <w:gridCol w:w="624"/>
        <w:gridCol w:w="1233"/>
      </w:tblGrid>
      <w:tr w14:paraId="5D8F14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4" w:hRule="atLeast"/>
        </w:trPr>
        <w:tc>
          <w:tcPr>
            <w:tcW w:w="629" w:type="dxa"/>
            <w:vAlign w:val="top"/>
          </w:tcPr>
          <w:p w14:paraId="08AD1709">
            <w:pPr>
              <w:pStyle w:val="8"/>
              <w:spacing w:before="24" w:line="221" w:lineRule="auto"/>
              <w:ind w:left="84"/>
            </w:pPr>
            <w:r>
              <w:rPr>
                <w:spacing w:val="-2"/>
              </w:rPr>
              <w:t>序号</w:t>
            </w:r>
          </w:p>
        </w:tc>
        <w:tc>
          <w:tcPr>
            <w:tcW w:w="1047" w:type="dxa"/>
            <w:vAlign w:val="top"/>
          </w:tcPr>
          <w:p w14:paraId="755E8FEE">
            <w:pPr>
              <w:pStyle w:val="8"/>
              <w:spacing w:before="33" w:line="219" w:lineRule="auto"/>
              <w:ind w:left="80"/>
            </w:pPr>
            <w:r>
              <w:rPr>
                <w:spacing w:val="-2"/>
              </w:rPr>
              <w:t>服务名称</w:t>
            </w:r>
          </w:p>
        </w:tc>
        <w:tc>
          <w:tcPr>
            <w:tcW w:w="1016" w:type="dxa"/>
            <w:vAlign w:val="top"/>
          </w:tcPr>
          <w:p w14:paraId="6B1CD764">
            <w:pPr>
              <w:pStyle w:val="8"/>
              <w:spacing w:before="33" w:line="219" w:lineRule="auto"/>
              <w:ind w:left="72"/>
            </w:pPr>
            <w:r>
              <w:rPr>
                <w:spacing w:val="4"/>
              </w:rPr>
              <w:t>服务范围</w:t>
            </w:r>
          </w:p>
        </w:tc>
        <w:tc>
          <w:tcPr>
            <w:tcW w:w="994" w:type="dxa"/>
            <w:vAlign w:val="top"/>
          </w:tcPr>
          <w:p w14:paraId="29AED9C1">
            <w:pPr>
              <w:pStyle w:val="8"/>
              <w:spacing w:before="33" w:line="219" w:lineRule="auto"/>
              <w:ind w:left="63"/>
            </w:pPr>
            <w:r>
              <w:rPr>
                <w:spacing w:val="-2"/>
              </w:rPr>
              <w:t>服务要求</w:t>
            </w:r>
          </w:p>
        </w:tc>
        <w:tc>
          <w:tcPr>
            <w:tcW w:w="1005" w:type="dxa"/>
            <w:vAlign w:val="top"/>
          </w:tcPr>
          <w:p w14:paraId="72FB4BF2">
            <w:pPr>
              <w:pStyle w:val="8"/>
              <w:spacing w:before="33" w:line="219" w:lineRule="auto"/>
              <w:ind w:left="64"/>
            </w:pPr>
            <w:r>
              <w:rPr>
                <w:spacing w:val="4"/>
              </w:rPr>
              <w:t>服务时间</w:t>
            </w:r>
          </w:p>
        </w:tc>
        <w:tc>
          <w:tcPr>
            <w:tcW w:w="1016" w:type="dxa"/>
            <w:vAlign w:val="top"/>
          </w:tcPr>
          <w:p w14:paraId="6E25F5C0">
            <w:pPr>
              <w:pStyle w:val="8"/>
              <w:spacing w:before="33" w:line="219" w:lineRule="auto"/>
              <w:ind w:left="74"/>
            </w:pPr>
            <w:r>
              <w:rPr>
                <w:spacing w:val="-2"/>
              </w:rPr>
              <w:t>服务标准</w:t>
            </w:r>
          </w:p>
        </w:tc>
        <w:tc>
          <w:tcPr>
            <w:tcW w:w="687" w:type="dxa"/>
            <w:vAlign w:val="top"/>
          </w:tcPr>
          <w:p w14:paraId="462F94E1">
            <w:pPr>
              <w:pStyle w:val="8"/>
              <w:spacing w:before="21" w:line="218" w:lineRule="auto"/>
              <w:ind w:left="76"/>
            </w:pPr>
            <w:r>
              <w:rPr>
                <w:spacing w:val="-3"/>
              </w:rPr>
              <w:t>单价</w:t>
            </w:r>
          </w:p>
        </w:tc>
        <w:tc>
          <w:tcPr>
            <w:tcW w:w="814" w:type="dxa"/>
            <w:textDirection w:val="tbRlV"/>
            <w:vAlign w:val="top"/>
          </w:tcPr>
          <w:p w14:paraId="31EA8C79">
            <w:pPr>
              <w:pStyle w:val="8"/>
              <w:spacing w:before="269" w:line="201" w:lineRule="auto"/>
              <w:jc w:val="center"/>
            </w:pPr>
            <w:r>
              <w:rPr>
                <w:spacing w:val="-3"/>
              </w:rPr>
              <w:t>数量</w:t>
            </w:r>
          </w:p>
        </w:tc>
        <w:tc>
          <w:tcPr>
            <w:tcW w:w="624" w:type="dxa"/>
            <w:vAlign w:val="top"/>
          </w:tcPr>
          <w:p w14:paraId="6FE54E92">
            <w:pPr>
              <w:pStyle w:val="8"/>
              <w:spacing w:before="23" w:line="220" w:lineRule="auto"/>
              <w:ind w:left="87"/>
            </w:pPr>
            <w:r>
              <w:rPr>
                <w:spacing w:val="-3"/>
              </w:rPr>
              <w:t>单位</w:t>
            </w:r>
          </w:p>
        </w:tc>
        <w:tc>
          <w:tcPr>
            <w:tcW w:w="1233" w:type="dxa"/>
            <w:vAlign w:val="top"/>
          </w:tcPr>
          <w:p w14:paraId="2EE34B21">
            <w:pPr>
              <w:pStyle w:val="8"/>
              <w:spacing w:before="21" w:line="218" w:lineRule="auto"/>
              <w:ind w:left="88"/>
              <w:rPr>
                <w:rFonts w:hint="eastAsia" w:eastAsia="宋体"/>
                <w:lang w:eastAsia="zh-CN"/>
              </w:rPr>
            </w:pPr>
            <w:r>
              <w:rPr>
                <w:spacing w:val="4"/>
              </w:rPr>
              <w:t>总价</w:t>
            </w:r>
            <w:r>
              <w:rPr>
                <w:rFonts w:hint="eastAsia"/>
                <w:spacing w:val="4"/>
                <w:lang w:eastAsia="zh-CN"/>
              </w:rPr>
              <w:t>（元）</w:t>
            </w:r>
          </w:p>
        </w:tc>
      </w:tr>
      <w:tr w14:paraId="294B89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9" w:hRule="atLeast"/>
        </w:trPr>
        <w:tc>
          <w:tcPr>
            <w:tcW w:w="629" w:type="dxa"/>
            <w:vAlign w:val="top"/>
          </w:tcPr>
          <w:p w14:paraId="011A1E01">
            <w:pPr>
              <w:pStyle w:val="8"/>
              <w:spacing w:before="101" w:line="241" w:lineRule="auto"/>
              <w:ind w:left="84"/>
              <w:jc w:val="center"/>
              <w:rPr>
                <w:rFonts w:hint="eastAsia" w:eastAsia="宋体"/>
                <w:lang w:val="en-US" w:eastAsia="zh-CN"/>
              </w:rPr>
            </w:pPr>
            <w:r>
              <w:rPr>
                <w:rFonts w:hint="eastAsia"/>
                <w:lang w:val="en-US" w:eastAsia="zh-CN"/>
              </w:rPr>
              <w:t>1</w:t>
            </w:r>
          </w:p>
        </w:tc>
        <w:tc>
          <w:tcPr>
            <w:tcW w:w="1047" w:type="dxa"/>
            <w:vAlign w:val="top"/>
          </w:tcPr>
          <w:p w14:paraId="69659DC6">
            <w:pPr>
              <w:pStyle w:val="8"/>
              <w:spacing w:before="51" w:line="260" w:lineRule="auto"/>
              <w:ind w:left="80" w:right="79"/>
            </w:pPr>
          </w:p>
        </w:tc>
        <w:tc>
          <w:tcPr>
            <w:tcW w:w="1016" w:type="dxa"/>
            <w:vAlign w:val="top"/>
          </w:tcPr>
          <w:p w14:paraId="1653903F">
            <w:pPr>
              <w:pStyle w:val="8"/>
              <w:spacing w:before="43" w:line="272" w:lineRule="auto"/>
              <w:ind w:left="72" w:right="68"/>
              <w:jc w:val="both"/>
            </w:pPr>
          </w:p>
        </w:tc>
        <w:tc>
          <w:tcPr>
            <w:tcW w:w="994" w:type="dxa"/>
            <w:vAlign w:val="top"/>
          </w:tcPr>
          <w:p w14:paraId="3B205C5A">
            <w:pPr>
              <w:pStyle w:val="8"/>
              <w:spacing w:before="43" w:line="269" w:lineRule="auto"/>
              <w:ind w:left="63" w:right="57"/>
              <w:jc w:val="both"/>
            </w:pPr>
          </w:p>
        </w:tc>
        <w:tc>
          <w:tcPr>
            <w:tcW w:w="1005" w:type="dxa"/>
            <w:vAlign w:val="top"/>
          </w:tcPr>
          <w:p w14:paraId="2C38D047">
            <w:pPr>
              <w:pStyle w:val="8"/>
              <w:spacing w:before="36" w:line="293" w:lineRule="auto"/>
              <w:ind w:left="93" w:right="76" w:hanging="19"/>
            </w:pPr>
          </w:p>
        </w:tc>
        <w:tc>
          <w:tcPr>
            <w:tcW w:w="1016" w:type="dxa"/>
            <w:vAlign w:val="top"/>
          </w:tcPr>
          <w:p w14:paraId="0AD6D6E0">
            <w:pPr>
              <w:pStyle w:val="8"/>
              <w:spacing w:before="43" w:line="269" w:lineRule="auto"/>
              <w:ind w:left="74" w:right="65"/>
              <w:jc w:val="both"/>
            </w:pPr>
          </w:p>
        </w:tc>
        <w:tc>
          <w:tcPr>
            <w:tcW w:w="687" w:type="dxa"/>
            <w:vAlign w:val="top"/>
          </w:tcPr>
          <w:p w14:paraId="5DFA9EFC">
            <w:pPr>
              <w:pStyle w:val="8"/>
              <w:spacing w:before="40" w:line="239" w:lineRule="auto"/>
              <w:ind w:left="76"/>
            </w:pPr>
          </w:p>
        </w:tc>
        <w:tc>
          <w:tcPr>
            <w:tcW w:w="814" w:type="dxa"/>
            <w:vAlign w:val="top"/>
          </w:tcPr>
          <w:p w14:paraId="19ECC73A">
            <w:pPr>
              <w:pStyle w:val="8"/>
              <w:spacing w:before="71" w:line="241" w:lineRule="auto"/>
              <w:ind w:left="77"/>
            </w:pPr>
          </w:p>
        </w:tc>
        <w:tc>
          <w:tcPr>
            <w:tcW w:w="624" w:type="dxa"/>
            <w:vAlign w:val="top"/>
          </w:tcPr>
          <w:p w14:paraId="57CDF641">
            <w:pPr>
              <w:pStyle w:val="8"/>
              <w:spacing w:before="31" w:line="220" w:lineRule="auto"/>
              <w:ind w:left="188"/>
            </w:pPr>
          </w:p>
        </w:tc>
        <w:tc>
          <w:tcPr>
            <w:tcW w:w="1233" w:type="dxa"/>
            <w:vAlign w:val="top"/>
          </w:tcPr>
          <w:p w14:paraId="3BCD8470">
            <w:pPr>
              <w:pStyle w:val="8"/>
              <w:spacing w:before="40" w:line="239" w:lineRule="auto"/>
              <w:ind w:left="88"/>
            </w:pPr>
          </w:p>
        </w:tc>
      </w:tr>
      <w:tr w14:paraId="097EA5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7" w:hRule="atLeast"/>
        </w:trPr>
        <w:tc>
          <w:tcPr>
            <w:tcW w:w="629" w:type="dxa"/>
            <w:vAlign w:val="top"/>
          </w:tcPr>
          <w:p w14:paraId="518FCA94">
            <w:pPr>
              <w:pStyle w:val="8"/>
              <w:spacing w:before="101" w:line="241" w:lineRule="auto"/>
              <w:ind w:left="84"/>
              <w:jc w:val="center"/>
              <w:rPr>
                <w:rFonts w:hint="eastAsia" w:eastAsia="宋体"/>
                <w:lang w:val="en-US" w:eastAsia="zh-CN"/>
              </w:rPr>
            </w:pPr>
            <w:r>
              <w:rPr>
                <w:rFonts w:hint="eastAsia"/>
                <w:lang w:val="en-US" w:eastAsia="zh-CN"/>
              </w:rPr>
              <w:t>2</w:t>
            </w:r>
          </w:p>
        </w:tc>
        <w:tc>
          <w:tcPr>
            <w:tcW w:w="1047" w:type="dxa"/>
            <w:vAlign w:val="top"/>
          </w:tcPr>
          <w:p w14:paraId="7800CF66">
            <w:pPr>
              <w:pStyle w:val="8"/>
              <w:spacing w:before="51" w:line="260" w:lineRule="auto"/>
              <w:ind w:left="80" w:right="79"/>
            </w:pPr>
          </w:p>
        </w:tc>
        <w:tc>
          <w:tcPr>
            <w:tcW w:w="1016" w:type="dxa"/>
            <w:vAlign w:val="top"/>
          </w:tcPr>
          <w:p w14:paraId="24B36761">
            <w:pPr>
              <w:pStyle w:val="8"/>
              <w:spacing w:before="43" w:line="272" w:lineRule="auto"/>
              <w:ind w:left="72" w:right="68"/>
              <w:jc w:val="both"/>
            </w:pPr>
          </w:p>
        </w:tc>
        <w:tc>
          <w:tcPr>
            <w:tcW w:w="994" w:type="dxa"/>
            <w:vAlign w:val="top"/>
          </w:tcPr>
          <w:p w14:paraId="53446374">
            <w:pPr>
              <w:pStyle w:val="8"/>
              <w:spacing w:before="43" w:line="269" w:lineRule="auto"/>
              <w:ind w:left="63" w:right="57"/>
              <w:jc w:val="both"/>
            </w:pPr>
          </w:p>
        </w:tc>
        <w:tc>
          <w:tcPr>
            <w:tcW w:w="1005" w:type="dxa"/>
            <w:vAlign w:val="top"/>
          </w:tcPr>
          <w:p w14:paraId="338A0995">
            <w:pPr>
              <w:pStyle w:val="8"/>
              <w:spacing w:before="36" w:line="293" w:lineRule="auto"/>
              <w:ind w:left="93" w:right="76" w:hanging="19"/>
            </w:pPr>
          </w:p>
        </w:tc>
        <w:tc>
          <w:tcPr>
            <w:tcW w:w="1016" w:type="dxa"/>
            <w:vAlign w:val="top"/>
          </w:tcPr>
          <w:p w14:paraId="6A27AC84">
            <w:pPr>
              <w:pStyle w:val="8"/>
              <w:spacing w:before="43" w:line="269" w:lineRule="auto"/>
              <w:ind w:left="74" w:right="65"/>
              <w:jc w:val="both"/>
            </w:pPr>
          </w:p>
        </w:tc>
        <w:tc>
          <w:tcPr>
            <w:tcW w:w="687" w:type="dxa"/>
            <w:vAlign w:val="top"/>
          </w:tcPr>
          <w:p w14:paraId="5FE2751E">
            <w:pPr>
              <w:pStyle w:val="8"/>
              <w:spacing w:before="40" w:line="239" w:lineRule="auto"/>
              <w:ind w:left="76"/>
            </w:pPr>
          </w:p>
        </w:tc>
        <w:tc>
          <w:tcPr>
            <w:tcW w:w="814" w:type="dxa"/>
            <w:vAlign w:val="top"/>
          </w:tcPr>
          <w:p w14:paraId="6EEAA95D">
            <w:pPr>
              <w:pStyle w:val="8"/>
              <w:spacing w:before="71" w:line="241" w:lineRule="auto"/>
              <w:ind w:left="77"/>
            </w:pPr>
          </w:p>
        </w:tc>
        <w:tc>
          <w:tcPr>
            <w:tcW w:w="624" w:type="dxa"/>
            <w:vAlign w:val="top"/>
          </w:tcPr>
          <w:p w14:paraId="725836F2">
            <w:pPr>
              <w:pStyle w:val="8"/>
              <w:spacing w:before="31" w:line="220" w:lineRule="auto"/>
              <w:ind w:left="188"/>
            </w:pPr>
          </w:p>
        </w:tc>
        <w:tc>
          <w:tcPr>
            <w:tcW w:w="1233" w:type="dxa"/>
            <w:vAlign w:val="top"/>
          </w:tcPr>
          <w:p w14:paraId="090B9AB4">
            <w:pPr>
              <w:pStyle w:val="8"/>
              <w:spacing w:before="40" w:line="239" w:lineRule="auto"/>
              <w:ind w:left="88"/>
            </w:pPr>
          </w:p>
        </w:tc>
      </w:tr>
    </w:tbl>
    <w:p w14:paraId="7B1BDFCC">
      <w:pPr>
        <w:spacing w:before="140" w:line="219" w:lineRule="auto"/>
        <w:ind w:left="558"/>
        <w:rPr>
          <w:rFonts w:ascii="宋体" w:hAnsi="宋体" w:eastAsia="宋体" w:cs="宋体"/>
          <w:sz w:val="21"/>
          <w:szCs w:val="21"/>
        </w:rPr>
      </w:pPr>
      <w:r>
        <w:rPr>
          <w:rFonts w:ascii="宋体" w:hAnsi="宋体" w:eastAsia="宋体" w:cs="宋体"/>
          <w:b/>
          <w:bCs/>
          <w:spacing w:val="13"/>
          <w:sz w:val="21"/>
          <w:szCs w:val="21"/>
        </w:rPr>
        <w:t>(技术参数详见响应文件，表格可根据实际情况调整；采购清单详见附</w:t>
      </w:r>
      <w:r>
        <w:rPr>
          <w:rFonts w:ascii="宋体" w:hAnsi="宋体" w:eastAsia="宋体" w:cs="宋体"/>
          <w:b/>
          <w:bCs/>
          <w:spacing w:val="12"/>
          <w:sz w:val="21"/>
          <w:szCs w:val="21"/>
        </w:rPr>
        <w:t>件1)</w:t>
      </w:r>
    </w:p>
    <w:p w14:paraId="7D0B005E">
      <w:pPr>
        <w:spacing w:before="161" w:line="219" w:lineRule="auto"/>
        <w:outlineLvl w:val="4"/>
        <w:rPr>
          <w:rFonts w:ascii="宋体" w:hAnsi="宋体" w:eastAsia="宋体" w:cs="宋体"/>
          <w:sz w:val="21"/>
          <w:szCs w:val="21"/>
        </w:rPr>
      </w:pPr>
      <w:r>
        <w:rPr>
          <w:rFonts w:ascii="宋体" w:hAnsi="宋体" w:eastAsia="宋体" w:cs="宋体"/>
          <w:b/>
          <w:bCs/>
          <w:spacing w:val="-3"/>
          <w:sz w:val="21"/>
          <w:szCs w:val="21"/>
        </w:rPr>
        <w:t>二</w:t>
      </w:r>
      <w:r>
        <w:rPr>
          <w:rFonts w:ascii="宋体" w:hAnsi="宋体" w:eastAsia="宋体" w:cs="宋体"/>
          <w:spacing w:val="-52"/>
          <w:sz w:val="21"/>
          <w:szCs w:val="21"/>
        </w:rPr>
        <w:t xml:space="preserve"> </w:t>
      </w:r>
      <w:r>
        <w:rPr>
          <w:rFonts w:ascii="宋体" w:hAnsi="宋体" w:eastAsia="宋体" w:cs="宋体"/>
          <w:b/>
          <w:bCs/>
          <w:spacing w:val="-3"/>
          <w:sz w:val="21"/>
          <w:szCs w:val="21"/>
        </w:rPr>
        <w:t>、交货</w:t>
      </w:r>
      <w:r>
        <w:rPr>
          <w:rFonts w:hint="eastAsia" w:ascii="宋体" w:hAnsi="宋体" w:eastAsia="宋体" w:cs="宋体"/>
          <w:b/>
          <w:bCs/>
          <w:spacing w:val="-3"/>
          <w:sz w:val="21"/>
          <w:szCs w:val="21"/>
          <w:lang w:val="en-US" w:eastAsia="zh-CN"/>
        </w:rPr>
        <w:t>/服务</w:t>
      </w:r>
      <w:r>
        <w:rPr>
          <w:rFonts w:ascii="宋体" w:hAnsi="宋体" w:eastAsia="宋体" w:cs="宋体"/>
          <w:b/>
          <w:bCs/>
          <w:spacing w:val="-3"/>
          <w:sz w:val="21"/>
          <w:szCs w:val="21"/>
        </w:rPr>
        <w:t>条件：</w:t>
      </w:r>
    </w:p>
    <w:p w14:paraId="412671FE">
      <w:pPr>
        <w:spacing w:before="183" w:line="360" w:lineRule="auto"/>
        <w:ind w:firstLine="244" w:firstLineChars="100"/>
        <w:rPr>
          <w:rFonts w:ascii="宋体" w:hAnsi="宋体" w:eastAsia="宋体" w:cs="宋体"/>
          <w:sz w:val="21"/>
          <w:szCs w:val="21"/>
        </w:rPr>
      </w:pPr>
      <w:r>
        <w:rPr>
          <w:rFonts w:ascii="宋体" w:hAnsi="宋体" w:eastAsia="宋体" w:cs="宋体"/>
          <w:spacing w:val="17"/>
          <w:sz w:val="21"/>
          <w:szCs w:val="21"/>
        </w:rPr>
        <w:t>(一)</w:t>
      </w:r>
      <w:r>
        <w:rPr>
          <w:rFonts w:hint="eastAsia" w:ascii="宋体" w:hAnsi="宋体" w:eastAsia="宋体" w:cs="宋体"/>
          <w:spacing w:val="17"/>
          <w:sz w:val="21"/>
          <w:szCs w:val="21"/>
          <w:lang w:eastAsia="zh-CN"/>
        </w:rPr>
        <w:t>服务</w:t>
      </w:r>
      <w:r>
        <w:rPr>
          <w:rFonts w:ascii="宋体" w:hAnsi="宋体" w:eastAsia="宋体" w:cs="宋体"/>
          <w:spacing w:val="17"/>
          <w:sz w:val="21"/>
          <w:szCs w:val="21"/>
        </w:rPr>
        <w:t>地点：甲方指定地点。</w:t>
      </w:r>
    </w:p>
    <w:p w14:paraId="2DB959A8">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230" w:firstLineChars="100"/>
        <w:textAlignment w:val="baseline"/>
        <w:rPr>
          <w:rFonts w:ascii="宋体" w:hAnsi="宋体" w:eastAsia="宋体" w:cs="宋体"/>
          <w:sz w:val="21"/>
          <w:szCs w:val="21"/>
        </w:rPr>
      </w:pPr>
      <w:r>
        <w:rPr>
          <w:rFonts w:ascii="宋体" w:hAnsi="宋体" w:eastAsia="宋体" w:cs="宋体"/>
          <w:spacing w:val="10"/>
          <w:sz w:val="21"/>
          <w:szCs w:val="21"/>
        </w:rPr>
        <w:t>(二)</w:t>
      </w:r>
      <w:r>
        <w:rPr>
          <w:rFonts w:hint="eastAsia" w:ascii="宋体" w:hAnsi="宋体" w:eastAsia="宋体" w:cs="宋体"/>
          <w:spacing w:val="10"/>
          <w:sz w:val="21"/>
          <w:szCs w:val="21"/>
          <w:lang w:val="en-US" w:eastAsia="zh-CN"/>
        </w:rPr>
        <w:t>服务期</w:t>
      </w:r>
      <w:r>
        <w:rPr>
          <w:rFonts w:ascii="宋体" w:hAnsi="宋体" w:eastAsia="宋体" w:cs="宋体"/>
          <w:spacing w:val="10"/>
          <w:sz w:val="21"/>
          <w:szCs w:val="21"/>
        </w:rPr>
        <w:t>：自合同签订之日起</w:t>
      </w:r>
      <w:r>
        <w:rPr>
          <w:rFonts w:ascii="宋体" w:hAnsi="宋体" w:eastAsia="宋体" w:cs="宋体"/>
          <w:spacing w:val="-94"/>
          <w:sz w:val="21"/>
          <w:szCs w:val="21"/>
        </w:rPr>
        <w:t xml:space="preserve"> </w:t>
      </w:r>
      <w:r>
        <w:rPr>
          <w:rFonts w:ascii="Times New Roman" w:hAnsi="Times New Roman" w:eastAsia="Times New Roman" w:cs="Times New Roman"/>
          <w:spacing w:val="10"/>
          <w:sz w:val="21"/>
          <w:szCs w:val="21"/>
          <w:u w:val="single" w:color="auto"/>
        </w:rPr>
        <w:t xml:space="preserve">        </w:t>
      </w:r>
      <w:r>
        <w:rPr>
          <w:rFonts w:ascii="宋体" w:hAnsi="宋体" w:eastAsia="宋体" w:cs="宋体"/>
          <w:spacing w:val="10"/>
          <w:sz w:val="21"/>
          <w:szCs w:val="21"/>
        </w:rPr>
        <w:t>个日历</w:t>
      </w:r>
      <w:r>
        <w:rPr>
          <w:rFonts w:ascii="宋体" w:hAnsi="宋体" w:eastAsia="宋体" w:cs="宋体"/>
          <w:spacing w:val="9"/>
          <w:sz w:val="21"/>
          <w:szCs w:val="21"/>
        </w:rPr>
        <w:t>日/工作日内完成全部项目内容，并交付甲方验收合格。</w:t>
      </w:r>
    </w:p>
    <w:p w14:paraId="66A38E55">
      <w:pPr>
        <w:spacing w:before="185" w:line="218" w:lineRule="auto"/>
        <w:outlineLvl w:val="4"/>
        <w:rPr>
          <w:rFonts w:ascii="宋体" w:hAnsi="宋体" w:eastAsia="宋体" w:cs="宋体"/>
          <w:sz w:val="21"/>
          <w:szCs w:val="21"/>
        </w:rPr>
      </w:pPr>
      <w:r>
        <w:rPr>
          <w:rFonts w:ascii="宋体" w:hAnsi="宋体" w:eastAsia="宋体" w:cs="宋体"/>
          <w:b/>
          <w:bCs/>
          <w:spacing w:val="13"/>
          <w:sz w:val="21"/>
          <w:szCs w:val="21"/>
        </w:rPr>
        <w:t>三、合同价款</w:t>
      </w:r>
    </w:p>
    <w:p w14:paraId="0FD6FA1A">
      <w:pPr>
        <w:spacing w:before="190" w:line="360" w:lineRule="auto"/>
        <w:ind w:firstLine="224" w:firstLineChars="100"/>
        <w:rPr>
          <w:rFonts w:ascii="宋体" w:hAnsi="宋体" w:eastAsia="宋体" w:cs="宋体"/>
          <w:sz w:val="21"/>
          <w:szCs w:val="21"/>
        </w:rPr>
      </w:pPr>
      <w:r>
        <w:rPr>
          <w:rFonts w:ascii="宋体" w:hAnsi="宋体" w:eastAsia="宋体" w:cs="宋体"/>
          <w:spacing w:val="7"/>
          <w:sz w:val="21"/>
          <w:szCs w:val="21"/>
        </w:rPr>
        <w:t>(</w:t>
      </w:r>
      <w:r>
        <w:rPr>
          <w:rFonts w:ascii="宋体" w:hAnsi="宋体" w:eastAsia="宋体" w:cs="宋体"/>
          <w:spacing w:val="-52"/>
          <w:sz w:val="21"/>
          <w:szCs w:val="21"/>
        </w:rPr>
        <w:t xml:space="preserve"> </w:t>
      </w:r>
      <w:r>
        <w:rPr>
          <w:rFonts w:ascii="宋体" w:hAnsi="宋体" w:eastAsia="宋体" w:cs="宋体"/>
          <w:spacing w:val="7"/>
          <w:sz w:val="21"/>
          <w:szCs w:val="21"/>
        </w:rPr>
        <w:t>一)合同总价款为人民币(大写)</w:t>
      </w:r>
      <w:r>
        <w:rPr>
          <w:rFonts w:ascii="宋体" w:hAnsi="宋体" w:eastAsia="宋体" w:cs="宋体"/>
          <w:spacing w:val="-51"/>
          <w:sz w:val="21"/>
          <w:szCs w:val="21"/>
        </w:rPr>
        <w:t xml:space="preserve"> </w:t>
      </w:r>
      <w:r>
        <w:rPr>
          <w:rFonts w:ascii="宋体" w:hAnsi="宋体" w:eastAsia="宋体" w:cs="宋体"/>
          <w:spacing w:val="7"/>
          <w:sz w:val="21"/>
          <w:szCs w:val="21"/>
        </w:rPr>
        <w:t xml:space="preserve">  </w:t>
      </w:r>
      <w:r>
        <w:rPr>
          <w:rFonts w:hint="eastAsia" w:ascii="宋体" w:hAnsi="宋体" w:eastAsia="宋体" w:cs="宋体"/>
          <w:spacing w:val="7"/>
          <w:sz w:val="21"/>
          <w:szCs w:val="21"/>
          <w:u w:val="single"/>
          <w:lang w:val="en-US" w:eastAsia="zh-CN"/>
        </w:rPr>
        <w:t xml:space="preserve">     </w:t>
      </w:r>
      <w:r>
        <w:rPr>
          <w:rFonts w:ascii="宋体" w:hAnsi="宋体" w:eastAsia="宋体" w:cs="宋体"/>
          <w:spacing w:val="7"/>
          <w:sz w:val="21"/>
          <w:szCs w:val="21"/>
        </w:rPr>
        <w:t>;¥</w:t>
      </w:r>
      <w:r>
        <w:rPr>
          <w:rFonts w:hint="eastAsia" w:ascii="宋体" w:hAnsi="宋体" w:eastAsia="宋体" w:cs="宋体"/>
          <w:spacing w:val="7"/>
          <w:sz w:val="21"/>
          <w:szCs w:val="21"/>
          <w:u w:val="single" w:color="auto"/>
          <w:lang w:val="en-US" w:eastAsia="zh-CN"/>
        </w:rPr>
        <w:t xml:space="preserve">        </w:t>
      </w:r>
      <w:r>
        <w:rPr>
          <w:rFonts w:ascii="宋体" w:hAnsi="宋体" w:eastAsia="宋体" w:cs="宋体"/>
          <w:spacing w:val="7"/>
          <w:sz w:val="21"/>
          <w:szCs w:val="21"/>
        </w:rPr>
        <w:t>元。</w:t>
      </w:r>
    </w:p>
    <w:p w14:paraId="30BD82FA">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0" w:firstLineChars="0"/>
        <w:textAlignment w:val="baseline"/>
        <w:rPr>
          <w:rFonts w:ascii="宋体" w:hAnsi="宋体" w:eastAsia="宋体" w:cs="宋体"/>
          <w:sz w:val="21"/>
          <w:szCs w:val="21"/>
        </w:rPr>
      </w:pPr>
      <w:r>
        <w:rPr>
          <w:rFonts w:ascii="宋体" w:hAnsi="宋体" w:eastAsia="宋体" w:cs="宋体"/>
          <w:spacing w:val="15"/>
          <w:sz w:val="21"/>
          <w:szCs w:val="21"/>
        </w:rPr>
        <w:t>(二)合同总包括：设备费、安装费、售后服务费和其他费用(不含售后内</w:t>
      </w:r>
      <w:r>
        <w:rPr>
          <w:rFonts w:ascii="宋体" w:hAnsi="宋体" w:eastAsia="宋体" w:cs="宋体"/>
          <w:spacing w:val="8"/>
          <w:sz w:val="21"/>
          <w:szCs w:val="21"/>
        </w:rPr>
        <w:t>容以外的材料及人工费)。</w:t>
      </w:r>
    </w:p>
    <w:p w14:paraId="26D2F8B2">
      <w:pPr>
        <w:spacing w:before="180" w:line="218" w:lineRule="auto"/>
        <w:ind w:firstLine="238" w:firstLineChars="100"/>
        <w:rPr>
          <w:rFonts w:ascii="宋体" w:hAnsi="宋体" w:eastAsia="宋体" w:cs="宋体"/>
          <w:sz w:val="21"/>
          <w:szCs w:val="21"/>
        </w:rPr>
      </w:pPr>
      <w:r>
        <w:rPr>
          <w:rFonts w:ascii="宋体" w:hAnsi="宋体" w:eastAsia="宋体" w:cs="宋体"/>
          <w:spacing w:val="14"/>
          <w:sz w:val="21"/>
          <w:szCs w:val="21"/>
        </w:rPr>
        <w:t>(三)合同总价一次性包死，不受市场价格变化因素的影响。</w:t>
      </w:r>
    </w:p>
    <w:p w14:paraId="489330CD">
      <w:pPr>
        <w:spacing w:before="181" w:line="360" w:lineRule="auto"/>
        <w:outlineLvl w:val="4"/>
        <w:rPr>
          <w:rFonts w:ascii="宋体" w:hAnsi="宋体" w:eastAsia="宋体" w:cs="宋体"/>
          <w:sz w:val="21"/>
          <w:szCs w:val="21"/>
        </w:rPr>
      </w:pPr>
      <w:r>
        <w:rPr>
          <w:rFonts w:ascii="宋体" w:hAnsi="宋体" w:eastAsia="宋体" w:cs="宋体"/>
          <w:b/>
          <w:bCs/>
          <w:spacing w:val="-2"/>
          <w:sz w:val="21"/>
          <w:szCs w:val="21"/>
        </w:rPr>
        <w:t>四</w:t>
      </w:r>
      <w:r>
        <w:rPr>
          <w:rFonts w:ascii="宋体" w:hAnsi="宋体" w:eastAsia="宋体" w:cs="宋体"/>
          <w:spacing w:val="-34"/>
          <w:sz w:val="21"/>
          <w:szCs w:val="21"/>
        </w:rPr>
        <w:t xml:space="preserve"> </w:t>
      </w:r>
      <w:r>
        <w:rPr>
          <w:rFonts w:ascii="宋体" w:hAnsi="宋体" w:eastAsia="宋体" w:cs="宋体"/>
          <w:b/>
          <w:bCs/>
          <w:spacing w:val="-2"/>
          <w:sz w:val="21"/>
          <w:szCs w:val="21"/>
        </w:rPr>
        <w:t>、款项结算</w:t>
      </w:r>
    </w:p>
    <w:p w14:paraId="00871537">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248" w:firstLineChars="100"/>
        <w:textAlignment w:val="baseline"/>
        <w:rPr>
          <w:rFonts w:ascii="宋体" w:hAnsi="宋体" w:eastAsia="宋体" w:cs="宋体"/>
          <w:color w:val="auto"/>
          <w:sz w:val="21"/>
          <w:szCs w:val="21"/>
        </w:rPr>
      </w:pPr>
      <w:r>
        <w:rPr>
          <w:rFonts w:ascii="宋体" w:hAnsi="宋体" w:eastAsia="宋体" w:cs="宋体"/>
          <w:color w:val="auto"/>
          <w:spacing w:val="19"/>
          <w:sz w:val="21"/>
          <w:szCs w:val="21"/>
        </w:rPr>
        <w:t>1</w:t>
      </w:r>
      <w:r>
        <w:rPr>
          <w:rFonts w:hint="eastAsia" w:ascii="宋体" w:hAnsi="宋体" w:eastAsia="宋体" w:cs="宋体"/>
          <w:color w:val="auto"/>
          <w:spacing w:val="19"/>
          <w:sz w:val="21"/>
          <w:szCs w:val="21"/>
          <w:lang w:eastAsia="zh-CN"/>
        </w:rPr>
        <w:t>、</w:t>
      </w:r>
      <w:r>
        <w:rPr>
          <w:rFonts w:ascii="宋体" w:hAnsi="宋体" w:eastAsia="宋体" w:cs="宋体"/>
          <w:color w:val="auto"/>
          <w:spacing w:val="19"/>
          <w:sz w:val="21"/>
          <w:szCs w:val="21"/>
        </w:rPr>
        <w:t>合同签订后3个工作日内，甲方向乙方</w:t>
      </w:r>
      <w:r>
        <w:rPr>
          <w:rFonts w:ascii="宋体" w:hAnsi="宋体" w:eastAsia="宋体" w:cs="宋体"/>
          <w:color w:val="auto"/>
          <w:spacing w:val="18"/>
          <w:sz w:val="21"/>
          <w:szCs w:val="21"/>
        </w:rPr>
        <w:t>支付合同总金额的</w:t>
      </w:r>
      <w:r>
        <w:rPr>
          <w:rFonts w:hint="eastAsia" w:ascii="宋体" w:hAnsi="宋体" w:eastAsia="宋体" w:cs="宋体"/>
          <w:color w:val="auto"/>
          <w:spacing w:val="18"/>
          <w:sz w:val="21"/>
          <w:szCs w:val="21"/>
          <w:u w:val="single"/>
          <w:lang w:val="en-US" w:eastAsia="zh-CN"/>
        </w:rPr>
        <w:t>3</w:t>
      </w:r>
      <w:r>
        <w:rPr>
          <w:rFonts w:ascii="宋体" w:hAnsi="宋体" w:eastAsia="宋体" w:cs="宋体"/>
          <w:color w:val="auto"/>
          <w:spacing w:val="18"/>
          <w:sz w:val="21"/>
          <w:szCs w:val="21"/>
          <w:u w:val="single"/>
        </w:rPr>
        <w:t>0%</w:t>
      </w:r>
      <w:r>
        <w:rPr>
          <w:rFonts w:ascii="宋体" w:hAnsi="宋体" w:eastAsia="宋体" w:cs="宋体"/>
          <w:color w:val="auto"/>
          <w:spacing w:val="18"/>
          <w:sz w:val="21"/>
          <w:szCs w:val="21"/>
        </w:rPr>
        <w:t>(人民币</w:t>
      </w:r>
      <w:r>
        <w:rPr>
          <w:rFonts w:ascii="宋体" w:hAnsi="宋体" w:eastAsia="宋体" w:cs="宋体"/>
          <w:color w:val="auto"/>
          <w:spacing w:val="18"/>
          <w:sz w:val="21"/>
          <w:szCs w:val="21"/>
          <w:u w:val="single"/>
        </w:rPr>
        <w:t>：</w:t>
      </w:r>
      <w:r>
        <w:rPr>
          <w:rFonts w:hint="eastAsia" w:ascii="宋体" w:hAnsi="宋体" w:eastAsia="宋体" w:cs="宋体"/>
          <w:color w:val="auto"/>
          <w:spacing w:val="18"/>
          <w:sz w:val="21"/>
          <w:szCs w:val="21"/>
          <w:u w:val="single"/>
          <w:lang w:val="en-US" w:eastAsia="zh-CN"/>
        </w:rPr>
        <w:t xml:space="preserve">  </w:t>
      </w:r>
      <w:r>
        <w:rPr>
          <w:rFonts w:ascii="宋体" w:hAnsi="宋体" w:eastAsia="宋体" w:cs="宋体"/>
          <w:color w:val="auto"/>
          <w:spacing w:val="13"/>
          <w:sz w:val="21"/>
          <w:szCs w:val="21"/>
        </w:rPr>
        <w:t>元，大写：</w:t>
      </w:r>
      <w:r>
        <w:rPr>
          <w:rFonts w:hint="eastAsia" w:ascii="宋体" w:hAnsi="宋体" w:eastAsia="宋体" w:cs="宋体"/>
          <w:color w:val="auto"/>
          <w:spacing w:val="13"/>
          <w:sz w:val="21"/>
          <w:szCs w:val="21"/>
          <w:u w:val="single"/>
          <w:lang w:val="en-US" w:eastAsia="zh-CN"/>
        </w:rPr>
        <w:t xml:space="preserve">   </w:t>
      </w:r>
      <w:r>
        <w:rPr>
          <w:rFonts w:ascii="宋体" w:hAnsi="宋体" w:eastAsia="宋体" w:cs="宋体"/>
          <w:color w:val="auto"/>
          <w:spacing w:val="13"/>
          <w:sz w:val="21"/>
          <w:szCs w:val="21"/>
        </w:rPr>
        <w:t>);</w:t>
      </w:r>
    </w:p>
    <w:p w14:paraId="6AEC8483">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248" w:firstLineChars="100"/>
        <w:textAlignment w:val="baseline"/>
        <w:rPr>
          <w:rFonts w:ascii="宋体" w:hAnsi="宋体" w:eastAsia="宋体" w:cs="宋体"/>
          <w:color w:val="auto"/>
          <w:sz w:val="21"/>
          <w:szCs w:val="21"/>
        </w:rPr>
      </w:pPr>
      <w:r>
        <w:rPr>
          <w:rFonts w:ascii="宋体" w:hAnsi="宋体" w:eastAsia="宋体" w:cs="宋体"/>
          <w:color w:val="auto"/>
          <w:spacing w:val="19"/>
          <w:sz w:val="21"/>
          <w:szCs w:val="21"/>
        </w:rPr>
        <w:t>2</w:t>
      </w:r>
      <w:r>
        <w:rPr>
          <w:rFonts w:hint="eastAsia" w:ascii="宋体" w:hAnsi="宋体" w:eastAsia="宋体" w:cs="宋体"/>
          <w:color w:val="auto"/>
          <w:spacing w:val="19"/>
          <w:sz w:val="21"/>
          <w:szCs w:val="21"/>
          <w:lang w:eastAsia="zh-CN"/>
        </w:rPr>
        <w:t>、设备安装调试正常运行</w:t>
      </w:r>
      <w:r>
        <w:rPr>
          <w:rFonts w:ascii="宋体" w:hAnsi="宋体" w:eastAsia="宋体" w:cs="宋体"/>
          <w:color w:val="auto"/>
          <w:spacing w:val="19"/>
          <w:sz w:val="21"/>
          <w:szCs w:val="21"/>
        </w:rPr>
        <w:t>后3个工作日内，甲方向乙方</w:t>
      </w:r>
      <w:r>
        <w:rPr>
          <w:rFonts w:ascii="宋体" w:hAnsi="宋体" w:eastAsia="宋体" w:cs="宋体"/>
          <w:color w:val="auto"/>
          <w:spacing w:val="18"/>
          <w:sz w:val="21"/>
          <w:szCs w:val="21"/>
        </w:rPr>
        <w:t>支付合同总金额的</w:t>
      </w:r>
      <w:r>
        <w:rPr>
          <w:rFonts w:hint="eastAsia" w:ascii="宋体" w:hAnsi="宋体" w:eastAsia="宋体" w:cs="宋体"/>
          <w:color w:val="auto"/>
          <w:spacing w:val="18"/>
          <w:sz w:val="21"/>
          <w:szCs w:val="21"/>
          <w:u w:val="single"/>
          <w:lang w:val="en-US" w:eastAsia="zh-CN"/>
        </w:rPr>
        <w:t>6</w:t>
      </w:r>
      <w:r>
        <w:rPr>
          <w:rFonts w:ascii="宋体" w:hAnsi="宋体" w:eastAsia="宋体" w:cs="宋体"/>
          <w:color w:val="auto"/>
          <w:spacing w:val="18"/>
          <w:sz w:val="21"/>
          <w:szCs w:val="21"/>
          <w:u w:val="single"/>
        </w:rPr>
        <w:t>0%(</w:t>
      </w:r>
      <w:r>
        <w:rPr>
          <w:rFonts w:ascii="宋体" w:hAnsi="宋体" w:eastAsia="宋体" w:cs="宋体"/>
          <w:color w:val="auto"/>
          <w:spacing w:val="18"/>
          <w:sz w:val="21"/>
          <w:szCs w:val="21"/>
        </w:rPr>
        <w:t>人民币：</w:t>
      </w:r>
      <w:r>
        <w:rPr>
          <w:rFonts w:hint="eastAsia" w:ascii="宋体" w:hAnsi="宋体" w:eastAsia="宋体" w:cs="宋体"/>
          <w:color w:val="auto"/>
          <w:spacing w:val="18"/>
          <w:sz w:val="21"/>
          <w:szCs w:val="21"/>
          <w:u w:val="single"/>
          <w:lang w:val="en-US" w:eastAsia="zh-CN"/>
        </w:rPr>
        <w:t xml:space="preserve">    </w:t>
      </w:r>
      <w:r>
        <w:rPr>
          <w:rFonts w:ascii="宋体" w:hAnsi="宋体" w:eastAsia="宋体" w:cs="宋体"/>
          <w:color w:val="auto"/>
          <w:sz w:val="21"/>
          <w:szCs w:val="21"/>
        </w:rPr>
        <w:t xml:space="preserve"> </w:t>
      </w:r>
      <w:r>
        <w:rPr>
          <w:rFonts w:ascii="宋体" w:hAnsi="宋体" w:eastAsia="宋体" w:cs="宋体"/>
          <w:color w:val="auto"/>
          <w:spacing w:val="13"/>
          <w:sz w:val="21"/>
          <w:szCs w:val="21"/>
        </w:rPr>
        <w:t>元，大写：</w:t>
      </w:r>
      <w:r>
        <w:rPr>
          <w:rFonts w:hint="eastAsia" w:ascii="宋体" w:hAnsi="宋体" w:eastAsia="宋体" w:cs="宋体"/>
          <w:color w:val="auto"/>
          <w:spacing w:val="13"/>
          <w:sz w:val="21"/>
          <w:szCs w:val="21"/>
          <w:u w:val="single"/>
          <w:lang w:val="en-US" w:eastAsia="zh-CN"/>
        </w:rPr>
        <w:t xml:space="preserve">       </w:t>
      </w:r>
      <w:r>
        <w:rPr>
          <w:rFonts w:ascii="宋体" w:hAnsi="宋体" w:eastAsia="宋体" w:cs="宋体"/>
          <w:color w:val="auto"/>
          <w:spacing w:val="13"/>
          <w:sz w:val="21"/>
          <w:szCs w:val="21"/>
        </w:rPr>
        <w:t>);</w:t>
      </w:r>
    </w:p>
    <w:p w14:paraId="799F86A0">
      <w:pPr>
        <w:spacing w:before="188" w:line="216" w:lineRule="auto"/>
        <w:ind w:firstLine="244" w:firstLineChars="100"/>
        <w:rPr>
          <w:rFonts w:ascii="宋体" w:hAnsi="宋体" w:eastAsia="宋体" w:cs="宋体"/>
          <w:color w:val="auto"/>
          <w:sz w:val="22"/>
          <w:szCs w:val="22"/>
        </w:rPr>
      </w:pPr>
      <w:r>
        <w:rPr>
          <w:rFonts w:ascii="宋体" w:hAnsi="宋体" w:eastAsia="宋体" w:cs="宋体"/>
          <w:color w:val="auto"/>
          <w:spacing w:val="17"/>
          <w:sz w:val="21"/>
          <w:szCs w:val="21"/>
        </w:rPr>
        <w:t>3</w:t>
      </w:r>
      <w:r>
        <w:rPr>
          <w:rFonts w:hint="eastAsia" w:ascii="宋体" w:hAnsi="宋体" w:eastAsia="宋体" w:cs="宋体"/>
          <w:color w:val="auto"/>
          <w:spacing w:val="17"/>
          <w:sz w:val="21"/>
          <w:szCs w:val="21"/>
          <w:lang w:eastAsia="zh-CN"/>
        </w:rPr>
        <w:t>、</w:t>
      </w:r>
      <w:r>
        <w:rPr>
          <w:rFonts w:ascii="宋体" w:hAnsi="宋体" w:eastAsia="宋体" w:cs="宋体"/>
          <w:color w:val="auto"/>
          <w:spacing w:val="17"/>
          <w:sz w:val="21"/>
          <w:szCs w:val="21"/>
        </w:rPr>
        <w:t>项目整体验收合格后3个工作日内，甲方向乙方支付合同总金额的</w:t>
      </w:r>
      <w:r>
        <w:rPr>
          <w:rFonts w:ascii="宋体" w:hAnsi="宋体" w:eastAsia="宋体" w:cs="宋体"/>
          <w:color w:val="auto"/>
          <w:spacing w:val="17"/>
          <w:sz w:val="21"/>
          <w:szCs w:val="21"/>
          <w:u w:val="single"/>
        </w:rPr>
        <w:t>10%</w:t>
      </w:r>
      <w:r>
        <w:rPr>
          <w:rFonts w:ascii="宋体" w:hAnsi="宋体" w:eastAsia="宋体" w:cs="宋体"/>
          <w:b w:val="0"/>
          <w:bCs w:val="0"/>
          <w:color w:val="auto"/>
          <w:spacing w:val="2"/>
          <w:sz w:val="22"/>
          <w:szCs w:val="22"/>
        </w:rPr>
        <w:t>(人民币</w:t>
      </w:r>
      <w:r>
        <w:rPr>
          <w:rFonts w:hint="eastAsia" w:ascii="宋体" w:hAnsi="宋体" w:eastAsia="宋体" w:cs="宋体"/>
          <w:b w:val="0"/>
          <w:bCs w:val="0"/>
          <w:color w:val="auto"/>
          <w:spacing w:val="2"/>
          <w:sz w:val="22"/>
          <w:szCs w:val="22"/>
          <w:u w:val="single"/>
          <w:lang w:val="en-US" w:eastAsia="zh-CN"/>
        </w:rPr>
        <w:t xml:space="preserve">    </w:t>
      </w:r>
      <w:r>
        <w:rPr>
          <w:rFonts w:ascii="宋体" w:hAnsi="宋体" w:eastAsia="宋体" w:cs="宋体"/>
          <w:b w:val="0"/>
          <w:bCs w:val="0"/>
          <w:color w:val="auto"/>
          <w:spacing w:val="2"/>
          <w:sz w:val="22"/>
          <w:szCs w:val="22"/>
        </w:rPr>
        <w:t>元，大写：</w:t>
      </w:r>
      <w:r>
        <w:rPr>
          <w:rFonts w:hint="eastAsia" w:ascii="宋体" w:hAnsi="宋体" w:eastAsia="宋体" w:cs="宋体"/>
          <w:b w:val="0"/>
          <w:bCs w:val="0"/>
          <w:color w:val="auto"/>
          <w:spacing w:val="2"/>
          <w:sz w:val="22"/>
          <w:szCs w:val="22"/>
          <w:u w:val="single"/>
          <w:lang w:val="en-US" w:eastAsia="zh-CN"/>
        </w:rPr>
        <w:t xml:space="preserve">   </w:t>
      </w:r>
      <w:r>
        <w:rPr>
          <w:rFonts w:ascii="宋体" w:hAnsi="宋体" w:eastAsia="宋体" w:cs="宋体"/>
          <w:b w:val="0"/>
          <w:bCs w:val="0"/>
          <w:color w:val="auto"/>
          <w:spacing w:val="1"/>
          <w:sz w:val="22"/>
          <w:szCs w:val="22"/>
        </w:rPr>
        <w:t>)。</w:t>
      </w:r>
    </w:p>
    <w:p w14:paraId="58BCF9BE">
      <w:pPr>
        <w:spacing w:line="216" w:lineRule="auto"/>
        <w:rPr>
          <w:rFonts w:ascii="宋体" w:hAnsi="宋体" w:eastAsia="宋体" w:cs="宋体"/>
          <w:color w:val="0000FF"/>
          <w:sz w:val="21"/>
          <w:szCs w:val="21"/>
        </w:rPr>
        <w:sectPr>
          <w:footerReference r:id="rId6" w:type="default"/>
          <w:pgSz w:w="11900" w:h="16840"/>
          <w:pgMar w:top="1134" w:right="1293" w:bottom="1304" w:left="1219" w:header="850" w:footer="850" w:gutter="0"/>
          <w:pgNumType w:fmt="decimal"/>
          <w:cols w:space="720" w:num="1"/>
        </w:sectPr>
      </w:pPr>
    </w:p>
    <w:p w14:paraId="1D3E9CA7">
      <w:pPr>
        <w:spacing w:before="167" w:line="216" w:lineRule="auto"/>
        <w:rPr>
          <w:rFonts w:ascii="宋体" w:hAnsi="宋体" w:eastAsia="宋体" w:cs="宋体"/>
          <w:b w:val="0"/>
          <w:bCs w:val="0"/>
          <w:sz w:val="22"/>
          <w:szCs w:val="22"/>
        </w:rPr>
      </w:pPr>
      <w:r>
        <w:rPr>
          <w:rFonts w:ascii="宋体" w:hAnsi="宋体" w:eastAsia="宋体" w:cs="宋体"/>
          <w:b w:val="0"/>
          <w:bCs w:val="0"/>
          <w:spacing w:val="-4"/>
          <w:sz w:val="22"/>
          <w:szCs w:val="22"/>
        </w:rPr>
        <w:t>4,乙方信息</w:t>
      </w:r>
    </w:p>
    <w:p w14:paraId="407BC20E">
      <w:pPr>
        <w:spacing w:before="135" w:line="219" w:lineRule="auto"/>
        <w:ind w:firstLine="214" w:firstLineChars="100"/>
        <w:rPr>
          <w:rFonts w:ascii="宋体" w:hAnsi="宋体" w:eastAsia="宋体" w:cs="宋体"/>
          <w:b w:val="0"/>
          <w:bCs w:val="0"/>
          <w:sz w:val="22"/>
          <w:szCs w:val="22"/>
        </w:rPr>
      </w:pPr>
      <w:r>
        <w:rPr>
          <w:rFonts w:ascii="宋体" w:hAnsi="宋体" w:eastAsia="宋体" w:cs="宋体"/>
          <w:b w:val="0"/>
          <w:bCs w:val="0"/>
          <w:spacing w:val="-3"/>
          <w:sz w:val="22"/>
          <w:szCs w:val="22"/>
        </w:rPr>
        <w:t>开户行：</w:t>
      </w:r>
    </w:p>
    <w:p w14:paraId="3F47939B">
      <w:pPr>
        <w:spacing w:before="69" w:line="219" w:lineRule="auto"/>
        <w:ind w:firstLine="214" w:firstLineChars="100"/>
        <w:rPr>
          <w:rFonts w:ascii="宋体" w:hAnsi="宋体" w:eastAsia="宋体" w:cs="宋体"/>
          <w:b w:val="0"/>
          <w:bCs w:val="0"/>
          <w:sz w:val="22"/>
          <w:szCs w:val="22"/>
        </w:rPr>
      </w:pPr>
      <w:r>
        <w:rPr>
          <w:rFonts w:ascii="宋体" w:hAnsi="宋体" w:eastAsia="宋体" w:cs="宋体"/>
          <w:b w:val="0"/>
          <w:bCs w:val="0"/>
          <w:spacing w:val="-3"/>
          <w:sz w:val="22"/>
          <w:szCs w:val="22"/>
        </w:rPr>
        <w:t>户名：</w:t>
      </w:r>
    </w:p>
    <w:p w14:paraId="6C3DFBA4">
      <w:pPr>
        <w:spacing w:before="70" w:line="221" w:lineRule="auto"/>
        <w:ind w:firstLine="218" w:firstLineChars="100"/>
        <w:rPr>
          <w:rFonts w:ascii="宋体" w:hAnsi="宋体" w:eastAsia="宋体" w:cs="宋体"/>
          <w:b w:val="0"/>
          <w:bCs w:val="0"/>
          <w:sz w:val="22"/>
          <w:szCs w:val="22"/>
        </w:rPr>
      </w:pPr>
      <w:r>
        <w:rPr>
          <w:rFonts w:ascii="宋体" w:hAnsi="宋体" w:eastAsia="宋体" w:cs="宋体"/>
          <w:b w:val="0"/>
          <w:bCs w:val="0"/>
          <w:spacing w:val="-1"/>
          <w:sz w:val="22"/>
          <w:szCs w:val="22"/>
        </w:rPr>
        <w:t>账号：</w:t>
      </w:r>
    </w:p>
    <w:p w14:paraId="7B3CF9A3">
      <w:pPr>
        <w:spacing w:before="64" w:line="219" w:lineRule="auto"/>
        <w:ind w:firstLine="218" w:firstLineChars="100"/>
        <w:rPr>
          <w:rFonts w:ascii="宋体" w:hAnsi="宋体" w:eastAsia="宋体" w:cs="宋体"/>
          <w:b w:val="0"/>
          <w:bCs w:val="0"/>
          <w:sz w:val="22"/>
          <w:szCs w:val="22"/>
        </w:rPr>
      </w:pPr>
      <w:r>
        <w:rPr>
          <w:rFonts w:ascii="宋体" w:hAnsi="宋体" w:eastAsia="宋体" w:cs="宋体"/>
          <w:b w:val="0"/>
          <w:bCs w:val="0"/>
          <w:spacing w:val="-1"/>
          <w:sz w:val="22"/>
          <w:szCs w:val="22"/>
        </w:rPr>
        <w:t>统一社会信用代码：</w:t>
      </w:r>
    </w:p>
    <w:p w14:paraId="48B3E72A">
      <w:pPr>
        <w:spacing w:before="80" w:line="278" w:lineRule="auto"/>
        <w:ind w:right="1985" w:firstLine="224" w:firstLineChars="100"/>
        <w:rPr>
          <w:rFonts w:ascii="宋体" w:hAnsi="宋体" w:eastAsia="宋体" w:cs="宋体"/>
          <w:b w:val="0"/>
          <w:bCs w:val="0"/>
          <w:sz w:val="22"/>
          <w:szCs w:val="22"/>
        </w:rPr>
      </w:pPr>
      <w:r>
        <w:rPr>
          <w:rFonts w:ascii="宋体" w:hAnsi="宋体" w:eastAsia="宋体" w:cs="宋体"/>
          <w:b w:val="0"/>
          <w:bCs w:val="0"/>
          <w:spacing w:val="2"/>
          <w:sz w:val="22"/>
          <w:szCs w:val="22"/>
        </w:rPr>
        <w:t>地址：</w:t>
      </w:r>
    </w:p>
    <w:p w14:paraId="446BCC58">
      <w:pPr>
        <w:spacing w:line="221" w:lineRule="auto"/>
        <w:ind w:firstLine="218" w:firstLineChars="100"/>
        <w:rPr>
          <w:rFonts w:ascii="宋体" w:hAnsi="宋体" w:eastAsia="宋体" w:cs="宋体"/>
          <w:b w:val="0"/>
          <w:bCs w:val="0"/>
          <w:sz w:val="22"/>
          <w:szCs w:val="22"/>
        </w:rPr>
      </w:pPr>
      <w:r>
        <w:rPr>
          <w:rFonts w:ascii="宋体" w:hAnsi="宋体" w:eastAsia="宋体" w:cs="宋体"/>
          <w:b w:val="0"/>
          <w:bCs w:val="0"/>
          <w:spacing w:val="-1"/>
          <w:sz w:val="22"/>
          <w:szCs w:val="22"/>
        </w:rPr>
        <w:t>电话：</w:t>
      </w:r>
    </w:p>
    <w:p w14:paraId="34C237AD">
      <w:pPr>
        <w:pStyle w:val="2"/>
        <w:spacing w:line="356" w:lineRule="auto"/>
        <w:rPr>
          <w:b w:val="0"/>
          <w:bCs w:val="0"/>
        </w:rPr>
      </w:pPr>
    </w:p>
    <w:p w14:paraId="05CB262F">
      <w:pPr>
        <w:spacing w:before="72" w:line="216" w:lineRule="auto"/>
        <w:rPr>
          <w:rFonts w:ascii="宋体" w:hAnsi="宋体" w:eastAsia="宋体" w:cs="宋体"/>
          <w:b w:val="0"/>
          <w:bCs w:val="0"/>
          <w:sz w:val="22"/>
          <w:szCs w:val="22"/>
        </w:rPr>
      </w:pPr>
      <w:r>
        <w:rPr>
          <w:rFonts w:ascii="宋体" w:hAnsi="宋体" w:eastAsia="宋体" w:cs="宋体"/>
          <w:b w:val="0"/>
          <w:bCs w:val="0"/>
          <w:sz w:val="22"/>
          <w:szCs w:val="22"/>
        </w:rPr>
        <w:t>5,甲方开票信息</w:t>
      </w:r>
    </w:p>
    <w:p w14:paraId="44712B7B">
      <w:pPr>
        <w:spacing w:before="176" w:line="219" w:lineRule="auto"/>
        <w:ind w:firstLine="202" w:firstLineChars="100"/>
        <w:rPr>
          <w:rFonts w:ascii="宋体" w:hAnsi="宋体" w:eastAsia="宋体" w:cs="宋体"/>
          <w:b w:val="0"/>
          <w:bCs w:val="0"/>
          <w:sz w:val="22"/>
          <w:szCs w:val="22"/>
        </w:rPr>
      </w:pPr>
      <w:r>
        <w:rPr>
          <w:rFonts w:ascii="宋体" w:hAnsi="宋体" w:eastAsia="宋体" w:cs="宋体"/>
          <w:b w:val="0"/>
          <w:bCs w:val="0"/>
          <w:spacing w:val="-9"/>
          <w:sz w:val="22"/>
          <w:szCs w:val="22"/>
        </w:rPr>
        <w:t>单位名称：</w:t>
      </w:r>
    </w:p>
    <w:p w14:paraId="2C647A14">
      <w:pPr>
        <w:spacing w:before="160" w:line="221" w:lineRule="auto"/>
        <w:ind w:firstLine="248" w:firstLineChars="100"/>
        <w:rPr>
          <w:rFonts w:ascii="宋体" w:hAnsi="宋体" w:eastAsia="宋体" w:cs="宋体"/>
          <w:b w:val="0"/>
          <w:bCs w:val="0"/>
          <w:sz w:val="22"/>
          <w:szCs w:val="22"/>
        </w:rPr>
      </w:pPr>
      <w:r>
        <w:rPr>
          <w:rFonts w:ascii="宋体" w:hAnsi="宋体" w:eastAsia="宋体" w:cs="宋体"/>
          <w:b w:val="0"/>
          <w:bCs w:val="0"/>
          <w:spacing w:val="14"/>
          <w:sz w:val="22"/>
          <w:szCs w:val="22"/>
        </w:rPr>
        <w:t>账号：</w:t>
      </w:r>
    </w:p>
    <w:p w14:paraId="55BD7E58">
      <w:pPr>
        <w:spacing w:before="196" w:line="219" w:lineRule="auto"/>
        <w:ind w:firstLine="208" w:firstLineChars="100"/>
        <w:rPr>
          <w:rFonts w:ascii="宋体" w:hAnsi="宋体" w:eastAsia="宋体" w:cs="宋体"/>
          <w:b w:val="0"/>
          <w:bCs w:val="0"/>
          <w:sz w:val="22"/>
          <w:szCs w:val="22"/>
        </w:rPr>
      </w:pPr>
      <w:r>
        <w:rPr>
          <w:rFonts w:ascii="宋体" w:hAnsi="宋体" w:eastAsia="宋体" w:cs="宋体"/>
          <w:b w:val="0"/>
          <w:bCs w:val="0"/>
          <w:spacing w:val="-6"/>
          <w:sz w:val="22"/>
          <w:szCs w:val="22"/>
        </w:rPr>
        <w:t>开户行：</w:t>
      </w:r>
    </w:p>
    <w:p w14:paraId="0B689480">
      <w:pPr>
        <w:spacing w:before="177" w:line="219" w:lineRule="auto"/>
        <w:ind w:firstLine="222" w:firstLineChars="100"/>
        <w:rPr>
          <w:rFonts w:ascii="Times New Roman" w:hAnsi="Times New Roman" w:eastAsia="Times New Roman" w:cs="Times New Roman"/>
          <w:b w:val="0"/>
          <w:bCs w:val="0"/>
          <w:sz w:val="22"/>
          <w:szCs w:val="22"/>
        </w:rPr>
      </w:pPr>
      <w:r>
        <w:rPr>
          <w:rFonts w:ascii="宋体" w:hAnsi="宋体" w:eastAsia="宋体" w:cs="宋体"/>
          <w:b w:val="0"/>
          <w:bCs w:val="0"/>
          <w:spacing w:val="1"/>
          <w:sz w:val="22"/>
          <w:szCs w:val="22"/>
        </w:rPr>
        <w:t>税号(统一社会信用代码):</w:t>
      </w:r>
    </w:p>
    <w:p w14:paraId="58F14962">
      <w:pPr>
        <w:spacing w:before="191" w:line="219" w:lineRule="auto"/>
        <w:ind w:firstLine="222" w:firstLineChars="100"/>
        <w:rPr>
          <w:rFonts w:ascii="宋体" w:hAnsi="宋体" w:eastAsia="宋体" w:cs="宋体"/>
          <w:b w:val="0"/>
          <w:bCs w:val="0"/>
          <w:sz w:val="22"/>
          <w:szCs w:val="22"/>
        </w:rPr>
      </w:pPr>
      <w:r>
        <w:rPr>
          <w:rFonts w:ascii="宋体" w:hAnsi="宋体" w:eastAsia="宋体" w:cs="宋体"/>
          <w:b w:val="0"/>
          <w:bCs w:val="0"/>
          <w:spacing w:val="1"/>
          <w:sz w:val="22"/>
          <w:szCs w:val="22"/>
        </w:rPr>
        <w:t>地址：</w:t>
      </w:r>
    </w:p>
    <w:p w14:paraId="0D0BB1F7">
      <w:pPr>
        <w:spacing w:before="162" w:line="221" w:lineRule="auto"/>
        <w:ind w:firstLine="202" w:firstLineChars="100"/>
        <w:rPr>
          <w:rFonts w:ascii="宋体" w:hAnsi="宋体" w:eastAsia="宋体" w:cs="宋体"/>
          <w:b w:val="0"/>
          <w:bCs w:val="0"/>
          <w:sz w:val="22"/>
          <w:szCs w:val="22"/>
        </w:rPr>
      </w:pPr>
      <w:r>
        <w:rPr>
          <w:rFonts w:ascii="宋体" w:hAnsi="宋体" w:eastAsia="宋体" w:cs="宋体"/>
          <w:b w:val="0"/>
          <w:bCs w:val="0"/>
          <w:spacing w:val="-9"/>
          <w:sz w:val="22"/>
          <w:szCs w:val="22"/>
        </w:rPr>
        <w:t>电话：</w:t>
      </w:r>
    </w:p>
    <w:p w14:paraId="47774C2D">
      <w:pPr>
        <w:spacing w:before="183" w:line="219" w:lineRule="auto"/>
        <w:outlineLvl w:val="4"/>
        <w:rPr>
          <w:rFonts w:ascii="宋体" w:hAnsi="宋体" w:eastAsia="宋体" w:cs="宋体"/>
          <w:sz w:val="22"/>
          <w:szCs w:val="22"/>
        </w:rPr>
      </w:pPr>
      <w:r>
        <w:rPr>
          <w:rFonts w:ascii="宋体" w:hAnsi="宋体" w:eastAsia="宋体" w:cs="宋体"/>
          <w:b/>
          <w:bCs/>
          <w:sz w:val="22"/>
          <w:szCs w:val="22"/>
        </w:rPr>
        <w:t>五、双方权利和义务</w:t>
      </w:r>
    </w:p>
    <w:p w14:paraId="375B23BD">
      <w:pPr>
        <w:spacing w:before="169" w:line="219" w:lineRule="auto"/>
        <w:ind w:firstLine="239" w:firstLineChars="100"/>
        <w:outlineLvl w:val="4"/>
        <w:rPr>
          <w:rFonts w:ascii="宋体" w:hAnsi="宋体" w:eastAsia="宋体" w:cs="宋体"/>
          <w:sz w:val="22"/>
          <w:szCs w:val="22"/>
        </w:rPr>
      </w:pPr>
      <w:r>
        <w:rPr>
          <w:rFonts w:ascii="宋体" w:hAnsi="宋体" w:eastAsia="宋体" w:cs="宋体"/>
          <w:b/>
          <w:bCs/>
          <w:spacing w:val="9"/>
          <w:sz w:val="22"/>
          <w:szCs w:val="22"/>
        </w:rPr>
        <w:t>(一)甲方的权利与义务</w:t>
      </w:r>
    </w:p>
    <w:p w14:paraId="79444647">
      <w:pPr>
        <w:spacing w:before="171" w:line="292" w:lineRule="auto"/>
        <w:ind w:right="1911" w:firstLine="220" w:firstLineChars="100"/>
        <w:rPr>
          <w:rFonts w:ascii="宋体" w:hAnsi="宋体" w:eastAsia="宋体" w:cs="宋体"/>
          <w:sz w:val="22"/>
          <w:szCs w:val="22"/>
        </w:rPr>
      </w:pPr>
      <w:r>
        <w:rPr>
          <w:rFonts w:ascii="宋体" w:hAnsi="宋体" w:eastAsia="宋体" w:cs="宋体"/>
          <w:sz w:val="22"/>
          <w:szCs w:val="22"/>
        </w:rPr>
        <w:t>1、甲方有权要求乙方服务的项目内容符合国家相关规范，符合国家验收标</w:t>
      </w:r>
      <w:r>
        <w:rPr>
          <w:rFonts w:ascii="宋体" w:hAnsi="宋体" w:eastAsia="宋体" w:cs="宋体"/>
          <w:spacing w:val="-3"/>
          <w:sz w:val="22"/>
          <w:szCs w:val="22"/>
        </w:rPr>
        <w:t>准。</w:t>
      </w:r>
    </w:p>
    <w:p w14:paraId="7861BA4C">
      <w:pPr>
        <w:spacing w:before="164" w:line="219" w:lineRule="auto"/>
        <w:ind w:firstLine="220" w:firstLineChars="100"/>
        <w:rPr>
          <w:rFonts w:ascii="宋体" w:hAnsi="宋体" w:eastAsia="宋体" w:cs="宋体"/>
          <w:sz w:val="22"/>
          <w:szCs w:val="22"/>
        </w:rPr>
      </w:pPr>
      <w:r>
        <w:rPr>
          <w:rFonts w:ascii="宋体" w:hAnsi="宋体" w:eastAsia="宋体" w:cs="宋体"/>
          <w:sz w:val="22"/>
          <w:szCs w:val="22"/>
        </w:rPr>
        <w:t>2、甲方有权要求乙方配合甲方完成所采购项目内容的验收工作。</w:t>
      </w:r>
    </w:p>
    <w:p w14:paraId="39232136">
      <w:pPr>
        <w:spacing w:before="169" w:line="219" w:lineRule="auto"/>
        <w:ind w:firstLine="218" w:firstLineChars="100"/>
        <w:rPr>
          <w:rFonts w:ascii="宋体" w:hAnsi="宋体" w:eastAsia="宋体" w:cs="宋体"/>
          <w:sz w:val="22"/>
          <w:szCs w:val="22"/>
        </w:rPr>
      </w:pPr>
      <w:r>
        <w:rPr>
          <w:rFonts w:ascii="宋体" w:hAnsi="宋体" w:eastAsia="宋体" w:cs="宋体"/>
          <w:spacing w:val="-1"/>
          <w:sz w:val="22"/>
          <w:szCs w:val="22"/>
        </w:rPr>
        <w:t>3、甲方有权要求乙方提供的产品所涉及的第三方权利进行免责。</w:t>
      </w:r>
    </w:p>
    <w:p w14:paraId="32ECE42E">
      <w:pPr>
        <w:spacing w:before="191" w:line="219" w:lineRule="auto"/>
        <w:ind w:firstLine="216" w:firstLineChars="100"/>
        <w:rPr>
          <w:rFonts w:ascii="宋体" w:hAnsi="宋体" w:eastAsia="宋体" w:cs="宋体"/>
          <w:sz w:val="22"/>
          <w:szCs w:val="22"/>
        </w:rPr>
      </w:pPr>
      <w:r>
        <w:rPr>
          <w:rFonts w:ascii="宋体" w:hAnsi="宋体" w:eastAsia="宋体" w:cs="宋体"/>
          <w:spacing w:val="-2"/>
          <w:sz w:val="22"/>
          <w:szCs w:val="22"/>
        </w:rPr>
        <w:t>4、甲方有义务保证按合同所规定的内容及时间支付乙方相关费用。</w:t>
      </w:r>
    </w:p>
    <w:p w14:paraId="588D162D">
      <w:pPr>
        <w:spacing w:before="170" w:line="213" w:lineRule="auto"/>
        <w:ind w:firstLine="202" w:firstLineChars="100"/>
        <w:rPr>
          <w:rFonts w:ascii="宋体" w:hAnsi="宋体" w:eastAsia="宋体" w:cs="宋体"/>
          <w:sz w:val="22"/>
          <w:szCs w:val="22"/>
        </w:rPr>
      </w:pPr>
      <w:r>
        <w:rPr>
          <w:rFonts w:ascii="宋体" w:hAnsi="宋体" w:eastAsia="宋体" w:cs="宋体"/>
          <w:spacing w:val="-9"/>
          <w:sz w:val="22"/>
          <w:szCs w:val="22"/>
        </w:rPr>
        <w:t>5、甲方项目负责人为</w:t>
      </w:r>
      <w:r>
        <w:rPr>
          <w:rFonts w:ascii="宋体" w:hAnsi="宋体" w:eastAsia="宋体" w:cs="宋体"/>
          <w:spacing w:val="-9"/>
          <w:sz w:val="22"/>
          <w:szCs w:val="22"/>
          <w:u w:val="single"/>
        </w:rPr>
        <w:t>_</w:t>
      </w:r>
      <w:r>
        <w:rPr>
          <w:rFonts w:hint="eastAsia" w:ascii="宋体" w:hAnsi="宋体" w:eastAsia="宋体" w:cs="宋体"/>
          <w:spacing w:val="-9"/>
          <w:sz w:val="22"/>
          <w:szCs w:val="22"/>
          <w:u w:val="single"/>
          <w:lang w:val="en-US" w:eastAsia="zh-CN"/>
        </w:rPr>
        <w:t xml:space="preserve">        </w:t>
      </w:r>
      <w:r>
        <w:rPr>
          <w:rFonts w:ascii="宋体" w:hAnsi="宋体" w:eastAsia="宋体" w:cs="宋体"/>
          <w:spacing w:val="60"/>
          <w:sz w:val="22"/>
          <w:szCs w:val="22"/>
          <w:u w:val="single"/>
        </w:rPr>
        <w:t xml:space="preserve"> </w:t>
      </w:r>
      <w:r>
        <w:rPr>
          <w:rFonts w:ascii="宋体" w:hAnsi="宋体" w:eastAsia="宋体" w:cs="宋体"/>
          <w:spacing w:val="-9"/>
          <w:sz w:val="22"/>
          <w:szCs w:val="22"/>
        </w:rPr>
        <w:t>。</w:t>
      </w:r>
    </w:p>
    <w:p w14:paraId="01F96A0C">
      <w:pPr>
        <w:spacing w:before="183" w:line="219" w:lineRule="auto"/>
        <w:ind w:firstLine="218" w:firstLineChars="100"/>
        <w:rPr>
          <w:rFonts w:ascii="宋体" w:hAnsi="宋体" w:eastAsia="宋体" w:cs="宋体"/>
          <w:sz w:val="22"/>
          <w:szCs w:val="22"/>
        </w:rPr>
      </w:pPr>
      <w:r>
        <w:rPr>
          <w:rFonts w:ascii="宋体" w:hAnsi="宋体" w:eastAsia="宋体" w:cs="宋体"/>
          <w:spacing w:val="-1"/>
          <w:sz w:val="22"/>
          <w:szCs w:val="22"/>
        </w:rPr>
        <w:t>6、乙方不能按甲方要求提供服务，甲方有单方解除合同的权利。</w:t>
      </w:r>
    </w:p>
    <w:p w14:paraId="06205C18">
      <w:pPr>
        <w:spacing w:before="168" w:line="360" w:lineRule="auto"/>
        <w:outlineLvl w:val="4"/>
        <w:rPr>
          <w:rFonts w:ascii="宋体" w:hAnsi="宋体" w:eastAsia="宋体" w:cs="宋体"/>
          <w:i w:val="0"/>
          <w:iCs w:val="0"/>
          <w:sz w:val="23"/>
          <w:szCs w:val="23"/>
        </w:rPr>
      </w:pPr>
      <w:r>
        <w:rPr>
          <w:rFonts w:ascii="宋体" w:hAnsi="宋体" w:eastAsia="宋体" w:cs="宋体"/>
          <w:b/>
          <w:bCs/>
          <w:i w:val="0"/>
          <w:iCs w:val="0"/>
          <w:spacing w:val="-10"/>
          <w:sz w:val="23"/>
          <w:szCs w:val="23"/>
        </w:rPr>
        <w:t>(二)乙方的权利与义务</w:t>
      </w:r>
    </w:p>
    <w:p w14:paraId="41469C3D">
      <w:pPr>
        <w:spacing w:line="360" w:lineRule="auto"/>
        <w:ind w:firstLine="220" w:firstLineChars="100"/>
        <w:rPr>
          <w:rFonts w:hint="eastAsia" w:ascii="宋体" w:hAnsi="宋体" w:eastAsia="宋体" w:cs="宋体"/>
          <w:sz w:val="22"/>
          <w:szCs w:val="22"/>
        </w:rPr>
      </w:pPr>
      <w:r>
        <w:rPr>
          <w:rFonts w:hint="eastAsia" w:ascii="宋体" w:hAnsi="宋体" w:eastAsia="宋体" w:cs="宋体"/>
          <w:sz w:val="22"/>
          <w:szCs w:val="22"/>
        </w:rPr>
        <w:t>1、乙方应按本合同的规定执行，并保证服务质量。</w:t>
      </w:r>
    </w:p>
    <w:p w14:paraId="4245F395">
      <w:pPr>
        <w:spacing w:line="360" w:lineRule="auto"/>
        <w:ind w:firstLine="220" w:firstLineChars="100"/>
        <w:rPr>
          <w:rFonts w:hint="eastAsia" w:ascii="宋体" w:hAnsi="宋体" w:eastAsia="宋体" w:cs="宋体"/>
          <w:sz w:val="22"/>
          <w:szCs w:val="22"/>
        </w:rPr>
      </w:pPr>
      <w:r>
        <w:rPr>
          <w:rFonts w:hint="eastAsia" w:ascii="宋体" w:hAnsi="宋体" w:eastAsia="宋体" w:cs="宋体"/>
          <w:sz w:val="22"/>
          <w:szCs w:val="22"/>
        </w:rPr>
        <w:t>2、乙方有义务配合甲方参与项目的验收工作，并确保提供的服务符合本项 目国家现行标准。</w:t>
      </w:r>
    </w:p>
    <w:p w14:paraId="12F50646">
      <w:pPr>
        <w:spacing w:line="360" w:lineRule="auto"/>
        <w:ind w:firstLine="220" w:firstLineChars="100"/>
        <w:rPr>
          <w:rFonts w:hint="eastAsia" w:ascii="宋体" w:hAnsi="宋体" w:eastAsia="宋体" w:cs="宋体"/>
          <w:sz w:val="22"/>
          <w:szCs w:val="22"/>
          <w:lang w:eastAsia="zh-CN"/>
        </w:rPr>
      </w:pPr>
      <w:r>
        <w:rPr>
          <w:rFonts w:hint="eastAsia" w:ascii="宋体" w:hAnsi="宋体" w:eastAsia="宋体" w:cs="宋体"/>
          <w:sz w:val="22"/>
          <w:szCs w:val="22"/>
        </w:rPr>
        <w:t xml:space="preserve">3、乙方项目负责人为       </w:t>
      </w:r>
      <w:r>
        <w:rPr>
          <w:rFonts w:hint="eastAsia" w:ascii="宋体" w:hAnsi="宋体" w:eastAsia="宋体" w:cs="宋体"/>
          <w:sz w:val="22"/>
          <w:szCs w:val="22"/>
          <w:lang w:eastAsia="zh-CN"/>
        </w:rPr>
        <w:t>；</w:t>
      </w:r>
    </w:p>
    <w:p w14:paraId="67CD7357">
      <w:pPr>
        <w:spacing w:line="360" w:lineRule="auto"/>
        <w:rPr>
          <w:rFonts w:hint="eastAsia" w:ascii="宋体" w:hAnsi="宋体" w:eastAsia="宋体" w:cs="宋体"/>
          <w:sz w:val="22"/>
          <w:szCs w:val="22"/>
        </w:rPr>
      </w:pPr>
      <w:r>
        <w:rPr>
          <w:rFonts w:hint="eastAsia" w:ascii="宋体" w:hAnsi="宋体" w:eastAsia="宋体" w:cs="宋体"/>
          <w:b/>
          <w:bCs/>
          <w:sz w:val="22"/>
          <w:szCs w:val="22"/>
          <w:lang w:eastAsia="zh-CN"/>
        </w:rPr>
        <w:t>六、合</w:t>
      </w:r>
      <w:r>
        <w:rPr>
          <w:rFonts w:hint="eastAsia" w:ascii="宋体" w:hAnsi="宋体" w:eastAsia="宋体" w:cs="宋体"/>
          <w:b/>
          <w:bCs/>
          <w:sz w:val="22"/>
          <w:szCs w:val="22"/>
        </w:rPr>
        <w:t>同要求，在乙方和甲方相关负责人双方同时在场的情况下，进行外观验收，确认产地、规格、型号和数量。</w:t>
      </w:r>
    </w:p>
    <w:p w14:paraId="607FCCB7">
      <w:pPr>
        <w:spacing w:line="360" w:lineRule="auto"/>
        <w:rPr>
          <w:rFonts w:hint="eastAsia" w:ascii="宋体" w:hAnsi="宋体" w:eastAsia="宋体" w:cs="宋体"/>
          <w:sz w:val="22"/>
          <w:szCs w:val="22"/>
        </w:rPr>
      </w:pPr>
      <w:r>
        <w:rPr>
          <w:rFonts w:hint="eastAsia" w:ascii="宋体" w:hAnsi="宋体" w:eastAsia="宋体" w:cs="宋体"/>
          <w:b/>
          <w:bCs/>
          <w:sz w:val="22"/>
          <w:szCs w:val="22"/>
          <w:lang w:val="en-US" w:eastAsia="zh-CN"/>
        </w:rPr>
        <w:t>（一）</w:t>
      </w:r>
      <w:r>
        <w:rPr>
          <w:rFonts w:hint="eastAsia" w:ascii="宋体" w:hAnsi="宋体" w:eastAsia="宋体" w:cs="宋体"/>
          <w:sz w:val="22"/>
          <w:szCs w:val="22"/>
        </w:rPr>
        <w:t>安装调试：乙方应配合甲方的工期要求，负责在现场对产品/设备进行安装、调试和试运行，直至验收合格。乙方应提供安装、调试过程中所需的材 料、设施设备、人工等。试运行应当在甲方的监督下进行。</w:t>
      </w:r>
    </w:p>
    <w:p w14:paraId="56E339E7">
      <w:pPr>
        <w:spacing w:line="360" w:lineRule="auto"/>
        <w:rPr>
          <w:rFonts w:hint="eastAsia" w:ascii="宋体" w:hAnsi="宋体" w:eastAsia="宋体" w:cs="宋体"/>
          <w:sz w:val="22"/>
          <w:szCs w:val="22"/>
        </w:rPr>
      </w:pPr>
      <w:r>
        <w:rPr>
          <w:rFonts w:hint="eastAsia" w:ascii="宋体" w:hAnsi="宋体" w:eastAsia="宋体" w:cs="宋体"/>
          <w:b/>
          <w:bCs/>
          <w:sz w:val="22"/>
          <w:szCs w:val="22"/>
          <w:lang w:eastAsia="zh-CN"/>
        </w:rPr>
        <w:t>（二）、</w:t>
      </w:r>
      <w:r>
        <w:rPr>
          <w:rFonts w:hint="eastAsia" w:ascii="宋体" w:hAnsi="宋体" w:eastAsia="宋体" w:cs="宋体"/>
          <w:sz w:val="22"/>
          <w:szCs w:val="22"/>
        </w:rPr>
        <w:t>最终验收：产品/设备安装调试和运行后，由乙方向甲方递交产品/ 设备安装调试记录和竣工通知书，经甲方确认后，组织乙方进行系统验收.</w:t>
      </w:r>
    </w:p>
    <w:p w14:paraId="52D8BFE0">
      <w:pPr>
        <w:spacing w:line="360" w:lineRule="auto"/>
        <w:rPr>
          <w:rFonts w:hint="eastAsia" w:ascii="宋体" w:hAnsi="宋体" w:eastAsia="宋体" w:cs="宋体"/>
          <w:sz w:val="22"/>
          <w:szCs w:val="22"/>
        </w:rPr>
      </w:pPr>
      <w:r>
        <w:rPr>
          <w:rFonts w:hint="eastAsia" w:ascii="宋体" w:hAnsi="宋体" w:eastAsia="宋体" w:cs="宋体"/>
          <w:b/>
          <w:bCs/>
          <w:sz w:val="22"/>
          <w:szCs w:val="22"/>
          <w:lang w:eastAsia="zh-CN"/>
        </w:rPr>
        <w:t>（三）、</w:t>
      </w:r>
      <w:r>
        <w:rPr>
          <w:rFonts w:hint="eastAsia" w:ascii="宋体" w:hAnsi="宋体" w:eastAsia="宋体" w:cs="宋体"/>
          <w:sz w:val="22"/>
          <w:szCs w:val="22"/>
        </w:rPr>
        <w:t>验收依据</w:t>
      </w:r>
    </w:p>
    <w:p w14:paraId="0D8BC6B1">
      <w:pPr>
        <w:spacing w:line="360" w:lineRule="auto"/>
        <w:ind w:firstLine="220" w:firstLineChars="100"/>
        <w:rPr>
          <w:rFonts w:hint="eastAsia" w:ascii="宋体" w:hAnsi="宋体" w:eastAsia="宋体" w:cs="宋体"/>
          <w:sz w:val="22"/>
          <w:szCs w:val="22"/>
        </w:rPr>
      </w:pPr>
      <w:r>
        <w:rPr>
          <w:rFonts w:hint="eastAsia" w:ascii="宋体" w:hAnsi="宋体" w:eastAsia="宋体" w:cs="宋体"/>
          <w:sz w:val="22"/>
          <w:szCs w:val="22"/>
        </w:rPr>
        <w:t>1、公开采购文件、响应文件、澄清表(函);</w:t>
      </w:r>
    </w:p>
    <w:p w14:paraId="59319C77">
      <w:pPr>
        <w:spacing w:line="360" w:lineRule="auto"/>
        <w:ind w:firstLine="210" w:firstLineChars="100"/>
      </w:pPr>
      <w:r>
        <w:t>2、本合同及附件文本；</w:t>
      </w:r>
    </w:p>
    <w:p w14:paraId="47378B32">
      <w:pPr>
        <w:spacing w:line="360" w:lineRule="auto"/>
        <w:ind w:firstLine="210" w:firstLineChars="100"/>
      </w:pPr>
      <w:r>
        <w:t>3、合同签订时国家及行业现行的标准和技术规范。</w:t>
      </w:r>
    </w:p>
    <w:p w14:paraId="507D6E7F">
      <w:pPr>
        <w:spacing w:line="360" w:lineRule="auto"/>
        <w:rPr>
          <w:b/>
          <w:bCs/>
        </w:rPr>
      </w:pPr>
      <w:r>
        <w:rPr>
          <w:rFonts w:hint="eastAsia" w:eastAsia="宋体"/>
          <w:b/>
          <w:bCs/>
          <w:lang w:eastAsia="zh-CN"/>
        </w:rPr>
        <w:t>六、</w:t>
      </w:r>
      <w:r>
        <w:rPr>
          <w:b/>
          <w:bCs/>
        </w:rPr>
        <w:t>乙方应向甲方提交项目实施过程中的所有资料，以便甲方日后管理和维护。</w:t>
      </w:r>
    </w:p>
    <w:p w14:paraId="6D51A471">
      <w:pPr>
        <w:spacing w:line="360" w:lineRule="auto"/>
        <w:rPr>
          <w:sz w:val="22"/>
          <w:szCs w:val="22"/>
        </w:rPr>
      </w:pPr>
      <w:r>
        <w:rPr>
          <w:rFonts w:hint="eastAsia" w:eastAsia="宋体"/>
          <w:b/>
          <w:bCs/>
          <w:sz w:val="22"/>
          <w:szCs w:val="22"/>
          <w:lang w:eastAsia="zh-CN"/>
        </w:rPr>
        <w:t>七</w:t>
      </w:r>
      <w:r>
        <w:rPr>
          <w:rFonts w:hint="eastAsia" w:eastAsia="宋体"/>
          <w:sz w:val="22"/>
          <w:szCs w:val="22"/>
          <w:lang w:eastAsia="zh-CN"/>
        </w:rPr>
        <w:t>、</w:t>
      </w:r>
      <w:r>
        <w:rPr>
          <w:sz w:val="22"/>
          <w:szCs w:val="22"/>
        </w:rPr>
        <w:t>双方拟定的其他条款</w:t>
      </w:r>
      <w:r>
        <w:rPr>
          <w:rFonts w:hint="eastAsia" w:eastAsia="宋体"/>
          <w:sz w:val="22"/>
          <w:szCs w:val="22"/>
          <w:u w:val="single"/>
          <w:lang w:val="en-US" w:eastAsia="zh-CN"/>
        </w:rPr>
        <w:t xml:space="preserve">   /  </w:t>
      </w:r>
      <w:r>
        <w:rPr>
          <w:sz w:val="22"/>
          <w:szCs w:val="22"/>
        </w:rPr>
        <w:t>。</w:t>
      </w:r>
    </w:p>
    <w:p w14:paraId="0A7EA69B">
      <w:pPr>
        <w:spacing w:line="360" w:lineRule="auto"/>
        <w:rPr>
          <w:sz w:val="22"/>
          <w:szCs w:val="22"/>
        </w:rPr>
      </w:pPr>
      <w:r>
        <w:rPr>
          <w:rFonts w:hint="eastAsia" w:eastAsia="宋体"/>
          <w:b/>
          <w:bCs/>
          <w:sz w:val="22"/>
          <w:szCs w:val="22"/>
          <w:lang w:eastAsia="zh-CN"/>
        </w:rPr>
        <w:t>八</w:t>
      </w:r>
      <w:r>
        <w:rPr>
          <w:b/>
          <w:bCs/>
          <w:sz w:val="22"/>
          <w:szCs w:val="22"/>
        </w:rPr>
        <w:t xml:space="preserve"> </w:t>
      </w:r>
      <w:r>
        <w:rPr>
          <w:sz w:val="22"/>
          <w:szCs w:val="22"/>
        </w:rPr>
        <w:t>、售后服务</w:t>
      </w:r>
    </w:p>
    <w:p w14:paraId="3F4A2A23">
      <w:pPr>
        <w:spacing w:line="360" w:lineRule="auto"/>
        <w:ind w:firstLine="220" w:firstLineChars="100"/>
        <w:rPr>
          <w:rFonts w:hint="eastAsia" w:ascii="宋体" w:hAnsi="宋体" w:eastAsia="宋体" w:cs="宋体"/>
          <w:sz w:val="22"/>
          <w:szCs w:val="22"/>
        </w:rPr>
      </w:pPr>
      <w:r>
        <w:rPr>
          <w:rFonts w:hint="eastAsia" w:ascii="宋体" w:hAnsi="宋体" w:eastAsia="宋体" w:cs="宋体"/>
          <w:sz w:val="22"/>
          <w:szCs w:val="22"/>
        </w:rPr>
        <w:t>乙方提供以下售后服务：</w:t>
      </w:r>
    </w:p>
    <w:p w14:paraId="626D0F1B">
      <w:pPr>
        <w:spacing w:line="360" w:lineRule="auto"/>
        <w:ind w:firstLine="220" w:firstLineChars="100"/>
        <w:rPr>
          <w:rFonts w:hint="eastAsia" w:ascii="宋体" w:hAnsi="宋体" w:eastAsia="宋体" w:cs="宋体"/>
          <w:sz w:val="22"/>
          <w:szCs w:val="22"/>
        </w:rPr>
      </w:pPr>
      <w:r>
        <w:rPr>
          <w:rFonts w:hint="eastAsia" w:ascii="宋体" w:hAnsi="宋体" w:eastAsia="宋体" w:cs="宋体"/>
          <w:sz w:val="22"/>
          <w:szCs w:val="22"/>
        </w:rPr>
        <w:t>质量保证期：</w:t>
      </w:r>
      <w:bookmarkStart w:id="0" w:name="_GoBack"/>
      <w:r>
        <w:rPr>
          <w:rFonts w:hint="eastAsia" w:ascii="宋体" w:hAnsi="宋体" w:eastAsia="宋体" w:cs="宋体"/>
          <w:color w:val="auto"/>
          <w:sz w:val="22"/>
          <w:szCs w:val="22"/>
        </w:rPr>
        <w:t>软件质保期3年，硬件及其线路质保期1年。</w:t>
      </w:r>
      <w:bookmarkEnd w:id="0"/>
    </w:p>
    <w:p w14:paraId="4FB80858">
      <w:pPr>
        <w:spacing w:line="360" w:lineRule="auto"/>
        <w:rPr>
          <w:rFonts w:hint="eastAsia" w:ascii="宋体" w:hAnsi="宋体" w:eastAsia="宋体" w:cs="宋体"/>
          <w:sz w:val="22"/>
          <w:szCs w:val="22"/>
        </w:rPr>
      </w:pPr>
      <w:r>
        <w:rPr>
          <w:rFonts w:hint="eastAsia" w:ascii="宋体" w:hAnsi="宋体" w:eastAsia="宋体" w:cs="宋体"/>
          <w:sz w:val="22"/>
          <w:szCs w:val="22"/>
        </w:rPr>
        <w:t>( 一 )质保期内</w:t>
      </w:r>
    </w:p>
    <w:p w14:paraId="0FE6FFDE">
      <w:pPr>
        <w:spacing w:line="360" w:lineRule="auto"/>
        <w:ind w:firstLine="220" w:firstLineChars="100"/>
        <w:rPr>
          <w:rFonts w:hint="eastAsia" w:ascii="宋体" w:hAnsi="宋体" w:eastAsia="宋体" w:cs="宋体"/>
          <w:sz w:val="22"/>
          <w:szCs w:val="22"/>
        </w:rPr>
      </w:pPr>
      <w:r>
        <w:rPr>
          <w:rFonts w:hint="eastAsia" w:ascii="宋体" w:hAnsi="宋体" w:eastAsia="宋体" w:cs="宋体"/>
          <w:sz w:val="22"/>
          <w:szCs w:val="22"/>
        </w:rPr>
        <w:t>1、凡正常使用中出现的故障，均由乙方负责提供免费检测维修、更换不合格的零部件直至整机(更换的零部件或整机应保证自更换之日起提供相同的质量 保证期),若需返厂处理，乙方应承担相关费用。同时记录检修情况，并向甲方提供检修报告。</w:t>
      </w:r>
    </w:p>
    <w:p w14:paraId="5D119375">
      <w:pPr>
        <w:spacing w:line="360" w:lineRule="auto"/>
        <w:ind w:firstLine="220" w:firstLineChars="100"/>
        <w:rPr>
          <w:rFonts w:hint="eastAsia" w:ascii="宋体" w:hAnsi="宋体" w:eastAsia="宋体" w:cs="宋体"/>
          <w:sz w:val="22"/>
          <w:szCs w:val="22"/>
        </w:rPr>
      </w:pPr>
      <w:r>
        <w:rPr>
          <w:rFonts w:hint="eastAsia" w:ascii="宋体" w:hAnsi="宋体" w:eastAsia="宋体" w:cs="宋体"/>
          <w:sz w:val="22"/>
          <w:szCs w:val="22"/>
        </w:rPr>
        <w:t>2、凡设备发生质量问题或出现其他故障，接到甲方通知后，服务响应时间不超 过</w:t>
      </w:r>
      <w:r>
        <w:rPr>
          <w:rFonts w:hint="eastAsia" w:ascii="宋体" w:hAnsi="宋体" w:eastAsia="宋体" w:cs="宋体"/>
          <w:sz w:val="22"/>
          <w:szCs w:val="22"/>
          <w:u w:val="single"/>
        </w:rPr>
        <w:t xml:space="preserve"> 4 8 </w:t>
      </w:r>
      <w:r>
        <w:rPr>
          <w:rFonts w:hint="eastAsia" w:ascii="宋体" w:hAnsi="宋体" w:eastAsia="宋体" w:cs="宋体"/>
          <w:sz w:val="22"/>
          <w:szCs w:val="22"/>
        </w:rPr>
        <w:t xml:space="preserve">小时，  </w:t>
      </w:r>
      <w:r>
        <w:rPr>
          <w:rFonts w:hint="eastAsia" w:ascii="宋体" w:hAnsi="宋体" w:eastAsia="宋体" w:cs="宋体"/>
          <w:sz w:val="22"/>
          <w:szCs w:val="22"/>
          <w:u w:val="single"/>
        </w:rPr>
        <w:t xml:space="preserve">48  </w:t>
      </w:r>
      <w:r>
        <w:rPr>
          <w:rFonts w:hint="eastAsia" w:ascii="宋体" w:hAnsi="宋体" w:eastAsia="宋体" w:cs="宋体"/>
          <w:sz w:val="22"/>
          <w:szCs w:val="22"/>
        </w:rPr>
        <w:t>小时内派专业维修人员到达现场，</w:t>
      </w:r>
      <w:r>
        <w:rPr>
          <w:rFonts w:hint="eastAsia" w:ascii="宋体" w:hAnsi="宋体" w:eastAsia="宋体" w:cs="宋体"/>
          <w:sz w:val="22"/>
          <w:szCs w:val="22"/>
          <w:u w:val="single"/>
        </w:rPr>
        <w:t xml:space="preserve"> 48 小</w:t>
      </w:r>
      <w:r>
        <w:rPr>
          <w:rFonts w:hint="eastAsia" w:ascii="宋体" w:hAnsi="宋体" w:eastAsia="宋体" w:cs="宋体"/>
          <w:sz w:val="22"/>
          <w:szCs w:val="22"/>
        </w:rPr>
        <w:t>时内排除故障。 排除故障的期限最长不得超过两个工作日，否则甲方有权指定第三方维修，维修费用由乙方承担。</w:t>
      </w:r>
    </w:p>
    <w:p w14:paraId="4441341F">
      <w:pPr>
        <w:spacing w:line="360" w:lineRule="auto"/>
        <w:ind w:firstLine="220" w:firstLineChars="100"/>
        <w:rPr>
          <w:rFonts w:hint="eastAsia" w:ascii="宋体" w:hAnsi="宋体" w:eastAsia="宋体" w:cs="宋体"/>
          <w:sz w:val="22"/>
          <w:szCs w:val="22"/>
        </w:rPr>
      </w:pPr>
      <w:r>
        <w:rPr>
          <w:rFonts w:hint="eastAsia" w:ascii="宋体" w:hAnsi="宋体" w:eastAsia="宋体" w:cs="宋体"/>
          <w:sz w:val="22"/>
          <w:szCs w:val="22"/>
        </w:rPr>
        <w:t>3、免费提供每周 7*24 小时不间断的电话支持服务，解答用户在使用过程中遇到的问题，及时提出解决问题的建议和对策。</w:t>
      </w:r>
    </w:p>
    <w:p w14:paraId="7F91143E">
      <w:pPr>
        <w:spacing w:line="360" w:lineRule="auto"/>
        <w:ind w:firstLine="220" w:firstLineChars="100"/>
        <w:rPr>
          <w:rFonts w:hint="eastAsia" w:ascii="宋体" w:hAnsi="宋体" w:eastAsia="宋体" w:cs="宋体"/>
          <w:sz w:val="21"/>
          <w:szCs w:val="21"/>
          <w:lang w:eastAsia="zh-CN"/>
        </w:rPr>
      </w:pPr>
      <w:r>
        <w:rPr>
          <w:rFonts w:hint="eastAsia" w:ascii="宋体" w:hAnsi="宋体" w:eastAsia="宋体" w:cs="宋体"/>
          <w:sz w:val="22"/>
          <w:szCs w:val="22"/>
        </w:rPr>
        <w:t>4、定期派专业维修人员到现场走访，给予检查维护。并向甲方提供</w:t>
      </w:r>
      <w:r>
        <w:rPr>
          <w:rFonts w:hint="eastAsia" w:ascii="宋体" w:hAnsi="宋体" w:eastAsia="宋体" w:cs="宋体"/>
          <w:spacing w:val="7"/>
          <w:sz w:val="22"/>
          <w:szCs w:val="22"/>
        </w:rPr>
        <w:t>巡检单</w:t>
      </w:r>
      <w:r>
        <w:rPr>
          <w:rFonts w:hint="eastAsia" w:ascii="宋体" w:hAnsi="宋体" w:eastAsia="宋体" w:cs="宋体"/>
          <w:spacing w:val="7"/>
          <w:sz w:val="22"/>
          <w:szCs w:val="22"/>
          <w:lang w:eastAsia="zh-CN"/>
        </w:rPr>
        <w:t>。</w:t>
      </w:r>
    </w:p>
    <w:p w14:paraId="4372BEC3">
      <w:pPr>
        <w:spacing w:line="360" w:lineRule="auto"/>
        <w:rPr>
          <w:rFonts w:hint="eastAsia" w:ascii="宋体" w:hAnsi="宋体" w:eastAsia="宋体" w:cs="宋体"/>
          <w:sz w:val="22"/>
          <w:szCs w:val="22"/>
        </w:rPr>
      </w:pPr>
      <w:r>
        <w:rPr>
          <w:rFonts w:hint="eastAsia" w:ascii="宋体" w:hAnsi="宋体" w:eastAsia="宋体" w:cs="宋体"/>
          <w:sz w:val="22"/>
          <w:szCs w:val="22"/>
        </w:rPr>
        <w:t>(二)质保期满后</w:t>
      </w:r>
    </w:p>
    <w:p w14:paraId="6B3D8A47">
      <w:pPr>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乙方应保证以合理的价格提供维护和保养服务，当发生故障时，乙方应按质保期内相同的服务标准进行维护处理。</w:t>
      </w:r>
    </w:p>
    <w:p w14:paraId="799A8362">
      <w:pPr>
        <w:spacing w:line="360" w:lineRule="auto"/>
        <w:rPr>
          <w:rFonts w:hint="eastAsia" w:ascii="宋体" w:hAnsi="宋体" w:eastAsia="宋体" w:cs="宋体"/>
          <w:sz w:val="22"/>
          <w:szCs w:val="22"/>
        </w:rPr>
      </w:pPr>
      <w:r>
        <w:rPr>
          <w:rFonts w:hint="eastAsia" w:ascii="宋体" w:hAnsi="宋体" w:eastAsia="宋体" w:cs="宋体"/>
          <w:sz w:val="22"/>
          <w:szCs w:val="22"/>
        </w:rPr>
        <w:t>(三)人员培训</w:t>
      </w:r>
    </w:p>
    <w:p w14:paraId="5920D920">
      <w:pPr>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提供产品/设备的现场培训，使甲方操作、维护人员掌握操作使用、维护保养及其他必备知识。甲方要求派遣专业技术人员参与项目实施的，在项目整体实施及质保期内，随时向甲方技术人员讲解技术和实施方案。培训费用已包含在合同总价内。</w:t>
      </w:r>
    </w:p>
    <w:p w14:paraId="6C361D68">
      <w:pPr>
        <w:spacing w:line="360" w:lineRule="auto"/>
        <w:rPr>
          <w:rFonts w:hint="eastAsia" w:ascii="宋体" w:hAnsi="宋体" w:eastAsia="宋体" w:cs="宋体"/>
          <w:sz w:val="22"/>
          <w:szCs w:val="22"/>
        </w:rPr>
      </w:pPr>
      <w:r>
        <w:rPr>
          <w:rFonts w:hint="eastAsia" w:ascii="宋体" w:hAnsi="宋体" w:eastAsia="宋体" w:cs="宋体"/>
          <w:sz w:val="22"/>
          <w:szCs w:val="22"/>
        </w:rPr>
        <w:t>(四)双方拟定的其他条款。</w:t>
      </w:r>
    </w:p>
    <w:p w14:paraId="5882A7B6">
      <w:pPr>
        <w:spacing w:line="219" w:lineRule="auto"/>
        <w:rPr>
          <w:rFonts w:ascii="宋体" w:hAnsi="宋体" w:eastAsia="宋体" w:cs="宋体"/>
          <w:sz w:val="21"/>
          <w:szCs w:val="21"/>
        </w:rPr>
        <w:sectPr>
          <w:footerReference r:id="rId7" w:type="default"/>
          <w:pgSz w:w="11900" w:h="16840"/>
          <w:pgMar w:top="1431" w:right="1429" w:bottom="1219" w:left="1219" w:header="850" w:footer="850" w:gutter="0"/>
          <w:pgNumType w:fmt="decimal"/>
          <w:cols w:space="720" w:num="1"/>
        </w:sectPr>
      </w:pPr>
    </w:p>
    <w:p w14:paraId="462DBD01">
      <w:pPr>
        <w:spacing w:line="360" w:lineRule="auto"/>
      </w:pPr>
      <w:r>
        <w:rPr>
          <w:rFonts w:hint="eastAsia" w:eastAsia="宋体"/>
          <w:lang w:eastAsia="zh-CN"/>
        </w:rPr>
        <w:t>九、本合同</w:t>
      </w:r>
      <w:r>
        <w:t>一式两份，由双方签字确认,内容包含但不限于巡检时间、巡检内容、巡检结果 。</w:t>
      </w:r>
    </w:p>
    <w:p w14:paraId="287D409D">
      <w:pPr>
        <w:spacing w:line="360" w:lineRule="auto"/>
        <w:rPr>
          <w:b/>
          <w:bCs/>
          <w:sz w:val="22"/>
          <w:szCs w:val="22"/>
        </w:rPr>
      </w:pPr>
      <w:r>
        <w:rPr>
          <w:b/>
          <w:bCs/>
          <w:sz w:val="22"/>
          <w:szCs w:val="22"/>
        </w:rPr>
        <w:t>十 、技术与服务</w:t>
      </w:r>
    </w:p>
    <w:p w14:paraId="4E091BAD">
      <w:pPr>
        <w:spacing w:line="360" w:lineRule="auto"/>
        <w:ind w:firstLine="210" w:firstLineChars="100"/>
      </w:pPr>
      <w:r>
        <w:t>( 一)技术资料</w:t>
      </w:r>
    </w:p>
    <w:p w14:paraId="74E3833F">
      <w:pPr>
        <w:spacing w:line="360" w:lineRule="auto"/>
        <w:ind w:firstLine="420" w:firstLineChars="200"/>
      </w:pPr>
      <w:r>
        <w:t>1、产品/设备合格证；</w:t>
      </w:r>
    </w:p>
    <w:p w14:paraId="1B2AD27D">
      <w:pPr>
        <w:spacing w:line="360" w:lineRule="auto"/>
        <w:ind w:firstLine="420" w:firstLineChars="200"/>
      </w:pPr>
      <w:r>
        <w:t>2、产品/设备技术参数；</w:t>
      </w:r>
    </w:p>
    <w:p w14:paraId="02563564">
      <w:pPr>
        <w:spacing w:line="360" w:lineRule="auto"/>
        <w:ind w:firstLine="420" w:firstLineChars="200"/>
      </w:pPr>
      <w:r>
        <w:t>3、产品/设备使用维护说明书(中文);</w:t>
      </w:r>
    </w:p>
    <w:p w14:paraId="07982D3A">
      <w:pPr>
        <w:spacing w:line="360" w:lineRule="auto"/>
        <w:ind w:firstLine="420" w:firstLineChars="200"/>
      </w:pPr>
      <w:r>
        <w:t>4、其它资料。</w:t>
      </w:r>
    </w:p>
    <w:p w14:paraId="0C708E49">
      <w:pPr>
        <w:spacing w:line="360" w:lineRule="auto"/>
      </w:pPr>
      <w:r>
        <w:t>(二)服务承诺</w:t>
      </w:r>
    </w:p>
    <w:p w14:paraId="2A3E3412">
      <w:pPr>
        <w:spacing w:line="360" w:lineRule="auto"/>
        <w:ind w:firstLine="210" w:firstLineChars="100"/>
      </w:pPr>
      <w:r>
        <w:t>以响应文件、澄清表(函)、合同和随产品/设备的相关文件为准。</w:t>
      </w:r>
    </w:p>
    <w:p w14:paraId="4DCDE107">
      <w:pPr>
        <w:spacing w:line="360" w:lineRule="auto"/>
      </w:pPr>
      <w:r>
        <w:t>(三)双方拟定的其他条款。</w:t>
      </w:r>
    </w:p>
    <w:p w14:paraId="1513A10B">
      <w:pPr>
        <w:spacing w:line="360" w:lineRule="auto"/>
        <w:rPr>
          <w:b/>
          <w:bCs/>
        </w:rPr>
      </w:pPr>
      <w:r>
        <w:rPr>
          <w:b/>
          <w:bCs/>
        </w:rPr>
        <w:t>十一、违约责任</w:t>
      </w:r>
    </w:p>
    <w:p w14:paraId="13EB45EB">
      <w:pPr>
        <w:spacing w:line="360" w:lineRule="auto"/>
        <w:ind w:firstLine="210" w:firstLineChars="100"/>
      </w:pPr>
      <w:r>
        <w:t>(一)合同中未约定的，按《民法典》中的相关条款执行。</w:t>
      </w:r>
    </w:p>
    <w:p w14:paraId="7E802C64">
      <w:pPr>
        <w:spacing w:line="360" w:lineRule="auto"/>
        <w:ind w:firstLine="210" w:firstLineChars="100"/>
      </w:pPr>
      <w:r>
        <w:t>(二)未按合同要求提供产品/设备或产品/设备质量不能满足合同要求，甲方应当将乙方违约的情况以及拟采取的措施以书面形式报监管部门，根据监管部门的处理意见，甲方有权依据《民法典》有关条款及合同约定解除合同，乙方应向甲方支付合同总价款1  %的违约金。同时，监管部门有权依据《政府采购法》 及相关法律法规对乙方的违法行为进行相应的处罚。</w:t>
      </w:r>
    </w:p>
    <w:p w14:paraId="05D83BD0">
      <w:pPr>
        <w:spacing w:line="360" w:lineRule="auto"/>
        <w:ind w:firstLine="210" w:firstLineChars="100"/>
      </w:pPr>
      <w:r>
        <w:t xml:space="preserve">(三)甲方无正当理由拒收货物的，需向乙方偿付本合同总价款 </w:t>
      </w:r>
      <w:r>
        <w:rPr>
          <w:u w:val="single"/>
        </w:rPr>
        <w:t xml:space="preserve"> 1 %</w:t>
      </w:r>
      <w:r>
        <w:t>的违约 金。甲方由于自身原因逾期付款的，则每日按逾期金额的</w:t>
      </w:r>
      <w:r>
        <w:rPr>
          <w:u w:val="single"/>
        </w:rPr>
        <w:t xml:space="preserve"> 0.5  %</w:t>
      </w:r>
      <w:r>
        <w:t>向乙方偿付违约</w:t>
      </w:r>
      <w:r>
        <w:rPr>
          <w:rFonts w:hint="eastAsia" w:eastAsia="宋体"/>
          <w:lang w:eastAsia="zh-CN"/>
        </w:rPr>
        <w:t>金；</w:t>
      </w:r>
    </w:p>
    <w:p w14:paraId="73EEA8D7">
      <w:pPr>
        <w:spacing w:line="360" w:lineRule="auto"/>
        <w:ind w:firstLine="210" w:firstLineChars="100"/>
      </w:pPr>
      <w:r>
        <w:t>(四)乙方逾期交付产品/设备的(包括返修、更换、补交等),应当自逾期 之日起每日按逾期交付部分价款总额的</w:t>
      </w:r>
      <w:r>
        <w:rPr>
          <w:u w:val="single"/>
        </w:rPr>
        <w:t xml:space="preserve">0.5 </w:t>
      </w:r>
      <w:r>
        <w:t xml:space="preserve"> %向甲方支付违约金。</w:t>
      </w:r>
    </w:p>
    <w:p w14:paraId="01DD1CDC">
      <w:pPr>
        <w:spacing w:line="360" w:lineRule="auto"/>
        <w:ind w:firstLine="210" w:firstLineChars="100"/>
      </w:pPr>
      <w:r>
        <w:t>(五)如乙方所交的产品/设备经甲方验收不符合合同约定或规定标准的， 甲方有权拒收，乙方应当在甲方指定期限内更换，由此导致乙方逾期交货的，乙 方还应承担逾期交货的违约责任。</w:t>
      </w:r>
    </w:p>
    <w:p w14:paraId="59CFBBE4">
      <w:pPr>
        <w:spacing w:line="360" w:lineRule="auto"/>
        <w:ind w:firstLine="210" w:firstLineChars="100"/>
      </w:pPr>
      <w:r>
        <w:t>(六)本合同中各条款约定的违约金可自甲方未支付款项中直接扣除，违约金若不能弥补甲方损失的，乙方还应赔偿甲方损失。</w:t>
      </w:r>
    </w:p>
    <w:p w14:paraId="76D79051">
      <w:pPr>
        <w:spacing w:line="360" w:lineRule="auto"/>
        <w:ind w:firstLine="210" w:firstLineChars="100"/>
      </w:pPr>
      <w:r>
        <w:t>(七)双方拟定的其他条款。</w:t>
      </w:r>
    </w:p>
    <w:p w14:paraId="20827F6E">
      <w:pPr>
        <w:spacing w:line="360" w:lineRule="auto"/>
        <w:rPr>
          <w:b/>
          <w:bCs/>
        </w:rPr>
      </w:pPr>
      <w:r>
        <w:rPr>
          <w:b/>
          <w:bCs/>
        </w:rPr>
        <w:t>十二、争议解决</w:t>
      </w:r>
    </w:p>
    <w:p w14:paraId="2453D9C5">
      <w:pPr>
        <w:spacing w:line="360" w:lineRule="auto"/>
        <w:ind w:firstLine="210" w:firstLineChars="100"/>
      </w:pPr>
      <w:r>
        <w:t>(一)本合同在履行过程中发生的争议，由甲、乙双方当事人协商解决，协商不成的按下列第</w:t>
      </w:r>
      <w:r>
        <w:rPr>
          <w:u w:val="single"/>
        </w:rPr>
        <w:t xml:space="preserve">.  1  </w:t>
      </w:r>
      <w:r>
        <w:t xml:space="preserve">    种方式解决：</w:t>
      </w:r>
    </w:p>
    <w:p w14:paraId="2BDD7D3F">
      <w:pPr>
        <w:spacing w:line="360" w:lineRule="auto"/>
        <w:ind w:firstLine="210" w:firstLineChars="100"/>
      </w:pPr>
      <w:r>
        <w:t>1、提交</w:t>
      </w:r>
      <w:r>
        <w:rPr>
          <w:rFonts w:hint="eastAsia" w:eastAsia="宋体"/>
          <w:lang w:eastAsia="zh-CN"/>
        </w:rPr>
        <w:t>商洛市</w:t>
      </w:r>
      <w:r>
        <w:t>仲裁委员会仲裁；</w:t>
      </w:r>
    </w:p>
    <w:p w14:paraId="1D5696FA">
      <w:pPr>
        <w:spacing w:line="360" w:lineRule="auto"/>
        <w:ind w:firstLine="210" w:firstLineChars="100"/>
      </w:pPr>
      <w:r>
        <w:t>2、依法向甲方所在地人民法院起诉。</w:t>
      </w:r>
    </w:p>
    <w:p w14:paraId="3BB72EC5">
      <w:pPr>
        <w:spacing w:line="360" w:lineRule="auto"/>
        <w:ind w:firstLine="210" w:firstLineChars="100"/>
      </w:pPr>
      <w:r>
        <w:t>(二)本条款为独立条款，本合同的无效、变更、解除和终止均不影响本条款的效力。</w:t>
      </w:r>
    </w:p>
    <w:p w14:paraId="4AA1646D">
      <w:pPr>
        <w:spacing w:line="360" w:lineRule="auto"/>
        <w:rPr>
          <w:b/>
          <w:bCs/>
        </w:rPr>
      </w:pPr>
      <w:r>
        <w:rPr>
          <w:b/>
          <w:bCs/>
        </w:rPr>
        <w:t>十三、合同变更</w:t>
      </w:r>
    </w:p>
    <w:p w14:paraId="7506204C">
      <w:pPr>
        <w:spacing w:line="360" w:lineRule="auto"/>
        <w:ind w:firstLine="420" w:firstLineChars="200"/>
      </w:pPr>
      <w:r>
        <w:t>在合同的执行期内，双方均不得随意变更或解除合同。如因项目需求情况发生变化，需要项目变更的，应双方协商后签订项目变更协议(如双方变更事项不 能达成一致的，仍按原合同履行，否则视为违约)。</w:t>
      </w:r>
    </w:p>
    <w:p w14:paraId="77DE81A1">
      <w:pPr>
        <w:spacing w:line="360" w:lineRule="auto"/>
        <w:rPr>
          <w:b/>
          <w:bCs/>
        </w:rPr>
      </w:pPr>
      <w:r>
        <w:rPr>
          <w:b/>
          <w:bCs/>
        </w:rPr>
        <w:t>十四、合同生效</w:t>
      </w:r>
    </w:p>
    <w:p w14:paraId="6C2531DF">
      <w:pPr>
        <w:spacing w:line="360" w:lineRule="auto"/>
        <w:ind w:firstLine="420" w:firstLineChars="200"/>
      </w:pPr>
      <w:r>
        <w:t xml:space="preserve">本合同一式 </w:t>
      </w:r>
      <w:r>
        <w:rPr>
          <w:u w:val="single"/>
        </w:rPr>
        <w:t xml:space="preserve"> 陆</w:t>
      </w:r>
      <w:r>
        <w:rPr>
          <w:rFonts w:hint="eastAsia" w:eastAsia="宋体"/>
          <w:u w:val="single"/>
          <w:lang w:val="en-US" w:eastAsia="zh-CN"/>
        </w:rPr>
        <w:t xml:space="preserve"> </w:t>
      </w:r>
      <w:r>
        <w:t>份，甲方持</w:t>
      </w:r>
      <w:r>
        <w:rPr>
          <w:rFonts w:hint="eastAsia" w:eastAsia="宋体"/>
          <w:lang w:val="en-US" w:eastAsia="zh-CN"/>
        </w:rPr>
        <w:t xml:space="preserve"> </w:t>
      </w:r>
      <w:r>
        <w:rPr>
          <w:u w:val="single"/>
        </w:rPr>
        <w:t xml:space="preserve">肆 </w:t>
      </w:r>
      <w:r>
        <w:t xml:space="preserve">份，乙方持 </w:t>
      </w:r>
      <w:r>
        <w:rPr>
          <w:u w:val="single"/>
        </w:rPr>
        <w:t>贰</w:t>
      </w:r>
      <w:r>
        <w:t>份，本合同甲、乙双方签字并盖章后生效，合同执行完毕后，自动失效(合同的服务承诺则长期有效)。</w:t>
      </w:r>
    </w:p>
    <w:p w14:paraId="47A7EAD3">
      <w:pPr>
        <w:spacing w:line="360" w:lineRule="auto"/>
        <w:rPr>
          <w:b/>
          <w:bCs/>
        </w:rPr>
      </w:pPr>
      <w:r>
        <w:rPr>
          <w:b/>
          <w:bCs/>
        </w:rPr>
        <w:t>十五、其它事项</w:t>
      </w:r>
    </w:p>
    <w:p w14:paraId="787FAB3E">
      <w:pPr>
        <w:spacing w:line="360" w:lineRule="auto"/>
        <w:ind w:firstLine="210" w:firstLineChars="100"/>
      </w:pPr>
      <w:r>
        <w:t>(一)公开采购文件、响应文件、澄清表(函)、中标通知书、合同附件均 成为合同不可分割的部分。</w:t>
      </w:r>
    </w:p>
    <w:p w14:paraId="6BD3B9D0">
      <w:pPr>
        <w:spacing w:line="360" w:lineRule="auto"/>
        <w:ind w:firstLine="210" w:firstLineChars="100"/>
      </w:pPr>
      <w:r>
        <w:t>(二)甲乙双方因不可抗力导致本合同全部或部分不能履行时，发生不可抗 力的一方应当在不可抗力发生后</w:t>
      </w:r>
      <w:r>
        <w:rPr>
          <w:u w:val="single"/>
        </w:rPr>
        <w:t xml:space="preserve">7  </w:t>
      </w:r>
      <w:r>
        <w:t>天内书面通知对方，以减轻可能给对方造成的损失。因不可抗力导致本合同全部或部分不能履行时，双方各自承担其因此而造成的损失、损害。</w:t>
      </w:r>
    </w:p>
    <w:p w14:paraId="261E347B">
      <w:pPr>
        <w:spacing w:line="360" w:lineRule="auto"/>
        <w:ind w:firstLine="210" w:firstLineChars="100"/>
      </w:pPr>
      <w:r>
        <w:t>(三)合同未尽事宜，由甲、乙双方协商后签订补充合同，与原合同具有同 等法律效力。</w:t>
      </w:r>
    </w:p>
    <w:p w14:paraId="15C0BAB7">
      <w:pPr>
        <w:spacing w:line="360" w:lineRule="auto"/>
        <w:ind w:firstLine="210" w:firstLineChars="100"/>
      </w:pPr>
    </w:p>
    <w:p w14:paraId="4A85E326">
      <w:pPr>
        <w:spacing w:line="360" w:lineRule="auto"/>
        <w:rPr>
          <w:rFonts w:hint="eastAsia" w:eastAsia="宋体"/>
          <w:lang w:eastAsia="zh-CN"/>
        </w:rPr>
      </w:pPr>
      <w:r>
        <w:rPr>
          <w:rFonts w:hint="eastAsia"/>
        </w:rPr>
        <w:t>甲方</w:t>
      </w:r>
    </w:p>
    <w:p w14:paraId="6202C854">
      <w:pPr>
        <w:spacing w:line="360" w:lineRule="auto"/>
        <w:rPr>
          <w:rFonts w:hint="eastAsia" w:eastAsia="宋体"/>
          <w:lang w:eastAsia="zh-CN"/>
        </w:rPr>
      </w:pPr>
      <w:r>
        <w:rPr>
          <w:rFonts w:hint="eastAsia"/>
        </w:rPr>
        <w:t>采购人名称(盖章)</w:t>
      </w:r>
      <w:r>
        <w:rPr>
          <w:rFonts w:hint="eastAsia" w:eastAsia="宋体"/>
          <w:lang w:eastAsia="zh-CN"/>
        </w:rPr>
        <w:t>：</w:t>
      </w:r>
    </w:p>
    <w:p w14:paraId="5D95C212">
      <w:pPr>
        <w:spacing w:line="360" w:lineRule="auto"/>
        <w:rPr>
          <w:rFonts w:hint="eastAsia"/>
        </w:rPr>
      </w:pPr>
      <w:r>
        <w:rPr>
          <w:rFonts w:hint="eastAsia"/>
        </w:rPr>
        <w:t>地址：</w:t>
      </w:r>
    </w:p>
    <w:p w14:paraId="17656B06">
      <w:pPr>
        <w:spacing w:line="360" w:lineRule="auto"/>
        <w:rPr>
          <w:rFonts w:hint="eastAsia"/>
        </w:rPr>
      </w:pPr>
      <w:r>
        <w:rPr>
          <w:rFonts w:hint="eastAsia"/>
        </w:rPr>
        <w:t>邮编：</w:t>
      </w:r>
    </w:p>
    <w:p w14:paraId="3A5B7436">
      <w:pPr>
        <w:spacing w:line="360" w:lineRule="auto"/>
        <w:rPr>
          <w:rFonts w:hint="eastAsia" w:eastAsia="宋体"/>
          <w:lang w:eastAsia="zh-CN"/>
        </w:rPr>
      </w:pPr>
      <w:r>
        <w:rPr>
          <w:rFonts w:hint="eastAsia"/>
        </w:rPr>
        <w:t>法定代表人</w:t>
      </w:r>
      <w:r>
        <w:rPr>
          <w:rFonts w:hint="eastAsia" w:eastAsia="宋体"/>
          <w:lang w:eastAsia="zh-CN"/>
        </w:rPr>
        <w:t>或</w:t>
      </w:r>
    </w:p>
    <w:p w14:paraId="2C8DABC7">
      <w:pPr>
        <w:spacing w:line="360" w:lineRule="auto"/>
        <w:rPr>
          <w:rFonts w:hint="eastAsia"/>
        </w:rPr>
      </w:pPr>
      <w:r>
        <w:rPr>
          <w:rFonts w:hint="eastAsia"/>
        </w:rPr>
        <w:t>被授权代表：(签字</w:t>
      </w:r>
      <w:r>
        <w:rPr>
          <w:rFonts w:hint="eastAsia" w:eastAsia="宋体"/>
          <w:lang w:eastAsia="zh-CN"/>
        </w:rPr>
        <w:t>或盖章</w:t>
      </w:r>
      <w:r>
        <w:rPr>
          <w:rFonts w:hint="eastAsia"/>
        </w:rPr>
        <w:t>)</w:t>
      </w:r>
    </w:p>
    <w:p w14:paraId="42638102">
      <w:pPr>
        <w:spacing w:line="360" w:lineRule="auto"/>
        <w:rPr>
          <w:rFonts w:hint="eastAsia"/>
        </w:rPr>
      </w:pPr>
      <w:r>
        <w:rPr>
          <w:rFonts w:hint="eastAsia"/>
        </w:rPr>
        <w:t>电话：</w:t>
      </w:r>
    </w:p>
    <w:p w14:paraId="07DA5293">
      <w:pPr>
        <w:spacing w:line="360" w:lineRule="auto"/>
        <w:rPr>
          <w:rFonts w:hint="eastAsia"/>
        </w:rPr>
      </w:pPr>
    </w:p>
    <w:p w14:paraId="04D44F2D">
      <w:pPr>
        <w:spacing w:line="360" w:lineRule="auto"/>
        <w:rPr>
          <w:rFonts w:hint="eastAsia"/>
        </w:rPr>
      </w:pPr>
      <w:r>
        <w:rPr>
          <w:rFonts w:hint="eastAsia"/>
        </w:rPr>
        <w:t>日</w:t>
      </w:r>
      <w:r>
        <w:rPr>
          <w:rFonts w:hint="eastAsia" w:eastAsia="宋体"/>
          <w:lang w:eastAsia="zh-CN"/>
        </w:rPr>
        <w:t>期：</w:t>
      </w:r>
      <w:r>
        <w:rPr>
          <w:rFonts w:hint="eastAsia" w:eastAsia="宋体"/>
          <w:lang w:val="en-US" w:eastAsia="zh-CN"/>
        </w:rPr>
        <w:t xml:space="preserve"> </w:t>
      </w:r>
      <w:r>
        <w:rPr>
          <w:rFonts w:hint="eastAsia"/>
        </w:rPr>
        <w:t>年</w:t>
      </w:r>
      <w:r>
        <w:rPr>
          <w:rFonts w:hint="eastAsia" w:eastAsia="宋体"/>
          <w:lang w:val="en-US" w:eastAsia="zh-CN"/>
        </w:rPr>
        <w:t xml:space="preserve"> </w:t>
      </w:r>
      <w:r>
        <w:rPr>
          <w:rFonts w:hint="eastAsia"/>
        </w:rPr>
        <w:t>月</w:t>
      </w:r>
      <w:r>
        <w:rPr>
          <w:rFonts w:hint="eastAsia" w:eastAsia="宋体"/>
          <w:lang w:val="en-US" w:eastAsia="zh-CN"/>
        </w:rPr>
        <w:t xml:space="preserve">       </w:t>
      </w:r>
      <w:r>
        <w:rPr>
          <w:rFonts w:hint="eastAsia"/>
        </w:rPr>
        <w:t>日</w:t>
      </w:r>
    </w:p>
    <w:p w14:paraId="0D9175C9">
      <w:pPr>
        <w:spacing w:line="360" w:lineRule="auto"/>
        <w:rPr>
          <w:rFonts w:hint="eastAsia"/>
        </w:rPr>
      </w:pPr>
    </w:p>
    <w:p w14:paraId="1F4332A3">
      <w:pPr>
        <w:spacing w:line="360" w:lineRule="auto"/>
        <w:rPr>
          <w:rFonts w:hint="eastAsia" w:eastAsia="宋体"/>
          <w:lang w:eastAsia="zh-CN"/>
        </w:rPr>
      </w:pPr>
      <w:r>
        <w:rPr>
          <w:rFonts w:hint="eastAsia" w:eastAsia="宋体"/>
          <w:lang w:eastAsia="zh-CN"/>
        </w:rPr>
        <w:t>乙</w:t>
      </w:r>
      <w:r>
        <w:rPr>
          <w:rFonts w:hint="eastAsia"/>
        </w:rPr>
        <w:t>方</w:t>
      </w:r>
    </w:p>
    <w:p w14:paraId="5B674F01">
      <w:pPr>
        <w:spacing w:line="360" w:lineRule="auto"/>
        <w:rPr>
          <w:rFonts w:hint="eastAsia" w:eastAsia="宋体"/>
          <w:lang w:eastAsia="zh-CN"/>
        </w:rPr>
      </w:pPr>
      <w:r>
        <w:rPr>
          <w:rFonts w:hint="eastAsia" w:eastAsia="宋体"/>
          <w:lang w:eastAsia="zh-CN"/>
        </w:rPr>
        <w:t>成交</w:t>
      </w:r>
      <w:r>
        <w:rPr>
          <w:rFonts w:hint="eastAsia"/>
        </w:rPr>
        <w:t>人名称(盖章)</w:t>
      </w:r>
      <w:r>
        <w:rPr>
          <w:rFonts w:hint="eastAsia" w:eastAsia="宋体"/>
          <w:lang w:eastAsia="zh-CN"/>
        </w:rPr>
        <w:t>：</w:t>
      </w:r>
    </w:p>
    <w:p w14:paraId="6235D9FC">
      <w:pPr>
        <w:spacing w:line="360" w:lineRule="auto"/>
        <w:rPr>
          <w:rFonts w:hint="eastAsia"/>
        </w:rPr>
      </w:pPr>
      <w:r>
        <w:rPr>
          <w:rFonts w:hint="eastAsia"/>
        </w:rPr>
        <w:t>地址：</w:t>
      </w:r>
    </w:p>
    <w:p w14:paraId="59510070">
      <w:pPr>
        <w:spacing w:line="360" w:lineRule="auto"/>
        <w:rPr>
          <w:rFonts w:hint="eastAsia"/>
        </w:rPr>
      </w:pPr>
      <w:r>
        <w:rPr>
          <w:rFonts w:hint="eastAsia"/>
        </w:rPr>
        <w:t>邮编：</w:t>
      </w:r>
    </w:p>
    <w:p w14:paraId="5A5F3C03">
      <w:pPr>
        <w:spacing w:line="360" w:lineRule="auto"/>
        <w:rPr>
          <w:rFonts w:hint="eastAsia" w:eastAsia="宋体"/>
          <w:lang w:eastAsia="zh-CN"/>
        </w:rPr>
      </w:pPr>
      <w:r>
        <w:rPr>
          <w:rFonts w:hint="eastAsia"/>
        </w:rPr>
        <w:t>法定代表人</w:t>
      </w:r>
      <w:r>
        <w:rPr>
          <w:rFonts w:hint="eastAsia" w:eastAsia="宋体"/>
          <w:lang w:eastAsia="zh-CN"/>
        </w:rPr>
        <w:t>或</w:t>
      </w:r>
    </w:p>
    <w:p w14:paraId="12B0B950">
      <w:pPr>
        <w:spacing w:line="360" w:lineRule="auto"/>
        <w:rPr>
          <w:rFonts w:hint="eastAsia"/>
        </w:rPr>
      </w:pPr>
      <w:r>
        <w:rPr>
          <w:rFonts w:hint="eastAsia"/>
        </w:rPr>
        <w:t>被授权代表：(签字</w:t>
      </w:r>
      <w:r>
        <w:rPr>
          <w:rFonts w:hint="eastAsia" w:eastAsia="宋体"/>
          <w:lang w:eastAsia="zh-CN"/>
        </w:rPr>
        <w:t>或盖章</w:t>
      </w:r>
      <w:r>
        <w:rPr>
          <w:rFonts w:hint="eastAsia"/>
        </w:rPr>
        <w:t>)</w:t>
      </w:r>
    </w:p>
    <w:p w14:paraId="729A42EA">
      <w:pPr>
        <w:spacing w:line="360" w:lineRule="auto"/>
        <w:rPr>
          <w:rFonts w:hint="eastAsia"/>
        </w:rPr>
      </w:pPr>
      <w:r>
        <w:rPr>
          <w:rFonts w:hint="eastAsia"/>
        </w:rPr>
        <w:t>电话：</w:t>
      </w:r>
    </w:p>
    <w:p w14:paraId="4375975E">
      <w:pPr>
        <w:spacing w:line="360" w:lineRule="auto"/>
        <w:rPr>
          <w:rFonts w:hint="eastAsia"/>
        </w:rPr>
      </w:pPr>
    </w:p>
    <w:p w14:paraId="26B65286">
      <w:pPr>
        <w:spacing w:line="360" w:lineRule="auto"/>
        <w:rPr>
          <w:rFonts w:hint="eastAsia"/>
        </w:rPr>
      </w:pPr>
      <w:r>
        <w:rPr>
          <w:rFonts w:hint="eastAsia"/>
        </w:rPr>
        <w:t>日</w:t>
      </w:r>
      <w:r>
        <w:rPr>
          <w:rFonts w:hint="eastAsia" w:eastAsia="宋体"/>
          <w:lang w:eastAsia="zh-CN"/>
        </w:rPr>
        <w:t>期：</w:t>
      </w:r>
      <w:r>
        <w:rPr>
          <w:rFonts w:hint="eastAsia" w:eastAsia="宋体"/>
          <w:lang w:val="en-US" w:eastAsia="zh-CN"/>
        </w:rPr>
        <w:t xml:space="preserve"> </w:t>
      </w:r>
      <w:r>
        <w:rPr>
          <w:rFonts w:hint="eastAsia"/>
        </w:rPr>
        <w:t>年</w:t>
      </w:r>
      <w:r>
        <w:rPr>
          <w:rFonts w:hint="eastAsia" w:eastAsia="宋体"/>
          <w:lang w:val="en-US" w:eastAsia="zh-CN"/>
        </w:rPr>
        <w:t xml:space="preserve"> </w:t>
      </w:r>
      <w:r>
        <w:rPr>
          <w:rFonts w:hint="eastAsia"/>
        </w:rPr>
        <w:t>月</w:t>
      </w:r>
      <w:r>
        <w:rPr>
          <w:rFonts w:hint="eastAsia" w:eastAsia="宋体"/>
          <w:lang w:val="en-US" w:eastAsia="zh-CN"/>
        </w:rPr>
        <w:t xml:space="preserve">       </w:t>
      </w:r>
      <w:r>
        <w:rPr>
          <w:rFonts w:hint="eastAsia"/>
        </w:rPr>
        <w:t>日</w:t>
      </w:r>
    </w:p>
    <w:p w14:paraId="3C97173C">
      <w:pPr>
        <w:spacing w:line="360" w:lineRule="auto"/>
        <w:rPr>
          <w:rFonts w:hint="eastAsia"/>
        </w:rPr>
      </w:pPr>
    </w:p>
    <w:p w14:paraId="39A63157">
      <w:pPr>
        <w:spacing w:line="360" w:lineRule="auto"/>
        <w:rPr>
          <w:rFonts w:hint="eastAsia"/>
        </w:rPr>
      </w:pPr>
    </w:p>
    <w:p w14:paraId="09BA3500">
      <w:pPr>
        <w:spacing w:line="360" w:lineRule="auto"/>
        <w:rPr>
          <w:rFonts w:hint="eastAsia"/>
        </w:rPr>
      </w:pPr>
    </w:p>
    <w:p w14:paraId="74F3FF97">
      <w:pPr>
        <w:spacing w:line="360" w:lineRule="auto"/>
        <w:rPr>
          <w:rFonts w:hint="eastAsia"/>
        </w:rPr>
      </w:pPr>
    </w:p>
    <w:p w14:paraId="5FBC8754">
      <w:pPr>
        <w:spacing w:line="360" w:lineRule="auto"/>
        <w:rPr>
          <w:rFonts w:hint="eastAsia"/>
        </w:rPr>
      </w:pPr>
    </w:p>
    <w:p w14:paraId="65B9E1D3">
      <w:pPr>
        <w:spacing w:line="360" w:lineRule="auto"/>
        <w:rPr>
          <w:rFonts w:hint="eastAsia"/>
        </w:rPr>
      </w:pPr>
    </w:p>
    <w:p w14:paraId="0C70F522">
      <w:pPr>
        <w:spacing w:line="360" w:lineRule="auto"/>
        <w:rPr>
          <w:rFonts w:hint="eastAsia"/>
        </w:rPr>
      </w:pPr>
    </w:p>
    <w:p w14:paraId="6FD10126">
      <w:pPr>
        <w:spacing w:before="72" w:line="219" w:lineRule="auto"/>
        <w:rPr>
          <w:rFonts w:ascii="宋体" w:hAnsi="宋体" w:eastAsia="宋体" w:cs="宋体"/>
          <w:b/>
          <w:bCs/>
          <w:spacing w:val="16"/>
          <w:sz w:val="22"/>
          <w:szCs w:val="22"/>
        </w:rPr>
        <w:sectPr>
          <w:pgSz w:w="11900" w:h="16840"/>
          <w:pgMar w:top="1431" w:right="1429" w:bottom="1219" w:left="1219" w:header="850" w:footer="850" w:gutter="0"/>
          <w:pgNumType w:fmt="decimal"/>
          <w:cols w:space="720" w:num="1"/>
        </w:sectPr>
      </w:pPr>
    </w:p>
    <w:p w14:paraId="1144FD16">
      <w:pPr>
        <w:spacing w:before="72" w:line="219" w:lineRule="auto"/>
        <w:rPr>
          <w:rFonts w:ascii="宋体" w:hAnsi="宋体" w:eastAsia="宋体" w:cs="宋体"/>
          <w:sz w:val="22"/>
          <w:szCs w:val="22"/>
        </w:rPr>
      </w:pPr>
      <w:r>
        <w:rPr>
          <w:rFonts w:ascii="宋体" w:hAnsi="宋体" w:eastAsia="宋体" w:cs="宋体"/>
          <w:b/>
          <w:bCs/>
          <w:spacing w:val="16"/>
          <w:sz w:val="22"/>
          <w:szCs w:val="22"/>
        </w:rPr>
        <w:t>附件1</w:t>
      </w:r>
    </w:p>
    <w:p w14:paraId="229EEAFB">
      <w:pPr>
        <w:spacing w:before="29" w:line="219" w:lineRule="auto"/>
        <w:ind w:left="3858"/>
        <w:rPr>
          <w:rFonts w:hint="eastAsia" w:eastAsia="宋体"/>
          <w:lang w:eastAsia="zh-CN"/>
        </w:rPr>
        <w:sectPr>
          <w:footerReference r:id="rId8" w:type="default"/>
          <w:pgSz w:w="11900" w:h="16840"/>
          <w:pgMar w:top="1431" w:right="1429" w:bottom="1219" w:left="1219" w:header="850" w:footer="850" w:gutter="0"/>
          <w:pgNumType w:fmt="decimal"/>
          <w:cols w:space="720" w:num="1"/>
        </w:sectPr>
      </w:pPr>
      <w:r>
        <w:rPr>
          <w:rFonts w:ascii="宋体" w:hAnsi="宋体" w:eastAsia="宋体" w:cs="宋体"/>
          <w:b/>
          <w:bCs/>
          <w:spacing w:val="-4"/>
          <w:sz w:val="22"/>
          <w:szCs w:val="22"/>
        </w:rPr>
        <w:t>采购清</w:t>
      </w:r>
      <w:r>
        <w:rPr>
          <w:rFonts w:hint="eastAsia" w:ascii="宋体" w:hAnsi="宋体" w:eastAsia="宋体" w:cs="宋体"/>
          <w:b/>
          <w:bCs/>
          <w:spacing w:val="-4"/>
          <w:sz w:val="22"/>
          <w:szCs w:val="22"/>
          <w:lang w:eastAsia="zh-CN"/>
        </w:rPr>
        <w:t>单</w:t>
      </w:r>
    </w:p>
    <w:p w14:paraId="57C0933C"/>
    <w:p w14:paraId="0A9675B1"/>
    <w:p w14:paraId="355BA93E"/>
    <w:p w14:paraId="0F810B67"/>
    <w:p w14:paraId="4BBE4CFE"/>
    <w:p w14:paraId="59216CBC"/>
    <w:p w14:paraId="11DCAD85"/>
    <w:p w14:paraId="4544334C"/>
    <w:p w14:paraId="6FC15211"/>
    <w:p w14:paraId="082412AE"/>
    <w:p w14:paraId="3C26BECD">
      <w:pPr>
        <w:spacing w:before="29" w:line="219" w:lineRule="auto"/>
        <w:ind w:left="3858"/>
        <w:rPr>
          <w:rFonts w:ascii="宋体" w:hAnsi="宋体" w:eastAsia="宋体" w:cs="宋体"/>
          <w:sz w:val="22"/>
          <w:szCs w:val="22"/>
        </w:rPr>
      </w:pPr>
    </w:p>
    <w:sectPr>
      <w:footerReference r:id="rId9" w:type="default"/>
      <w:pgSz w:w="11900" w:h="16840"/>
      <w:pgMar w:top="1170" w:right="170" w:bottom="739" w:left="1785" w:header="0" w:footer="189"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0A4D0A">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563B867">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2563B867">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D53E6F">
    <w:pPr>
      <w:spacing w:line="549" w:lineRule="exact"/>
      <w:ind w:firstLine="8535"/>
    </w:pP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608C441">
                          <w:pPr>
                            <w:pStyle w:val="3"/>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4608C441">
                    <w:pPr>
                      <w:pStyle w:val="3"/>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5D6193">
    <w:pPr>
      <w:spacing w:after="14" w:line="217" w:lineRule="auto"/>
      <w:ind w:left="9034"/>
      <w:rPr>
        <w:rFonts w:ascii="宋体" w:hAnsi="宋体" w:eastAsia="宋体" w:cs="宋体"/>
        <w:sz w:val="8"/>
        <w:szCs w:val="8"/>
      </w:rPr>
    </w:pPr>
    <w:r>
      <w:rPr>
        <w:sz w:val="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D9D9DB1">
                          <w:pPr>
                            <w:pStyle w:val="3"/>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0D9D9DB1">
                    <w:pPr>
                      <w:pStyle w:val="3"/>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6C6309">
    <w:pPr>
      <w:spacing w:after="14" w:line="217" w:lineRule="auto"/>
      <w:ind w:left="9034"/>
      <w:rPr>
        <w:rFonts w:ascii="宋体" w:hAnsi="宋体" w:eastAsia="宋体" w:cs="宋体"/>
        <w:sz w:val="8"/>
        <w:szCs w:val="8"/>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048BB2">
    <w:pPr>
      <w:spacing w:line="539" w:lineRule="exact"/>
      <w:ind w:firstLine="854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004E50B6"/>
    <w:rsid w:val="0B971310"/>
    <w:rsid w:val="117D2D56"/>
    <w:rsid w:val="14E05AD6"/>
    <w:rsid w:val="1BE063BC"/>
    <w:rsid w:val="1D6774A8"/>
    <w:rsid w:val="1E2E78B2"/>
    <w:rsid w:val="26C2328E"/>
    <w:rsid w:val="292E4C0A"/>
    <w:rsid w:val="2B620B9B"/>
    <w:rsid w:val="34357B5C"/>
    <w:rsid w:val="36054F45"/>
    <w:rsid w:val="388365F5"/>
    <w:rsid w:val="3B8E1539"/>
    <w:rsid w:val="42380450"/>
    <w:rsid w:val="425D1C65"/>
    <w:rsid w:val="427650CC"/>
    <w:rsid w:val="44D75CFE"/>
    <w:rsid w:val="45036AF3"/>
    <w:rsid w:val="499E328F"/>
    <w:rsid w:val="4DEC789F"/>
    <w:rsid w:val="51360251"/>
    <w:rsid w:val="52AE2785"/>
    <w:rsid w:val="53BB3048"/>
    <w:rsid w:val="572A43B4"/>
    <w:rsid w:val="5E3E6996"/>
    <w:rsid w:val="5E905477"/>
    <w:rsid w:val="67E4235D"/>
    <w:rsid w:val="6A2A5E58"/>
    <w:rsid w:val="707F70C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7">
    <w:name w:val="Table Normal"/>
    <w:semiHidden/>
    <w:unhideWhenUsed/>
    <w:qFormat/>
    <w:uiPriority w:val="0"/>
    <w:tblPr>
      <w:tblCellMar>
        <w:top w:w="0" w:type="dxa"/>
        <w:left w:w="0" w:type="dxa"/>
        <w:bottom w:w="0" w:type="dxa"/>
        <w:right w:w="0" w:type="dxa"/>
      </w:tblCellMar>
    </w:tblPr>
  </w:style>
  <w:style w:type="paragraph" w:customStyle="1" w:styleId="8">
    <w:name w:val="Table Text"/>
    <w:basedOn w:val="1"/>
    <w:semiHidden/>
    <w:qFormat/>
    <w:uiPriority w:val="0"/>
    <w:rPr>
      <w:rFonts w:ascii="宋体" w:hAnsi="宋体" w:eastAsia="宋体" w:cs="宋体"/>
      <w:sz w:val="20"/>
      <w:szCs w:val="20"/>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8</Pages>
  <Words>2976</Words>
  <Characters>3007</Characters>
  <TotalTime>6</TotalTime>
  <ScaleCrop>false</ScaleCrop>
  <LinksUpToDate>false</LinksUpToDate>
  <CharactersWithSpaces>3291</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2025-08-26T16:09:00Z</dcterms:created>
  <dc:creator>Administrator</dc:creator>
  <cp:lastModifiedBy>止</cp:lastModifiedBy>
  <dcterms:modified xsi:type="dcterms:W3CDTF">2025-08-29T09:39:45Z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wqlLaW5nc29mdCBQREYgdG8gV1BTIDExMEI</vt:lpwstr>
  </property>
  <property fmtid="{D5CDD505-2E9C-101B-9397-08002B2CF9AE}" pid="3" name="Created">
    <vt:filetime>2025-08-26T16:09:47Z</vt:filetime>
  </property>
  <property fmtid="{D5CDD505-2E9C-101B-9397-08002B2CF9AE}" pid="4" name="UsrData">
    <vt:lpwstr>68ad6bc75bb1d3001f10eeb1wl</vt:lpwstr>
  </property>
  <property fmtid="{D5CDD505-2E9C-101B-9397-08002B2CF9AE}" pid="5" name="KSOTemplateDocerSaveRecord">
    <vt:lpwstr>eyJoZGlkIjoiY2NiMTlmMDE4MzRlNzY5NjBlMzJiM2I3MmNhMzZmZGUiLCJ1c2VySWQiOiIxMTU0MzIwMDAwIn0=</vt:lpwstr>
  </property>
  <property fmtid="{D5CDD505-2E9C-101B-9397-08002B2CF9AE}" pid="6" name="KSOProductBuildVer">
    <vt:lpwstr>2052-12.1.0.22529</vt:lpwstr>
  </property>
  <property fmtid="{D5CDD505-2E9C-101B-9397-08002B2CF9AE}" pid="7" name="ICV">
    <vt:lpwstr>E31D947A75894AAB90C35360A2BF9DF0_12</vt:lpwstr>
  </property>
</Properties>
</file>