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2750">
      <w:pPr>
        <w:pStyle w:val="2"/>
        <w:keepLines w:val="0"/>
        <w:pageBreakBefore w:val="0"/>
        <w:numPr>
          <w:ilvl w:val="0"/>
          <w:numId w:val="0"/>
        </w:numPr>
        <w:wordWrap/>
        <w:overflowPunct/>
        <w:topLinePunct w:val="0"/>
        <w:bidi w:val="0"/>
        <w:spacing w:before="0" w:beforeLines="0" w:line="360" w:lineRule="auto"/>
        <w:textAlignment w:val="auto"/>
        <w:rPr>
          <w:rFonts w:hint="eastAsia" w:asciiTheme="minorEastAsia" w:hAnsiTheme="minorEastAsia" w:cstheme="minorEastAsia"/>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一、</w:t>
      </w:r>
      <w:r>
        <w:rPr>
          <w:rFonts w:hint="eastAsia" w:ascii="仿宋" w:hAnsi="仿宋" w:eastAsia="仿宋" w:cs="仿宋"/>
          <w:color w:val="auto"/>
          <w:sz w:val="24"/>
          <w:szCs w:val="24"/>
          <w:highlight w:val="none"/>
        </w:rPr>
        <w:t>法定代表人授权委托书</w:t>
      </w:r>
    </w:p>
    <w:p w14:paraId="70CA6C3E">
      <w:pPr>
        <w:widowControl w:val="0"/>
        <w:numPr>
          <w:ilvl w:val="0"/>
          <w:numId w:val="0"/>
        </w:numPr>
        <w:jc w:val="both"/>
        <w:rPr>
          <w:rFonts w:hint="default"/>
          <w:highlight w:val="none"/>
          <w:lang w:val="en-US" w:eastAsia="zh-CN"/>
        </w:rPr>
      </w:pPr>
    </w:p>
    <w:p w14:paraId="7AC00F84">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bookmarkStart w:id="0" w:name="_Toc363474029"/>
      <w:bookmarkStart w:id="1" w:name="_Toc283035600"/>
      <w:bookmarkStart w:id="2" w:name="_Toc19169"/>
      <w:bookmarkStart w:id="3" w:name="_Toc283035117"/>
      <w:bookmarkStart w:id="4" w:name="_Toc403077650"/>
      <w:bookmarkStart w:id="5" w:name="_Toc4146"/>
      <w:bookmarkStart w:id="6" w:name="_Toc282530019"/>
      <w:bookmarkStart w:id="7" w:name="_Toc283035204"/>
      <w:bookmarkStart w:id="8" w:name="_Toc324414285"/>
      <w:r>
        <w:rPr>
          <w:rFonts w:hint="eastAsia" w:ascii="仿宋" w:hAnsi="仿宋" w:eastAsia="仿宋" w:cs="仿宋"/>
          <w:b/>
          <w:bCs/>
          <w:color w:val="auto"/>
          <w:sz w:val="24"/>
          <w:szCs w:val="24"/>
          <w:highlight w:val="none"/>
        </w:rPr>
        <w:t>法定代表人身份证明书</w:t>
      </w:r>
    </w:p>
    <w:p w14:paraId="41A61737">
      <w:pPr>
        <w:pStyle w:val="3"/>
        <w:keepLines w:val="0"/>
        <w:pageBreakBefore w:val="0"/>
        <w:wordWrap/>
        <w:overflowPunct/>
        <w:topLinePunct w:val="0"/>
        <w:bidi w:val="0"/>
        <w:spacing w:line="360" w:lineRule="auto"/>
        <w:ind w:firstLine="400"/>
        <w:textAlignment w:val="auto"/>
        <w:rPr>
          <w:rFonts w:hint="eastAsia" w:ascii="仿宋" w:hAnsi="仿宋" w:eastAsia="仿宋" w:cs="仿宋"/>
          <w:color w:val="auto"/>
          <w:sz w:val="24"/>
          <w:szCs w:val="24"/>
          <w:highlight w:val="none"/>
        </w:rPr>
      </w:pPr>
    </w:p>
    <w:p w14:paraId="609FF1E8">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陕西兴正明泰项目管理有限公司：</w:t>
      </w:r>
    </w:p>
    <w:p w14:paraId="6507CB78">
      <w:pPr>
        <w:keepLines w:val="0"/>
        <w:pageBreakBefore w:val="0"/>
        <w:wordWrap/>
        <w:overflowPunct/>
        <w:topLinePunct w:val="0"/>
        <w:autoSpaceDE w:val="0"/>
        <w:autoSpaceDN w:val="0"/>
        <w:bidi w:val="0"/>
        <w:adjustRightInd w:val="0"/>
        <w:spacing w:line="360" w:lineRule="auto"/>
        <w:ind w:firstLine="400" w:firstLineChars="20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姓名：</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职务：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（投标人名称）的法定代表人（单位负责人）。</w:t>
      </w:r>
    </w:p>
    <w:p w14:paraId="4D7CC09E">
      <w:pPr>
        <w:keepLines w:val="0"/>
        <w:pageBreakBefore w:val="0"/>
        <w:wordWrap/>
        <w:overflowPunct/>
        <w:topLinePunct w:val="0"/>
        <w:autoSpaceDE w:val="0"/>
        <w:autoSpaceDN w:val="0"/>
        <w:bidi w:val="0"/>
        <w:adjustRightInd w:val="0"/>
        <w:spacing w:line="360" w:lineRule="auto"/>
        <w:ind w:firstLine="400" w:firstLineChars="20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特此证明。</w:t>
      </w:r>
    </w:p>
    <w:p w14:paraId="4AA28E7A">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p>
    <w:p w14:paraId="38CDAC0E">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附：法定代表人（单位负责人）身份证复印件。</w:t>
      </w:r>
    </w:p>
    <w:p w14:paraId="3AB0A67F">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p>
    <w:p w14:paraId="0F01F7BD">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注：自然人投标的此处只附身份证复印件。</w:t>
      </w:r>
    </w:p>
    <w:p w14:paraId="45E4830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6D2F351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5D2329D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75C4678D">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p>
    <w:p w14:paraId="3313B6B6">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投标人名称（公章）:             </w:t>
      </w:r>
    </w:p>
    <w:p w14:paraId="4CBBFE70">
      <w:pPr>
        <w:keepLines w:val="0"/>
        <w:pageBreakBefore w:val="0"/>
        <w:wordWrap/>
        <w:overflowPunct/>
        <w:topLinePunct w:val="0"/>
        <w:bidi w:val="0"/>
        <w:spacing w:line="360" w:lineRule="auto"/>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0"/>
          <w:szCs w:val="20"/>
          <w:highlight w:val="none"/>
        </w:rPr>
        <w:t xml:space="preserve">日期： </w:t>
      </w:r>
      <w:r>
        <w:rPr>
          <w:rFonts w:hint="eastAsia" w:ascii="仿宋" w:hAnsi="仿宋" w:eastAsia="仿宋" w:cs="仿宋"/>
          <w:color w:val="auto"/>
          <w:spacing w:val="4"/>
          <w:sz w:val="24"/>
          <w:szCs w:val="24"/>
          <w:highlight w:val="none"/>
        </w:rPr>
        <w:t xml:space="preserve">                        </w:t>
      </w:r>
    </w:p>
    <w:p w14:paraId="51FA8F0A">
      <w:pPr>
        <w:keepLines w:val="0"/>
        <w:pageBreakBefore w:val="0"/>
        <w:wordWrap/>
        <w:overflowPunct/>
        <w:topLinePunct w:val="0"/>
        <w:bidi w:val="0"/>
        <w:spacing w:line="360" w:lineRule="auto"/>
        <w:jc w:val="center"/>
        <w:textAlignment w:val="auto"/>
        <w:rPr>
          <w:rFonts w:hint="eastAsia" w:ascii="仿宋" w:hAnsi="仿宋" w:eastAsia="仿宋" w:cs="仿宋"/>
          <w:b/>
          <w:color w:val="auto"/>
          <w:spacing w:val="4"/>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color w:val="auto"/>
          <w:spacing w:val="4"/>
          <w:sz w:val="24"/>
          <w:szCs w:val="24"/>
          <w:highlight w:val="none"/>
          <w:lang w:val="en-US" w:eastAsia="zh-CN"/>
        </w:rPr>
        <w:t>法人</w:t>
      </w:r>
      <w:r>
        <w:rPr>
          <w:rFonts w:hint="eastAsia" w:ascii="仿宋" w:hAnsi="仿宋" w:eastAsia="仿宋" w:cs="仿宋"/>
          <w:b/>
          <w:color w:val="auto"/>
          <w:spacing w:val="4"/>
          <w:sz w:val="24"/>
          <w:szCs w:val="24"/>
          <w:highlight w:val="none"/>
        </w:rPr>
        <w:t>授权委托书</w:t>
      </w:r>
    </w:p>
    <w:p w14:paraId="41C161D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lang w:eastAsia="zh-CN"/>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z w:val="20"/>
          <w:szCs w:val="20"/>
          <w:highlight w:val="none"/>
          <w:lang w:eastAsia="zh-CN"/>
        </w:rPr>
        <w:t>陕西兴正明泰项目管理有限公司</w:t>
      </w:r>
    </w:p>
    <w:p w14:paraId="25096957">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(投标人名称)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年  月  日 ）</w:t>
      </w:r>
      <w:r>
        <w:rPr>
          <w:rFonts w:hint="eastAsia" w:ascii="仿宋" w:hAnsi="仿宋" w:eastAsia="仿宋" w:cs="仿宋"/>
          <w:color w:val="auto"/>
          <w:spacing w:val="4"/>
          <w:sz w:val="20"/>
          <w:szCs w:val="20"/>
          <w:highlight w:val="none"/>
        </w:rPr>
        <w:t xml:space="preserve">成立。  </w:t>
      </w:r>
      <w:r>
        <w:rPr>
          <w:rFonts w:hint="eastAsia" w:ascii="仿宋" w:hAnsi="仿宋" w:eastAsia="仿宋" w:cs="仿宋"/>
          <w:color w:val="auto"/>
          <w:spacing w:val="4"/>
          <w:sz w:val="20"/>
          <w:szCs w:val="20"/>
          <w:highlight w:val="none"/>
          <w:u w:val="single"/>
        </w:rPr>
        <w:t xml:space="preserve">(法定代表人姓名)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（被授权人姓名）</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w:t>
      </w:r>
      <w:r>
        <w:rPr>
          <w:rFonts w:hint="eastAsia" w:ascii="仿宋" w:hAnsi="仿宋" w:eastAsia="仿宋" w:cs="仿宋"/>
          <w:color w:val="auto"/>
          <w:spacing w:val="4"/>
          <w:sz w:val="20"/>
          <w:szCs w:val="20"/>
          <w:highlight w:val="none"/>
          <w:u w:val="single"/>
          <w:lang w:eastAsia="zh-CN"/>
        </w:rPr>
        <w:t>、</w:t>
      </w:r>
      <w:r>
        <w:rPr>
          <w:rFonts w:hint="eastAsia" w:ascii="仿宋" w:hAnsi="仿宋" w:eastAsia="仿宋" w:cs="仿宋"/>
          <w:color w:val="auto"/>
          <w:spacing w:val="4"/>
          <w:sz w:val="20"/>
          <w:szCs w:val="20"/>
          <w:highlight w:val="none"/>
          <w:u w:val="single"/>
          <w:lang w:val="en-US" w:eastAsia="zh-CN"/>
        </w:rPr>
        <w:t>项目包号</w:t>
      </w:r>
      <w:r>
        <w:rPr>
          <w:rFonts w:hint="eastAsia" w:ascii="仿宋" w:hAnsi="仿宋" w:eastAsia="仿宋" w:cs="仿宋"/>
          <w:color w:val="auto"/>
          <w:spacing w:val="4"/>
          <w:sz w:val="20"/>
          <w:szCs w:val="20"/>
          <w:highlight w:val="none"/>
          <w:u w:val="single"/>
        </w:rPr>
        <w:t>）</w:t>
      </w: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）的投标、签约等具体工作，并签署全部有关的文件、协议及合同。</w:t>
      </w:r>
    </w:p>
    <w:p w14:paraId="27950900">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我公司对被授权人的签名负全部责任。</w:t>
      </w:r>
    </w:p>
    <w:p w14:paraId="19EC162E">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委托期限：自投标文件递交截止之日起</w:t>
      </w:r>
      <w:r>
        <w:rPr>
          <w:rFonts w:hint="eastAsia" w:ascii="仿宋" w:hAnsi="仿宋" w:eastAsia="仿宋" w:cs="仿宋"/>
          <w:color w:val="auto"/>
          <w:sz w:val="20"/>
          <w:szCs w:val="20"/>
          <w:highlight w:val="none"/>
          <w:u w:val="single"/>
        </w:rPr>
        <w:t xml:space="preserve"> 90 </w:t>
      </w:r>
      <w:r>
        <w:rPr>
          <w:rFonts w:hint="eastAsia" w:ascii="仿宋" w:hAnsi="仿宋" w:eastAsia="仿宋" w:cs="仿宋"/>
          <w:color w:val="auto"/>
          <w:sz w:val="20"/>
          <w:szCs w:val="20"/>
          <w:highlight w:val="none"/>
        </w:rPr>
        <w:t>日历天</w:t>
      </w:r>
    </w:p>
    <w:p w14:paraId="43AC8285">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本授权书于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日签</w:t>
      </w:r>
      <w:r>
        <w:rPr>
          <w:rFonts w:hint="eastAsia" w:ascii="仿宋" w:hAnsi="仿宋" w:eastAsia="仿宋" w:cs="仿宋"/>
          <w:color w:val="auto"/>
          <w:spacing w:val="4"/>
          <w:sz w:val="20"/>
          <w:szCs w:val="20"/>
          <w:highlight w:val="none"/>
        </w:rPr>
        <w:t>字生效，特此证明。</w:t>
      </w:r>
    </w:p>
    <w:p w14:paraId="6249C3C0">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p>
    <w:tbl>
      <w:tblPr>
        <w:tblStyle w:val="7"/>
        <w:tblW w:w="9039" w:type="dxa"/>
        <w:tblInd w:w="0" w:type="dxa"/>
        <w:tblLayout w:type="fixed"/>
        <w:tblCellMar>
          <w:top w:w="0" w:type="dxa"/>
          <w:left w:w="108" w:type="dxa"/>
          <w:bottom w:w="0" w:type="dxa"/>
          <w:right w:w="108" w:type="dxa"/>
        </w:tblCellMar>
      </w:tblPr>
      <w:tblGrid>
        <w:gridCol w:w="4839"/>
        <w:gridCol w:w="4200"/>
      </w:tblGrid>
      <w:tr w14:paraId="3E7DAA6F">
        <w:tblPrEx>
          <w:tblCellMar>
            <w:top w:w="0" w:type="dxa"/>
            <w:left w:w="108" w:type="dxa"/>
            <w:bottom w:w="0" w:type="dxa"/>
            <w:right w:w="108" w:type="dxa"/>
          </w:tblCellMar>
        </w:tblPrEx>
        <w:trPr>
          <w:trHeight w:val="600" w:hRule="atLeast"/>
        </w:trPr>
        <w:tc>
          <w:tcPr>
            <w:tcW w:w="4839" w:type="dxa"/>
          </w:tcPr>
          <w:p w14:paraId="5D6A909B">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法定代表人（签字或盖章）：</w:t>
            </w:r>
            <w:r>
              <w:rPr>
                <w:rFonts w:hint="eastAsia" w:ascii="仿宋" w:hAnsi="仿宋" w:eastAsia="仿宋" w:cs="仿宋"/>
                <w:color w:val="auto"/>
                <w:spacing w:val="4"/>
                <w:sz w:val="20"/>
                <w:szCs w:val="20"/>
                <w:highlight w:val="none"/>
                <w:u w:val="single"/>
              </w:rPr>
              <w:t xml:space="preserve">               </w:t>
            </w:r>
          </w:p>
        </w:tc>
        <w:tc>
          <w:tcPr>
            <w:tcW w:w="4200" w:type="dxa"/>
          </w:tcPr>
          <w:p w14:paraId="153DD040">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被授权人（签字）：</w:t>
            </w:r>
            <w:r>
              <w:rPr>
                <w:rFonts w:hint="eastAsia" w:ascii="仿宋" w:hAnsi="仿宋" w:eastAsia="仿宋" w:cs="仿宋"/>
                <w:color w:val="auto"/>
                <w:spacing w:val="4"/>
                <w:sz w:val="20"/>
                <w:szCs w:val="20"/>
                <w:highlight w:val="none"/>
                <w:u w:val="single"/>
              </w:rPr>
              <w:t xml:space="preserve">              </w:t>
            </w:r>
          </w:p>
        </w:tc>
      </w:tr>
      <w:tr w14:paraId="62F54F79">
        <w:tblPrEx>
          <w:tblCellMar>
            <w:top w:w="0" w:type="dxa"/>
            <w:left w:w="108" w:type="dxa"/>
            <w:bottom w:w="0" w:type="dxa"/>
            <w:right w:w="108" w:type="dxa"/>
          </w:tblCellMar>
        </w:tblPrEx>
        <w:trPr>
          <w:trHeight w:val="600" w:hRule="atLeast"/>
        </w:trPr>
        <w:tc>
          <w:tcPr>
            <w:tcW w:w="4839" w:type="dxa"/>
          </w:tcPr>
          <w:p w14:paraId="4FE494C4">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职务：</w:t>
            </w:r>
            <w:r>
              <w:rPr>
                <w:rFonts w:hint="eastAsia" w:ascii="仿宋" w:hAnsi="仿宋" w:eastAsia="仿宋" w:cs="仿宋"/>
                <w:color w:val="auto"/>
                <w:spacing w:val="4"/>
                <w:sz w:val="20"/>
                <w:szCs w:val="20"/>
                <w:highlight w:val="none"/>
                <w:u w:val="single"/>
              </w:rPr>
              <w:t xml:space="preserve">                              </w:t>
            </w:r>
          </w:p>
        </w:tc>
        <w:tc>
          <w:tcPr>
            <w:tcW w:w="4200" w:type="dxa"/>
          </w:tcPr>
          <w:p w14:paraId="1239EDF8">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职务：</w:t>
            </w:r>
            <w:r>
              <w:rPr>
                <w:rFonts w:hint="eastAsia" w:ascii="仿宋" w:hAnsi="仿宋" w:eastAsia="仿宋" w:cs="仿宋"/>
                <w:color w:val="auto"/>
                <w:spacing w:val="4"/>
                <w:sz w:val="20"/>
                <w:szCs w:val="20"/>
                <w:highlight w:val="none"/>
                <w:u w:val="single"/>
              </w:rPr>
              <w:t xml:space="preserve">                      </w:t>
            </w:r>
          </w:p>
        </w:tc>
      </w:tr>
      <w:tr w14:paraId="57B241EE">
        <w:tblPrEx>
          <w:tblCellMar>
            <w:top w:w="0" w:type="dxa"/>
            <w:left w:w="108" w:type="dxa"/>
            <w:bottom w:w="0" w:type="dxa"/>
            <w:right w:w="108" w:type="dxa"/>
          </w:tblCellMar>
        </w:tblPrEx>
        <w:trPr>
          <w:trHeight w:val="600" w:hRule="atLeast"/>
        </w:trPr>
        <w:tc>
          <w:tcPr>
            <w:tcW w:w="4839" w:type="dxa"/>
          </w:tcPr>
          <w:p w14:paraId="495CED21">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身份证号：</w:t>
            </w:r>
            <w:r>
              <w:rPr>
                <w:rFonts w:hint="eastAsia" w:ascii="仿宋" w:hAnsi="仿宋" w:eastAsia="仿宋" w:cs="仿宋"/>
                <w:color w:val="auto"/>
                <w:spacing w:val="4"/>
                <w:sz w:val="20"/>
                <w:szCs w:val="20"/>
                <w:highlight w:val="none"/>
                <w:u w:val="single"/>
              </w:rPr>
              <w:t xml:space="preserve">                          </w:t>
            </w:r>
          </w:p>
        </w:tc>
        <w:tc>
          <w:tcPr>
            <w:tcW w:w="4200" w:type="dxa"/>
          </w:tcPr>
          <w:p w14:paraId="1BD5F428">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身份证号：</w:t>
            </w:r>
            <w:r>
              <w:rPr>
                <w:rFonts w:hint="eastAsia" w:ascii="仿宋" w:hAnsi="仿宋" w:eastAsia="仿宋" w:cs="仿宋"/>
                <w:color w:val="auto"/>
                <w:spacing w:val="4"/>
                <w:sz w:val="20"/>
                <w:szCs w:val="20"/>
                <w:highlight w:val="none"/>
                <w:u w:val="single"/>
              </w:rPr>
              <w:t xml:space="preserve">                  </w:t>
            </w:r>
          </w:p>
        </w:tc>
      </w:tr>
      <w:tr w14:paraId="4ADBBE13">
        <w:tblPrEx>
          <w:tblCellMar>
            <w:top w:w="0" w:type="dxa"/>
            <w:left w:w="108" w:type="dxa"/>
            <w:bottom w:w="0" w:type="dxa"/>
            <w:right w:w="108" w:type="dxa"/>
          </w:tblCellMar>
        </w:tblPrEx>
        <w:trPr>
          <w:trHeight w:val="600" w:hRule="atLeast"/>
        </w:trPr>
        <w:tc>
          <w:tcPr>
            <w:tcW w:w="4839" w:type="dxa"/>
          </w:tcPr>
          <w:p w14:paraId="3E52874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4200" w:type="dxa"/>
          </w:tcPr>
          <w:p w14:paraId="36A466CB">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所在部门：</w:t>
            </w:r>
            <w:r>
              <w:rPr>
                <w:rFonts w:hint="eastAsia" w:ascii="仿宋" w:hAnsi="仿宋" w:eastAsia="仿宋" w:cs="仿宋"/>
                <w:color w:val="auto"/>
                <w:spacing w:val="4"/>
                <w:sz w:val="20"/>
                <w:szCs w:val="20"/>
                <w:highlight w:val="none"/>
                <w:u w:val="single"/>
              </w:rPr>
              <w:t xml:space="preserve">                  </w:t>
            </w:r>
          </w:p>
        </w:tc>
      </w:tr>
      <w:tr w14:paraId="0664109D">
        <w:tblPrEx>
          <w:tblCellMar>
            <w:top w:w="0" w:type="dxa"/>
            <w:left w:w="108" w:type="dxa"/>
            <w:bottom w:w="0" w:type="dxa"/>
            <w:right w:w="108" w:type="dxa"/>
          </w:tblCellMar>
        </w:tblPrEx>
        <w:trPr>
          <w:trHeight w:val="600" w:hRule="atLeast"/>
        </w:trPr>
        <w:tc>
          <w:tcPr>
            <w:tcW w:w="4839" w:type="dxa"/>
          </w:tcPr>
          <w:p w14:paraId="6D96720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4200" w:type="dxa"/>
          </w:tcPr>
          <w:p w14:paraId="2215E989">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联系电话：</w:t>
            </w:r>
            <w:r>
              <w:rPr>
                <w:rFonts w:hint="eastAsia" w:ascii="仿宋" w:hAnsi="仿宋" w:eastAsia="仿宋" w:cs="仿宋"/>
                <w:color w:val="auto"/>
                <w:spacing w:val="4"/>
                <w:sz w:val="20"/>
                <w:szCs w:val="20"/>
                <w:highlight w:val="none"/>
                <w:u w:val="single"/>
              </w:rPr>
              <w:t xml:space="preserve">                  </w:t>
            </w:r>
          </w:p>
        </w:tc>
      </w:tr>
    </w:tbl>
    <w:p w14:paraId="3B381B1D">
      <w:pPr>
        <w:keepLines w:val="0"/>
        <w:pageBreakBefore w:val="0"/>
        <w:wordWrap/>
        <w:overflowPunct/>
        <w:topLinePunct w:val="0"/>
        <w:bidi w:val="0"/>
        <w:spacing w:line="360" w:lineRule="auto"/>
        <w:textAlignment w:val="auto"/>
        <w:rPr>
          <w:rFonts w:hint="eastAsia" w:ascii="仿宋" w:hAnsi="仿宋" w:eastAsia="仿宋" w:cs="仿宋"/>
          <w:b/>
          <w:bCs/>
          <w:color w:val="auto"/>
          <w:spacing w:val="4"/>
          <w:sz w:val="20"/>
          <w:szCs w:val="20"/>
          <w:highlight w:val="none"/>
        </w:rPr>
      </w:pPr>
    </w:p>
    <w:p w14:paraId="1D168603">
      <w:pPr>
        <w:keepLines w:val="0"/>
        <w:pageBreakBefore w:val="0"/>
        <w:wordWrap/>
        <w:overflowPunct/>
        <w:topLinePunct w:val="0"/>
        <w:bidi w:val="0"/>
        <w:spacing w:line="360" w:lineRule="auto"/>
        <w:textAlignment w:val="auto"/>
        <w:rPr>
          <w:rFonts w:hint="eastAsia" w:ascii="仿宋" w:hAnsi="仿宋" w:eastAsia="仿宋" w:cs="仿宋"/>
          <w:b/>
          <w:bCs/>
          <w:color w:val="auto"/>
          <w:spacing w:val="4"/>
          <w:sz w:val="20"/>
          <w:szCs w:val="20"/>
          <w:highlight w:val="none"/>
          <w:lang w:eastAsia="zh-CN"/>
        </w:rPr>
      </w:pPr>
      <w:r>
        <w:rPr>
          <w:rFonts w:hint="eastAsia" w:ascii="仿宋" w:hAnsi="仿宋" w:eastAsia="仿宋" w:cs="仿宋"/>
          <w:b/>
          <w:bCs/>
          <w:color w:val="auto"/>
          <w:spacing w:val="4"/>
          <w:sz w:val="20"/>
          <w:szCs w:val="20"/>
          <w:highlight w:val="none"/>
        </w:rPr>
        <w:t>备注：法定代表人直接参与投标的无需提供此页内容</w:t>
      </w:r>
      <w:r>
        <w:rPr>
          <w:rFonts w:hint="eastAsia" w:ascii="仿宋" w:hAnsi="仿宋" w:eastAsia="仿宋" w:cs="仿宋"/>
          <w:b/>
          <w:bCs/>
          <w:color w:val="auto"/>
          <w:spacing w:val="4"/>
          <w:sz w:val="20"/>
          <w:szCs w:val="20"/>
          <w:highlight w:val="none"/>
          <w:lang w:eastAsia="zh-CN"/>
        </w:rPr>
        <w:t>。</w:t>
      </w:r>
    </w:p>
    <w:p w14:paraId="29600B39">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576D70CD">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67AE992E">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54DF7449">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 xml:space="preserve">投标人名称（公章）:             </w:t>
      </w:r>
    </w:p>
    <w:p w14:paraId="7D6A8F56">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法定代表人/被授权人（签字或盖章）：</w:t>
      </w:r>
    </w:p>
    <w:p w14:paraId="705C152F">
      <w:pPr>
        <w:keepLines w:val="0"/>
        <w:pageBreakBefore w:val="0"/>
        <w:wordWrap/>
        <w:overflowPunct/>
        <w:topLinePunct w:val="0"/>
        <w:bidi w:val="0"/>
        <w:spacing w:line="360" w:lineRule="auto"/>
        <w:textAlignment w:val="auto"/>
        <w:rPr>
          <w:rFonts w:asciiTheme="minorEastAsia" w:hAnsiTheme="minorEastAsia" w:cstheme="minorEastAsia"/>
          <w:color w:val="auto"/>
          <w:spacing w:val="4"/>
          <w:sz w:val="24"/>
          <w:szCs w:val="24"/>
          <w:highlight w:val="none"/>
        </w:rPr>
      </w:pPr>
      <w:r>
        <w:rPr>
          <w:rFonts w:hint="eastAsia" w:ascii="仿宋" w:hAnsi="仿宋" w:eastAsia="仿宋" w:cs="仿宋"/>
          <w:color w:val="auto"/>
          <w:spacing w:val="4"/>
          <w:sz w:val="20"/>
          <w:szCs w:val="20"/>
          <w:highlight w:val="none"/>
        </w:rPr>
        <w:t>日期：</w:t>
      </w:r>
      <w:r>
        <w:rPr>
          <w:rFonts w:hint="eastAsia" w:ascii="仿宋" w:hAnsi="仿宋" w:eastAsia="仿宋" w:cs="仿宋"/>
          <w:color w:val="auto"/>
          <w:spacing w:val="4"/>
          <w:sz w:val="24"/>
          <w:szCs w:val="24"/>
          <w:highlight w:val="none"/>
        </w:rPr>
        <w:t xml:space="preserve"> </w:t>
      </w:r>
      <w:r>
        <w:rPr>
          <w:rFonts w:hint="eastAsia" w:asciiTheme="minorEastAsia" w:hAnsiTheme="minorEastAsia" w:cstheme="minorEastAsia"/>
          <w:color w:val="auto"/>
          <w:spacing w:val="4"/>
          <w:sz w:val="24"/>
          <w:szCs w:val="24"/>
          <w:highlight w:val="none"/>
        </w:rPr>
        <w:t xml:space="preserve">                        </w:t>
      </w:r>
    </w:p>
    <w:p w14:paraId="11BEEC6F">
      <w:pPr>
        <w:spacing w:line="360" w:lineRule="auto"/>
        <w:jc w:val="center"/>
        <w:rPr>
          <w:rFonts w:hint="eastAsia" w:ascii="仿宋" w:hAnsi="仿宋" w:eastAsia="仿宋" w:cs="仿宋"/>
          <w:color w:val="auto"/>
          <w:sz w:val="24"/>
          <w:szCs w:val="24"/>
          <w:highlight w:val="none"/>
          <w:lang w:val="en-US" w:eastAsia="zh-CN"/>
        </w:rPr>
      </w:pPr>
      <w:r>
        <w:rPr>
          <w:rFonts w:hint="eastAsia" w:asciiTheme="minorEastAsia" w:hAnsiTheme="minorEastAsia" w:cstheme="minorEastAsia"/>
          <w:color w:val="auto"/>
          <w:spacing w:val="4"/>
          <w:sz w:val="24"/>
          <w:szCs w:val="24"/>
          <w:highlight w:val="none"/>
        </w:rPr>
        <w:br w:type="page"/>
      </w:r>
      <w:bookmarkEnd w:id="0"/>
      <w:bookmarkEnd w:id="1"/>
      <w:bookmarkEnd w:id="2"/>
      <w:bookmarkEnd w:id="3"/>
      <w:bookmarkEnd w:id="4"/>
      <w:bookmarkEnd w:id="5"/>
      <w:bookmarkEnd w:id="6"/>
      <w:bookmarkEnd w:id="7"/>
      <w:bookmarkEnd w:id="8"/>
      <w:r>
        <w:rPr>
          <w:rFonts w:hint="eastAsia" w:ascii="仿宋" w:hAnsi="仿宋" w:eastAsia="仿宋" w:cs="仿宋"/>
          <w:color w:val="auto"/>
          <w:spacing w:val="4"/>
          <w:sz w:val="24"/>
          <w:szCs w:val="24"/>
          <w:highlight w:val="none"/>
          <w:lang w:val="en-US" w:eastAsia="zh-CN"/>
        </w:rPr>
        <w:t>二</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分项报价表</w:t>
      </w:r>
    </w:p>
    <w:p w14:paraId="1D3734E9">
      <w:pPr>
        <w:spacing w:line="360" w:lineRule="auto"/>
        <w:ind w:firstLine="459" w:firstLineChars="221"/>
        <w:jc w:val="left"/>
        <w:rPr>
          <w:rFonts w:hint="eastAsia" w:ascii="仿宋" w:hAnsi="仿宋" w:eastAsia="仿宋" w:cs="仿宋"/>
          <w:spacing w:val="4"/>
          <w:sz w:val="20"/>
          <w:szCs w:val="20"/>
          <w:highlight w:val="none"/>
          <w:u w:val="single"/>
        </w:rPr>
      </w:pPr>
    </w:p>
    <w:p w14:paraId="175636B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0367B3A">
      <w:pPr>
        <w:keepLines w:val="0"/>
        <w:pageBreakBefore w:val="0"/>
        <w:wordWrap/>
        <w:overflowPunct/>
        <w:topLinePunct w:val="0"/>
        <w:bidi w:val="0"/>
        <w:spacing w:line="360" w:lineRule="auto"/>
        <w:jc w:val="left"/>
        <w:textAlignment w:val="auto"/>
        <w:rPr>
          <w:rFonts w:hint="default"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项目包号：</w:t>
      </w:r>
    </w:p>
    <w:p w14:paraId="2DB4ECA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项目编号：</w:t>
      </w:r>
    </w:p>
    <w:tbl>
      <w:tblPr>
        <w:tblStyle w:val="7"/>
        <w:tblW w:w="91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965"/>
        <w:gridCol w:w="2348"/>
        <w:gridCol w:w="652"/>
        <w:gridCol w:w="795"/>
        <w:gridCol w:w="897"/>
        <w:gridCol w:w="897"/>
        <w:gridCol w:w="899"/>
      </w:tblGrid>
      <w:tr w14:paraId="0E3A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703" w:type="dxa"/>
            <w:noWrap w:val="0"/>
            <w:vAlign w:val="center"/>
          </w:tcPr>
          <w:p w14:paraId="40FDCA5F">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序号</w:t>
            </w:r>
          </w:p>
        </w:tc>
        <w:tc>
          <w:tcPr>
            <w:tcW w:w="1965" w:type="dxa"/>
            <w:noWrap w:val="0"/>
            <w:vAlign w:val="center"/>
          </w:tcPr>
          <w:p w14:paraId="57ED0EB6">
            <w:pPr>
              <w:pageBreakBefore w:val="0"/>
              <w:wordWrap/>
              <w:overflowPunct/>
              <w:topLinePunct w:val="0"/>
              <w:bidi w:val="0"/>
              <w:spacing w:line="360" w:lineRule="auto"/>
              <w:ind w:firstLine="436" w:firstLineChars="200"/>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服务名称</w:t>
            </w:r>
          </w:p>
        </w:tc>
        <w:tc>
          <w:tcPr>
            <w:tcW w:w="2348" w:type="dxa"/>
            <w:noWrap w:val="0"/>
            <w:vAlign w:val="center"/>
          </w:tcPr>
          <w:p w14:paraId="43602542">
            <w:pPr>
              <w:pageBreakBefore w:val="0"/>
              <w:wordWrap/>
              <w:overflowPunct/>
              <w:topLinePunct w:val="0"/>
              <w:bidi w:val="0"/>
              <w:spacing w:line="360" w:lineRule="auto"/>
              <w:ind w:firstLine="654" w:firstLineChars="300"/>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eastAsia="zh-CN"/>
              </w:rPr>
              <w:t>服务范围</w:t>
            </w:r>
          </w:p>
        </w:tc>
        <w:tc>
          <w:tcPr>
            <w:tcW w:w="652" w:type="dxa"/>
            <w:noWrap w:val="0"/>
            <w:vAlign w:val="center"/>
          </w:tcPr>
          <w:p w14:paraId="54E2D383">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单位</w:t>
            </w:r>
          </w:p>
        </w:tc>
        <w:tc>
          <w:tcPr>
            <w:tcW w:w="795" w:type="dxa"/>
            <w:noWrap w:val="0"/>
            <w:vAlign w:val="center"/>
          </w:tcPr>
          <w:p w14:paraId="25C96D74">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数量</w:t>
            </w:r>
          </w:p>
        </w:tc>
        <w:tc>
          <w:tcPr>
            <w:tcW w:w="897" w:type="dxa"/>
            <w:noWrap w:val="0"/>
            <w:vAlign w:val="center"/>
          </w:tcPr>
          <w:p w14:paraId="3AE1E849">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7E4C3BC1">
            <w:pPr>
              <w:spacing w:after="120"/>
              <w:jc w:val="center"/>
              <w:rPr>
                <w:rFonts w:hint="eastAsia" w:ascii="仿宋" w:hAnsi="仿宋" w:eastAsia="仿宋" w:cs="仿宋"/>
                <w:bCs/>
                <w:color w:val="auto"/>
                <w:kern w:val="2"/>
                <w:sz w:val="21"/>
                <w:szCs w:val="24"/>
                <w:highlight w:val="none"/>
                <w:lang w:val="en-US" w:eastAsia="zh-CN" w:bidi="ar-SA"/>
              </w:rPr>
            </w:pPr>
            <w:r>
              <w:rPr>
                <w:rFonts w:hint="eastAsia" w:ascii="仿宋" w:hAnsi="仿宋" w:eastAsia="仿宋" w:cs="仿宋"/>
                <w:color w:val="auto"/>
                <w:highlight w:val="none"/>
              </w:rPr>
              <w:t>（元）</w:t>
            </w:r>
          </w:p>
        </w:tc>
        <w:tc>
          <w:tcPr>
            <w:tcW w:w="897" w:type="dxa"/>
            <w:noWrap w:val="0"/>
            <w:vAlign w:val="center"/>
          </w:tcPr>
          <w:p w14:paraId="1B8922BE">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6591723A">
            <w:pPr>
              <w:spacing w:after="120"/>
              <w:jc w:val="center"/>
              <w:rPr>
                <w:rFonts w:hint="eastAsia" w:ascii="仿宋" w:hAnsi="仿宋" w:eastAsia="仿宋" w:cs="仿宋"/>
                <w:bCs/>
                <w:color w:val="auto"/>
                <w:kern w:val="2"/>
                <w:sz w:val="21"/>
                <w:szCs w:val="24"/>
                <w:highlight w:val="none"/>
                <w:lang w:val="en-US" w:eastAsia="zh-CN" w:bidi="ar-SA"/>
              </w:rPr>
            </w:pPr>
            <w:r>
              <w:rPr>
                <w:rFonts w:hint="eastAsia" w:ascii="仿宋" w:hAnsi="仿宋" w:eastAsia="仿宋" w:cs="仿宋"/>
                <w:bCs/>
                <w:color w:val="auto"/>
                <w:highlight w:val="none"/>
              </w:rPr>
              <w:t>（元）</w:t>
            </w:r>
          </w:p>
        </w:tc>
        <w:tc>
          <w:tcPr>
            <w:tcW w:w="899" w:type="dxa"/>
            <w:noWrap w:val="0"/>
            <w:vAlign w:val="center"/>
          </w:tcPr>
          <w:p w14:paraId="6342F8D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备注</w:t>
            </w:r>
          </w:p>
        </w:tc>
      </w:tr>
      <w:tr w14:paraId="6699F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noWrap w:val="0"/>
            <w:vAlign w:val="center"/>
          </w:tcPr>
          <w:p w14:paraId="28AFD946">
            <w:pPr>
              <w:pageBreakBefore w:val="0"/>
              <w:wordWrap/>
              <w:overflowPunct/>
              <w:topLinePunct w:val="0"/>
              <w:bidi w:val="0"/>
              <w:spacing w:line="360" w:lineRule="auto"/>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val="en-US" w:eastAsia="zh-CN"/>
              </w:rPr>
              <w:t>1</w:t>
            </w:r>
          </w:p>
        </w:tc>
        <w:tc>
          <w:tcPr>
            <w:tcW w:w="1965" w:type="dxa"/>
            <w:noWrap w:val="0"/>
            <w:vAlign w:val="center"/>
          </w:tcPr>
          <w:p w14:paraId="2D496B9D">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noWrap w:val="0"/>
            <w:vAlign w:val="center"/>
          </w:tcPr>
          <w:p w14:paraId="20A551A5">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noWrap w:val="0"/>
            <w:vAlign w:val="center"/>
          </w:tcPr>
          <w:p w14:paraId="23D419B1">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noWrap w:val="0"/>
            <w:vAlign w:val="center"/>
          </w:tcPr>
          <w:p w14:paraId="12B0D72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3ACC4E23">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36C4FF8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noWrap w:val="0"/>
            <w:vAlign w:val="center"/>
          </w:tcPr>
          <w:p w14:paraId="24D73A62">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64CFF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noWrap w:val="0"/>
            <w:vAlign w:val="center"/>
          </w:tcPr>
          <w:p w14:paraId="426EE70F">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2</w:t>
            </w:r>
          </w:p>
        </w:tc>
        <w:tc>
          <w:tcPr>
            <w:tcW w:w="1965" w:type="dxa"/>
            <w:noWrap w:val="0"/>
            <w:vAlign w:val="center"/>
          </w:tcPr>
          <w:p w14:paraId="63D98EB7">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noWrap w:val="0"/>
            <w:vAlign w:val="center"/>
          </w:tcPr>
          <w:p w14:paraId="169C9C6A">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noWrap w:val="0"/>
            <w:vAlign w:val="center"/>
          </w:tcPr>
          <w:p w14:paraId="62122887">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noWrap w:val="0"/>
            <w:vAlign w:val="center"/>
          </w:tcPr>
          <w:p w14:paraId="1CF3323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1E0895D7">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16D0C6D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noWrap w:val="0"/>
            <w:vAlign w:val="center"/>
          </w:tcPr>
          <w:p w14:paraId="3E2074C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4628C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noWrap w:val="0"/>
            <w:vAlign w:val="center"/>
          </w:tcPr>
          <w:p w14:paraId="10ED6D54">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w:t>
            </w:r>
          </w:p>
        </w:tc>
        <w:tc>
          <w:tcPr>
            <w:tcW w:w="1965" w:type="dxa"/>
            <w:noWrap w:val="0"/>
            <w:vAlign w:val="center"/>
          </w:tcPr>
          <w:p w14:paraId="4564483A">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noWrap w:val="0"/>
            <w:vAlign w:val="center"/>
          </w:tcPr>
          <w:p w14:paraId="511513E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noWrap w:val="0"/>
            <w:vAlign w:val="center"/>
          </w:tcPr>
          <w:p w14:paraId="4912623B">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noWrap w:val="0"/>
            <w:vAlign w:val="center"/>
          </w:tcPr>
          <w:p w14:paraId="0872E1E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4B106ACF">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786CBEDB">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noWrap w:val="0"/>
            <w:vAlign w:val="center"/>
          </w:tcPr>
          <w:p w14:paraId="0950332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2F99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8"/>
            <w:noWrap w:val="0"/>
            <w:vAlign w:val="center"/>
          </w:tcPr>
          <w:p w14:paraId="56A0E8EC">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综合单价：大写            （¥：       元）</w:t>
            </w:r>
          </w:p>
        </w:tc>
      </w:tr>
      <w:tr w14:paraId="6D18A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8"/>
            <w:noWrap w:val="0"/>
            <w:vAlign w:val="center"/>
          </w:tcPr>
          <w:p w14:paraId="7DAB6751">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b/>
                <w:bCs/>
                <w:color w:val="auto"/>
                <w:sz w:val="21"/>
                <w:szCs w:val="21"/>
                <w:highlight w:val="none"/>
                <w:lang w:val="en-US" w:eastAsia="zh-CN"/>
              </w:rPr>
              <w:t>注：供应商可在上表格式内容基础上进行细化设置。</w:t>
            </w:r>
          </w:p>
        </w:tc>
      </w:tr>
    </w:tbl>
    <w:p w14:paraId="1E445F20">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color w:val="auto"/>
          <w:sz w:val="20"/>
          <w:szCs w:val="20"/>
          <w:highlight w:val="none"/>
        </w:rPr>
      </w:pPr>
    </w:p>
    <w:p w14:paraId="18367664">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t>注：1</w:t>
      </w:r>
      <w:r>
        <w:rPr>
          <w:rFonts w:hint="eastAsia" w:ascii="仿宋" w:hAnsi="仿宋" w:eastAsia="仿宋" w:cs="仿宋"/>
          <w:b/>
          <w:bCs/>
          <w:color w:val="auto"/>
          <w:sz w:val="20"/>
          <w:szCs w:val="20"/>
          <w:highlight w:val="none"/>
        </w:rPr>
        <w:t>.供应商可适当调整该表格式，但不得减少信息内容。</w:t>
      </w:r>
    </w:p>
    <w:p w14:paraId="19075C9E">
      <w:pPr>
        <w:keepNext w:val="0"/>
        <w:keepLines w:val="0"/>
        <w:pageBreakBefore w:val="0"/>
        <w:widowControl w:val="0"/>
        <w:kinsoku/>
        <w:wordWrap/>
        <w:overflowPunct/>
        <w:topLinePunct w:val="0"/>
        <w:autoSpaceDE/>
        <w:autoSpaceDN/>
        <w:bidi w:val="0"/>
        <w:adjustRightInd/>
        <w:snapToGrid/>
        <w:spacing w:line="360" w:lineRule="auto"/>
        <w:ind w:left="0" w:firstLine="402" w:firstLineChars="20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2.如有多种品规，每种品规均需注明</w:t>
      </w:r>
      <w:r>
        <w:rPr>
          <w:rFonts w:hint="eastAsia" w:ascii="仿宋" w:hAnsi="仿宋" w:eastAsia="仿宋" w:cs="仿宋"/>
          <w:b/>
          <w:bCs/>
          <w:color w:val="auto"/>
          <w:sz w:val="20"/>
          <w:szCs w:val="20"/>
          <w:highlight w:val="none"/>
          <w:lang w:eastAsia="zh-CN"/>
        </w:rPr>
        <w:t>投标</w:t>
      </w:r>
      <w:r>
        <w:rPr>
          <w:rFonts w:hint="eastAsia" w:ascii="仿宋" w:hAnsi="仿宋" w:eastAsia="仿宋" w:cs="仿宋"/>
          <w:b/>
          <w:bCs/>
          <w:color w:val="auto"/>
          <w:sz w:val="20"/>
          <w:szCs w:val="20"/>
          <w:highlight w:val="none"/>
        </w:rPr>
        <w:t>报价。</w:t>
      </w:r>
    </w:p>
    <w:p w14:paraId="1478A64C">
      <w:pPr>
        <w:pStyle w:val="6"/>
        <w:keepNext w:val="0"/>
        <w:keepLines w:val="0"/>
        <w:pageBreakBefore w:val="0"/>
        <w:widowControl w:val="0"/>
        <w:kinsoku/>
        <w:wordWrap/>
        <w:overflowPunct/>
        <w:topLinePunct w:val="0"/>
        <w:autoSpaceDE/>
        <w:autoSpaceDN/>
        <w:bidi w:val="0"/>
        <w:adjustRightInd/>
        <w:snapToGrid/>
        <w:spacing w:after="0" w:afterLines="0" w:line="360" w:lineRule="auto"/>
        <w:ind w:left="0" w:firstLine="402"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3.如不提供分项报价，将视为无效响应。</w:t>
      </w:r>
    </w:p>
    <w:p w14:paraId="38999746">
      <w:pPr>
        <w:pStyle w:val="6"/>
        <w:spacing w:line="360" w:lineRule="auto"/>
        <w:ind w:left="0" w:leftChars="0" w:firstLine="0" w:firstLineChars="0"/>
        <w:rPr>
          <w:rFonts w:hint="eastAsia" w:ascii="仿宋" w:hAnsi="仿宋" w:eastAsia="仿宋" w:cs="仿宋"/>
          <w:b/>
          <w:bCs/>
          <w:color w:val="auto"/>
          <w:sz w:val="20"/>
          <w:szCs w:val="20"/>
          <w:highlight w:val="none"/>
        </w:rPr>
      </w:pPr>
    </w:p>
    <w:p w14:paraId="5731FB89">
      <w:pPr>
        <w:rPr>
          <w:rFonts w:hint="eastAsia" w:ascii="仿宋" w:hAnsi="仿宋" w:eastAsia="仿宋" w:cs="仿宋"/>
          <w:color w:val="auto"/>
          <w:sz w:val="20"/>
          <w:szCs w:val="20"/>
          <w:highlight w:val="none"/>
        </w:rPr>
      </w:pPr>
    </w:p>
    <w:p w14:paraId="25D350E6">
      <w:pPr>
        <w:rPr>
          <w:rFonts w:hint="eastAsia" w:ascii="仿宋" w:hAnsi="仿宋" w:eastAsia="仿宋" w:cs="仿宋"/>
          <w:color w:val="auto"/>
          <w:sz w:val="20"/>
          <w:szCs w:val="20"/>
          <w:highlight w:val="none"/>
        </w:rPr>
      </w:pPr>
    </w:p>
    <w:p w14:paraId="7A5A586B">
      <w:pPr>
        <w:rPr>
          <w:rFonts w:hint="eastAsia" w:ascii="仿宋" w:hAnsi="仿宋" w:eastAsia="仿宋" w:cs="仿宋"/>
          <w:color w:val="auto"/>
          <w:sz w:val="20"/>
          <w:szCs w:val="20"/>
          <w:highlight w:val="none"/>
        </w:rPr>
      </w:pPr>
    </w:p>
    <w:p w14:paraId="3641A36A">
      <w:pPr>
        <w:spacing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名称（公章）：</w:t>
      </w:r>
    </w:p>
    <w:p w14:paraId="62412BC2">
      <w:pPr>
        <w:spacing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24F24A91">
      <w:pPr>
        <w:spacing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4960471A">
      <w:pPr>
        <w:keepLines w:val="0"/>
        <w:pageBreakBefore w:val="0"/>
        <w:wordWrap/>
        <w:overflowPunct/>
        <w:topLinePunct w:val="0"/>
        <w:bidi w:val="0"/>
        <w:spacing w:line="360" w:lineRule="auto"/>
        <w:textAlignment w:val="auto"/>
        <w:rPr>
          <w:rFonts w:hint="eastAsia"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br w:type="page"/>
      </w:r>
    </w:p>
    <w:p w14:paraId="093D9C3D">
      <w:pPr>
        <w:keepLines w:val="0"/>
        <w:pageBreakBefore w:val="0"/>
        <w:wordWrap/>
        <w:overflowPunct/>
        <w:topLinePunct w:val="0"/>
        <w:bidi w:val="0"/>
        <w:spacing w:line="360" w:lineRule="auto"/>
        <w:textAlignment w:val="auto"/>
        <w:rPr>
          <w:rFonts w:hint="eastAsia" w:asciiTheme="minorEastAsia" w:hAnsiTheme="minorEastAsia" w:cstheme="minorEastAsia"/>
          <w:color w:val="auto"/>
          <w:sz w:val="24"/>
          <w:szCs w:val="24"/>
          <w:highlight w:val="none"/>
        </w:rPr>
      </w:pPr>
    </w:p>
    <w:p w14:paraId="7A71DC48">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具备履行合同所必须的设备和专业技术能力</w:t>
      </w:r>
    </w:p>
    <w:p w14:paraId="77B1827E">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的书面声明</w:t>
      </w:r>
    </w:p>
    <w:p w14:paraId="5EE3293A">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0"/>
          <w:szCs w:val="20"/>
          <w:highlight w:val="none"/>
          <w:lang w:eastAsia="zh-CN"/>
        </w:rPr>
      </w:pPr>
      <w:r>
        <w:rPr>
          <w:rFonts w:hint="eastAsia" w:ascii="仿宋" w:hAnsi="仿宋" w:eastAsia="仿宋" w:cs="仿宋"/>
          <w:b/>
          <w:bCs/>
          <w:color w:val="auto"/>
          <w:sz w:val="20"/>
          <w:szCs w:val="20"/>
          <w:highlight w:val="none"/>
        </w:rPr>
        <w:t>致：</w:t>
      </w:r>
      <w:r>
        <w:rPr>
          <w:rFonts w:hint="eastAsia" w:ascii="仿宋" w:hAnsi="仿宋" w:eastAsia="仿宋" w:cs="仿宋"/>
          <w:b/>
          <w:bCs/>
          <w:color w:val="auto"/>
          <w:sz w:val="20"/>
          <w:szCs w:val="20"/>
          <w:highlight w:val="none"/>
          <w:lang w:eastAsia="zh-CN"/>
        </w:rPr>
        <w:t>陕西兴正明泰项目管理有限公司</w:t>
      </w:r>
    </w:p>
    <w:p w14:paraId="6E6CD8D3">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59A04700">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作为参加贵公司组织的招标项目的投标人，本公司郑重申告并承诺：我公司（</w:t>
      </w:r>
      <w:r>
        <w:rPr>
          <w:rFonts w:hint="eastAsia" w:ascii="仿宋" w:hAnsi="仿宋" w:eastAsia="仿宋" w:cs="仿宋"/>
          <w:color w:val="auto"/>
          <w:sz w:val="20"/>
          <w:szCs w:val="20"/>
          <w:highlight w:val="none"/>
          <w:u w:val="single"/>
        </w:rPr>
        <w:t>具备/不具备</w:t>
      </w:r>
      <w:r>
        <w:rPr>
          <w:rFonts w:hint="eastAsia" w:ascii="仿宋" w:hAnsi="仿宋" w:eastAsia="仿宋" w:cs="仿宋"/>
          <w:color w:val="auto"/>
          <w:sz w:val="20"/>
          <w:szCs w:val="20"/>
          <w:highlight w:val="none"/>
        </w:rPr>
        <w:t>）履行合同所必须的设备和专业技术能力，如有隐瞒或违反，同意接受主业及行政主管部门处理和处罚决定。</w:t>
      </w:r>
    </w:p>
    <w:p w14:paraId="4078E5D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3F6DED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01C904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0D008CCC">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48A2E3F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330D9A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5622AD5D">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29E55760">
      <w:pPr>
        <w:pStyle w:val="9"/>
        <w:keepLines w:val="0"/>
        <w:pageBreakBefore w:val="0"/>
        <w:wordWrap/>
        <w:overflowPunct/>
        <w:topLinePunct w:val="0"/>
        <w:bidi w:val="0"/>
        <w:spacing w:line="360" w:lineRule="auto"/>
        <w:ind w:firstLine="400"/>
        <w:textAlignment w:val="auto"/>
        <w:rPr>
          <w:rFonts w:hint="eastAsia" w:ascii="仿宋" w:hAnsi="仿宋" w:eastAsia="仿宋" w:cs="仿宋"/>
          <w:color w:val="auto"/>
          <w:sz w:val="20"/>
          <w:szCs w:val="20"/>
          <w:highlight w:val="none"/>
        </w:rPr>
      </w:pPr>
    </w:p>
    <w:p w14:paraId="542CF32C">
      <w:pPr>
        <w:pStyle w:val="9"/>
        <w:keepLines w:val="0"/>
        <w:pageBreakBefore w:val="0"/>
        <w:wordWrap/>
        <w:overflowPunct/>
        <w:topLinePunct w:val="0"/>
        <w:bidi w:val="0"/>
        <w:spacing w:line="360" w:lineRule="auto"/>
        <w:ind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备注：投标人须根据自身实际情况作出真实声明。</w:t>
      </w:r>
    </w:p>
    <w:p w14:paraId="77E9B06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p>
    <w:p w14:paraId="734758E8">
      <w:pPr>
        <w:keepLines w:val="0"/>
        <w:pageBreakBefore w:val="0"/>
        <w:wordWrap/>
        <w:overflowPunct/>
        <w:topLinePunct w:val="0"/>
        <w:bidi w:val="0"/>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7B61CB38">
      <w:pPr>
        <w:keepLines w:val="0"/>
        <w:pageBreakBefore w:val="0"/>
        <w:wordWrap/>
        <w:overflowPunct/>
        <w:topLinePunct w:val="0"/>
        <w:bidi w:val="0"/>
        <w:spacing w:line="360" w:lineRule="auto"/>
        <w:textAlignment w:val="auto"/>
        <w:rPr>
          <w:rFonts w:hint="eastAsia" w:ascii="仿宋" w:hAnsi="仿宋" w:eastAsia="仿宋" w:cs="仿宋"/>
          <w:b/>
          <w:bCs/>
          <w:color w:val="auto"/>
          <w:sz w:val="24"/>
          <w:szCs w:val="24"/>
          <w:highlight w:val="none"/>
        </w:rPr>
      </w:pPr>
    </w:p>
    <w:p w14:paraId="26926E33">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参加政府采购活动前三年内，在经营活动中</w:t>
      </w:r>
    </w:p>
    <w:p w14:paraId="0A8F9810">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没有重大违法记录书面声明</w:t>
      </w:r>
    </w:p>
    <w:p w14:paraId="305792C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致：</w:t>
      </w:r>
      <w:r>
        <w:rPr>
          <w:rFonts w:hint="eastAsia" w:ascii="仿宋" w:hAnsi="仿宋" w:eastAsia="仿宋" w:cs="仿宋"/>
          <w:b/>
          <w:color w:val="auto"/>
          <w:sz w:val="20"/>
          <w:szCs w:val="20"/>
          <w:highlight w:val="none"/>
          <w:lang w:eastAsia="zh-CN"/>
        </w:rPr>
        <w:t>陕西兴正明泰项目管理有限公司</w:t>
      </w:r>
    </w:p>
    <w:p w14:paraId="052AD285">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2B84089D">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作为参加贵公司组织的招标项目的投标人，本公司郑重声明：近三年未受到有关行政主管部门的行政处理、无不良行为，产生的重大违法记录为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（没有填“零”）次。如有隐瞒或违反，同意接受主业及行政主管部门处理和处罚决定。</w:t>
      </w:r>
    </w:p>
    <w:p w14:paraId="2157B0FA">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3712CE51">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24A650A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58424A6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55BF8B2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2F950D59">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68BCBB1C">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4C31AD68">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61C0516F">
      <w:pPr>
        <w:pStyle w:val="9"/>
        <w:keepLines w:val="0"/>
        <w:pageBreakBefore w:val="0"/>
        <w:wordWrap/>
        <w:overflowPunct/>
        <w:topLinePunct w:val="0"/>
        <w:bidi w:val="0"/>
        <w:spacing w:line="360" w:lineRule="auto"/>
        <w:ind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备注：1.投标人须根据自身实际情况作出真实声明。</w:t>
      </w:r>
    </w:p>
    <w:p w14:paraId="0E813973">
      <w:pPr>
        <w:pStyle w:val="9"/>
        <w:keepLines w:val="0"/>
        <w:pageBreakBefore w:val="0"/>
        <w:numPr>
          <w:ilvl w:val="0"/>
          <w:numId w:val="1"/>
        </w:numPr>
        <w:wordWrap/>
        <w:overflowPunct/>
        <w:topLinePunct w:val="0"/>
        <w:bidi w:val="0"/>
        <w:spacing w:line="360" w:lineRule="auto"/>
        <w:ind w:firstLine="602" w:firstLineChars="3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0"/>
          <w:szCs w:val="20"/>
          <w:highlight w:val="none"/>
        </w:rPr>
        <w:t>重大违法记录，是指投标人因违法经营受到刑事处罚或者责令停产停业、吊销许可证或者执照、较大数额罚款等行政处罚。</w:t>
      </w:r>
      <w:r>
        <w:rPr>
          <w:rFonts w:hint="eastAsia" w:ascii="仿宋" w:hAnsi="仿宋" w:eastAsia="仿宋" w:cs="仿宋"/>
          <w:color w:val="auto"/>
          <w:sz w:val="24"/>
          <w:szCs w:val="24"/>
          <w:highlight w:val="none"/>
        </w:rPr>
        <w:br w:type="page"/>
      </w:r>
    </w:p>
    <w:p w14:paraId="18912A12">
      <w:pPr>
        <w:pStyle w:val="9"/>
        <w:keepLines w:val="0"/>
        <w:pageBreakBefore w:val="0"/>
        <w:numPr>
          <w:numId w:val="0"/>
        </w:numPr>
        <w:wordWrap/>
        <w:overflowPunct/>
        <w:topLinePunct w:val="0"/>
        <w:bidi w:val="0"/>
        <w:spacing w:line="360" w:lineRule="auto"/>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投标人企业关联关系声明函</w:t>
      </w:r>
    </w:p>
    <w:p w14:paraId="5CB9655D">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color w:val="auto"/>
          <w:sz w:val="24"/>
          <w:szCs w:val="24"/>
          <w:highlight w:val="none"/>
        </w:rPr>
      </w:pPr>
    </w:p>
    <w:p w14:paraId="4248D5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说明：投标人应当如实披露与本单位存在下列关联关系的单位名称：</w:t>
      </w:r>
    </w:p>
    <w:p w14:paraId="782F19BA">
      <w:pPr>
        <w:pStyle w:val="4"/>
        <w:keepLines w:val="0"/>
        <w:pageBreakBefore w:val="0"/>
        <w:wordWrap/>
        <w:overflowPunct/>
        <w:topLinePunct w:val="0"/>
        <w:bidi w:val="0"/>
        <w:spacing w:after="0" w:line="360" w:lineRule="auto"/>
        <w:textAlignment w:val="auto"/>
        <w:rPr>
          <w:rFonts w:hint="eastAsia" w:ascii="仿宋" w:hAnsi="仿宋" w:eastAsia="仿宋" w:cs="仿宋"/>
          <w:color w:val="auto"/>
          <w:sz w:val="20"/>
          <w:szCs w:val="20"/>
          <w:highlight w:val="none"/>
        </w:rPr>
      </w:pPr>
    </w:p>
    <w:p w14:paraId="7292909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bookmarkStart w:id="9" w:name="_Toc2074_WPSOffice_Level2"/>
      <w:bookmarkStart w:id="10" w:name="_Toc31070_WPSOffice_Level2"/>
      <w:r>
        <w:rPr>
          <w:rFonts w:hint="eastAsia" w:ascii="仿宋" w:hAnsi="仿宋" w:eastAsia="仿宋" w:cs="仿宋"/>
          <w:color w:val="auto"/>
          <w:sz w:val="20"/>
          <w:szCs w:val="20"/>
          <w:highlight w:val="none"/>
        </w:rPr>
        <w:t>（1）与投标人单位法定代表人为同一人的其他单位</w:t>
      </w:r>
      <w:bookmarkEnd w:id="9"/>
      <w:bookmarkEnd w:id="10"/>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35258FF">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bookmarkStart w:id="11" w:name="_Toc889_WPSOffice_Level2"/>
      <w:bookmarkStart w:id="12" w:name="_Toc27053_WPSOffice_Level2"/>
      <w:r>
        <w:rPr>
          <w:rFonts w:hint="eastAsia" w:ascii="仿宋" w:hAnsi="仿宋" w:eastAsia="仿宋" w:cs="仿宋"/>
          <w:color w:val="auto"/>
          <w:sz w:val="20"/>
          <w:szCs w:val="20"/>
          <w:highlight w:val="none"/>
        </w:rPr>
        <w:t>（2）与投标人存在直接控股、管理关系的其他单位</w:t>
      </w:r>
      <w:bookmarkEnd w:id="11"/>
      <w:bookmarkEnd w:id="12"/>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1DF5494">
      <w:pPr>
        <w:keepLines w:val="0"/>
        <w:pageBreakBefore w:val="0"/>
        <w:wordWrap/>
        <w:overflowPunct/>
        <w:topLinePunct w:val="0"/>
        <w:bidi w:val="0"/>
        <w:adjustRightInd w:val="0"/>
        <w:snapToGrid w:val="0"/>
        <w:spacing w:line="360" w:lineRule="auto"/>
        <w:ind w:right="105" w:rightChars="50" w:firstLine="454" w:firstLineChars="227"/>
        <w:jc w:val="left"/>
        <w:textAlignment w:val="auto"/>
        <w:rPr>
          <w:rFonts w:hint="eastAsia" w:ascii="仿宋" w:hAnsi="仿宋" w:eastAsia="仿宋" w:cs="仿宋"/>
          <w:color w:val="auto"/>
          <w:sz w:val="20"/>
          <w:szCs w:val="20"/>
          <w:highlight w:val="none"/>
        </w:rPr>
      </w:pPr>
    </w:p>
    <w:p w14:paraId="3931401A">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注：若无此情形，写“无”即可</w:t>
      </w:r>
      <w:r>
        <w:rPr>
          <w:rFonts w:hint="eastAsia" w:ascii="仿宋" w:hAnsi="仿宋" w:eastAsia="仿宋" w:cs="仿宋"/>
          <w:color w:val="auto"/>
          <w:sz w:val="20"/>
          <w:szCs w:val="20"/>
          <w:highlight w:val="none"/>
          <w:lang w:eastAsia="zh-CN"/>
        </w:rPr>
        <w:t>。</w:t>
      </w:r>
    </w:p>
    <w:p w14:paraId="1CD6E80D">
      <w:pPr>
        <w:pStyle w:val="4"/>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49FA51F2">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12C0CD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650EF83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26D7ABD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56DFE924">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投标人业绩情况</w:t>
      </w:r>
    </w:p>
    <w:p w14:paraId="6F32C482">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投标人业绩情况</w:t>
      </w:r>
    </w:p>
    <w:p w14:paraId="4AF8F66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76B633F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项目包号：</w:t>
      </w:r>
    </w:p>
    <w:p w14:paraId="3F4E9D7B">
      <w:pPr>
        <w:pStyle w:val="4"/>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p>
    <w:tbl>
      <w:tblPr>
        <w:tblStyle w:val="7"/>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22B74F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72687B70">
            <w:pPr>
              <w:keepLines w:val="0"/>
              <w:pageBreakBefore w:val="0"/>
              <w:wordWrap/>
              <w:overflowPunct/>
              <w:topLinePunct w:val="0"/>
              <w:bidi w:val="0"/>
              <w:spacing w:line="360" w:lineRule="auto"/>
              <w:ind w:firstLine="100" w:firstLineChars="5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年份</w:t>
            </w:r>
          </w:p>
        </w:tc>
        <w:tc>
          <w:tcPr>
            <w:tcW w:w="1310" w:type="dxa"/>
            <w:vAlign w:val="center"/>
          </w:tcPr>
          <w:p w14:paraId="628C018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用户名称</w:t>
            </w:r>
          </w:p>
        </w:tc>
        <w:tc>
          <w:tcPr>
            <w:tcW w:w="1365" w:type="dxa"/>
            <w:vAlign w:val="center"/>
          </w:tcPr>
          <w:p w14:paraId="5885E04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1204" w:type="dxa"/>
            <w:vAlign w:val="center"/>
          </w:tcPr>
          <w:p w14:paraId="507348E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完成时间</w:t>
            </w:r>
          </w:p>
        </w:tc>
        <w:tc>
          <w:tcPr>
            <w:tcW w:w="1303" w:type="dxa"/>
            <w:vAlign w:val="center"/>
          </w:tcPr>
          <w:p w14:paraId="53B656FE">
            <w:pPr>
              <w:keepLines w:val="0"/>
              <w:pageBreakBefore w:val="0"/>
              <w:wordWrap/>
              <w:overflowPunct/>
              <w:topLinePunct w:val="0"/>
              <w:bidi w:val="0"/>
              <w:spacing w:line="360" w:lineRule="auto"/>
              <w:ind w:firstLine="100" w:firstLineChars="5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424" w:type="dxa"/>
            <w:tcBorders>
              <w:right w:val="single" w:color="auto" w:sz="4" w:space="0"/>
            </w:tcBorders>
            <w:vAlign w:val="center"/>
          </w:tcPr>
          <w:p w14:paraId="456ADEC9">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完成项目</w:t>
            </w:r>
          </w:p>
          <w:p w14:paraId="4C32BBF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质量</w:t>
            </w:r>
          </w:p>
        </w:tc>
        <w:tc>
          <w:tcPr>
            <w:tcW w:w="1194" w:type="dxa"/>
            <w:tcBorders>
              <w:left w:val="single" w:color="auto" w:sz="4" w:space="0"/>
            </w:tcBorders>
            <w:vAlign w:val="center"/>
          </w:tcPr>
          <w:p w14:paraId="0E92CF3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备注</w:t>
            </w:r>
          </w:p>
        </w:tc>
      </w:tr>
      <w:tr w14:paraId="3384D4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011CA53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39F00C1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13AF5F74">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53A05F3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7148C84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28D9246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714468F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52103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4876CFB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3C119CE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6A424F8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08ED4DA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23BFC81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61A9319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0543D59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26475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6C1ABCE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10523F0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38494574">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5D3A3D7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518DA80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72469D7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48FDACA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62D95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152EAA1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02F884A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5ADB224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6B78537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4B9FDF3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332959E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2DBB8E7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3C3191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09017C6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49E448A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1E5BE32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48B52DE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37E43D1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40FD57A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24F36E8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bl>
    <w:p w14:paraId="3C45195E">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注：1.本表后附业绩证明资料加盖投标人公章，签订时间及金额以合同中的内容为准。</w:t>
      </w:r>
    </w:p>
    <w:p w14:paraId="3156355B">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2.投标人应如实列出以上情况，如有隐瞒，一经查实将导致其投标文件被拒绝。</w:t>
      </w:r>
    </w:p>
    <w:p w14:paraId="5A9BB8B6">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3.未按上述要求提供、填写的，评审时不予以考虑。</w:t>
      </w:r>
    </w:p>
    <w:p w14:paraId="0BD3DDC2">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p>
    <w:p w14:paraId="75F325D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012967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w:t>
      </w:r>
    </w:p>
    <w:p w14:paraId="13C83F2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7F1AF38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619FEA0F">
      <w:pPr>
        <w:pStyle w:val="2"/>
        <w:keepLines w:val="0"/>
        <w:pageBreakBefore w:val="0"/>
        <w:wordWrap/>
        <w:overflowPunct/>
        <w:topLinePunct w:val="0"/>
        <w:bidi w:val="0"/>
        <w:spacing w:before="0" w:beforeLines="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、陕西省政府采购</w:t>
      </w:r>
      <w:r>
        <w:rPr>
          <w:rFonts w:hint="eastAsia" w:ascii="仿宋" w:hAnsi="仿宋" w:eastAsia="仿宋" w:cs="仿宋"/>
          <w:color w:val="auto"/>
          <w:sz w:val="24"/>
          <w:szCs w:val="24"/>
          <w:highlight w:val="none"/>
          <w:lang w:val="zh-CN"/>
        </w:rPr>
        <w:t>投标人</w:t>
      </w:r>
      <w:r>
        <w:rPr>
          <w:rFonts w:hint="eastAsia" w:ascii="仿宋" w:hAnsi="仿宋" w:eastAsia="仿宋" w:cs="仿宋"/>
          <w:color w:val="auto"/>
          <w:sz w:val="24"/>
          <w:szCs w:val="24"/>
          <w:highlight w:val="none"/>
        </w:rPr>
        <w:t>拒绝政府采购领域商业贿赂承诺书</w:t>
      </w:r>
    </w:p>
    <w:p w14:paraId="3FE1355F">
      <w:pPr>
        <w:keepLines w:val="0"/>
        <w:pageBreakBefore w:val="0"/>
        <w:widowControl/>
        <w:wordWrap/>
        <w:overflowPunct/>
        <w:topLinePunct w:val="0"/>
        <w:bidi w:val="0"/>
        <w:spacing w:line="360" w:lineRule="auto"/>
        <w:ind w:firstLine="470" w:firstLineChars="196"/>
        <w:jc w:val="left"/>
        <w:textAlignment w:val="auto"/>
        <w:rPr>
          <w:rFonts w:hint="eastAsia" w:ascii="仿宋" w:hAnsi="仿宋" w:eastAsia="仿宋" w:cs="仿宋"/>
          <w:color w:val="auto"/>
          <w:sz w:val="24"/>
          <w:szCs w:val="24"/>
          <w:highlight w:val="none"/>
        </w:rPr>
      </w:pPr>
    </w:p>
    <w:p w14:paraId="00DC2461">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7D3054DA">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6D5A43AF">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2.不向政府采购人、招标代理机构和政府采购评审专家进行任何形式的商业贿赂以谋取交易机会。</w:t>
      </w:r>
    </w:p>
    <w:p w14:paraId="795D8FB7">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3.不向政府招标代理机构和采购人提供虚假资格文件或采用虚假应标方式参与政府采购市场竞争并谋取中标、成交。</w:t>
      </w:r>
    </w:p>
    <w:p w14:paraId="319A5456">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4.不采取“围标、陪标”等商业欺诈手段获得政府采购定单。</w:t>
      </w:r>
    </w:p>
    <w:p w14:paraId="510B730F">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w:t>
      </w:r>
      <w:r>
        <w:rPr>
          <w:rFonts w:hint="eastAsia" w:ascii="仿宋" w:hAnsi="仿宋" w:eastAsia="仿宋" w:cs="仿宋"/>
          <w:color w:val="auto"/>
          <w:sz w:val="20"/>
          <w:szCs w:val="20"/>
          <w:highlight w:val="none"/>
          <w:lang w:val="zh-CN"/>
        </w:rPr>
        <w:t>投标人</w:t>
      </w:r>
      <w:r>
        <w:rPr>
          <w:rFonts w:hint="eastAsia" w:ascii="仿宋" w:hAnsi="仿宋" w:eastAsia="仿宋" w:cs="仿宋"/>
          <w:color w:val="auto"/>
          <w:sz w:val="20"/>
          <w:szCs w:val="20"/>
          <w:highlight w:val="none"/>
        </w:rPr>
        <w:t>。</w:t>
      </w:r>
    </w:p>
    <w:p w14:paraId="66EE2095">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326BFC8E">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7.不与采购人、招标代理机构政府采购评审专家或其它</w:t>
      </w:r>
      <w:r>
        <w:rPr>
          <w:rFonts w:hint="eastAsia" w:ascii="仿宋" w:hAnsi="仿宋" w:eastAsia="仿宋" w:cs="仿宋"/>
          <w:color w:val="auto"/>
          <w:sz w:val="20"/>
          <w:szCs w:val="20"/>
          <w:highlight w:val="none"/>
          <w:lang w:val="zh-CN"/>
        </w:rPr>
        <w:t>投标人</w:t>
      </w:r>
      <w:r>
        <w:rPr>
          <w:rFonts w:hint="eastAsia" w:ascii="仿宋" w:hAnsi="仿宋" w:eastAsia="仿宋" w:cs="仿宋"/>
          <w:color w:val="auto"/>
          <w:sz w:val="20"/>
          <w:szCs w:val="20"/>
          <w:highlight w:val="none"/>
        </w:rPr>
        <w:t>恶意串通，进行质疑和投诉，维护政府采购市场秩序。</w:t>
      </w:r>
    </w:p>
    <w:p w14:paraId="331D18C0">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8.尊重和接受政府采购监督管理部门的监督和政府招标代理机构招标采购要求，承担因违约行为给采购人造成的损失。</w:t>
      </w:r>
    </w:p>
    <w:p w14:paraId="48181C99">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45E1188E">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5E33E174">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承诺单位（公章）： </w:t>
      </w:r>
    </w:p>
    <w:p w14:paraId="68F84D25">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52AF2E58">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地    址：       </w:t>
      </w:r>
    </w:p>
    <w:p w14:paraId="5157B4ED">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邮    编：                                      </w:t>
      </w:r>
    </w:p>
    <w:p w14:paraId="1A9DC921">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电    话：                    </w:t>
      </w:r>
    </w:p>
    <w:p w14:paraId="12A15B9D">
      <w:pPr>
        <w:keepLines w:val="0"/>
        <w:pageBreakBefore w:val="0"/>
        <w:wordWrap/>
        <w:overflowPunct/>
        <w:topLinePunct w:val="0"/>
        <w:bidi w:val="0"/>
        <w:spacing w:line="360" w:lineRule="auto"/>
        <w:ind w:firstLine="400" w:firstLineChars="200"/>
        <w:textAlignment w:val="auto"/>
      </w:pPr>
      <w:r>
        <w:rPr>
          <w:rFonts w:hint="eastAsia" w:ascii="仿宋" w:hAnsi="仿宋" w:eastAsia="仿宋" w:cs="仿宋"/>
          <w:color w:val="auto"/>
          <w:sz w:val="20"/>
          <w:szCs w:val="20"/>
          <w:highlight w:val="none"/>
        </w:rPr>
        <w:t>日    期：</w:t>
      </w:r>
    </w:p>
    <w:p w14:paraId="70334829">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0FA6D551">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4CA5A82D">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2650B927">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7FDFC4BA">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61B554A3">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0D2264C1">
      <w:pPr>
        <w:keepLines w:val="0"/>
        <w:pageBreakBefore w:val="0"/>
        <w:numPr>
          <w:numId w:val="0"/>
        </w:numPr>
        <w:wordWrap/>
        <w:overflowPunct/>
        <w:topLinePunct w:val="0"/>
        <w:bidi w:val="0"/>
        <w:adjustRightInd w:val="0"/>
        <w:snapToGrid w:val="0"/>
        <w:spacing w:line="360" w:lineRule="auto"/>
        <w:jc w:val="left"/>
        <w:textAlignment w:val="auto"/>
        <w:rPr>
          <w:rFonts w:hint="eastAsia" w:ascii="仿宋" w:hAnsi="仿宋" w:eastAsia="仿宋" w:cs="仿宋"/>
          <w:b/>
          <w:bCs/>
          <w:color w:val="auto"/>
          <w:sz w:val="24"/>
          <w:szCs w:val="24"/>
          <w:highlight w:val="none"/>
          <w:lang w:val="en-US" w:eastAsia="zh-CN"/>
        </w:rPr>
      </w:pPr>
    </w:p>
    <w:p w14:paraId="7E2F45A9">
      <w:pPr>
        <w:keepLines w:val="0"/>
        <w:pageBreakBefore w:val="0"/>
        <w:wordWrap/>
        <w:overflowPunct/>
        <w:topLinePunct w:val="0"/>
        <w:bidi w:val="0"/>
        <w:spacing w:line="36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五、投标人</w:t>
      </w:r>
      <w:bookmarkStart w:id="13" w:name="_GoBack"/>
      <w:bookmarkEnd w:id="13"/>
      <w:r>
        <w:rPr>
          <w:rFonts w:hint="eastAsia" w:ascii="仿宋" w:hAnsi="仿宋" w:eastAsia="仿宋" w:cs="仿宋"/>
          <w:b/>
          <w:bCs/>
          <w:color w:val="auto"/>
          <w:sz w:val="24"/>
          <w:szCs w:val="24"/>
          <w:highlight w:val="none"/>
          <w:lang w:val="en-US" w:eastAsia="zh-CN"/>
        </w:rPr>
        <w:t>认为有必要补充说明的事宜（若有、格式自拟）</w:t>
      </w:r>
    </w:p>
    <w:p w14:paraId="2ADE977C">
      <w:pPr>
        <w:keepLines w:val="0"/>
        <w:pageBreakBefore w:val="0"/>
        <w:wordWrap/>
        <w:overflowPunct/>
        <w:topLinePunct w:val="0"/>
        <w:bidi w:val="0"/>
        <w:spacing w:line="360" w:lineRule="auto"/>
        <w:jc w:val="left"/>
        <w:textAlignment w:val="auto"/>
        <w:rPr>
          <w:rFonts w:hint="eastAsia" w:ascii="仿宋" w:hAnsi="仿宋" w:eastAsia="仿宋" w:cs="仿宋"/>
          <w:bCs/>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2767EF"/>
    <w:multiLevelType w:val="singleLevel"/>
    <w:tmpl w:val="B72767E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F228D"/>
    <w:rsid w:val="073C7668"/>
    <w:rsid w:val="095A5B83"/>
    <w:rsid w:val="0EDB69FF"/>
    <w:rsid w:val="180B03C5"/>
    <w:rsid w:val="1C2A7637"/>
    <w:rsid w:val="2047245E"/>
    <w:rsid w:val="2826333B"/>
    <w:rsid w:val="29714AF7"/>
    <w:rsid w:val="2ED55B28"/>
    <w:rsid w:val="3DDA2813"/>
    <w:rsid w:val="43D85A47"/>
    <w:rsid w:val="49173D1D"/>
    <w:rsid w:val="4B6422B6"/>
    <w:rsid w:val="4D0F7FFF"/>
    <w:rsid w:val="5201374D"/>
    <w:rsid w:val="53620E89"/>
    <w:rsid w:val="564C7BCE"/>
    <w:rsid w:val="58624824"/>
    <w:rsid w:val="5ED2780B"/>
    <w:rsid w:val="641937E6"/>
    <w:rsid w:val="65B732B6"/>
    <w:rsid w:val="6A503CD9"/>
    <w:rsid w:val="6BB67B6C"/>
    <w:rsid w:val="6E3631E6"/>
    <w:rsid w:val="6ED8604B"/>
    <w:rsid w:val="72BB3CBA"/>
    <w:rsid w:val="76C363A5"/>
    <w:rsid w:val="7EC02D84"/>
    <w:rsid w:val="7F712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rPr>
  </w:style>
  <w:style w:type="paragraph" w:styleId="4">
    <w:name w:val="Body Text"/>
    <w:basedOn w:val="1"/>
    <w:next w:val="1"/>
    <w:qFormat/>
    <w:uiPriority w:val="0"/>
    <w:pPr>
      <w:spacing w:after="120"/>
    </w:pPr>
    <w:rPr>
      <w:rFonts w:ascii="Times New Roman"/>
    </w:rPr>
  </w:style>
  <w:style w:type="paragraph" w:styleId="5">
    <w:name w:val="index 1"/>
    <w:basedOn w:val="1"/>
    <w:next w:val="1"/>
    <w:qFormat/>
    <w:uiPriority w:val="0"/>
  </w:style>
  <w:style w:type="paragraph" w:styleId="6">
    <w:name w:val="Body Text First Indent"/>
    <w:basedOn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正文缩进1"/>
    <w:basedOn w:val="1"/>
    <w:qFormat/>
    <w:uiPriority w:val="0"/>
    <w:pPr>
      <w:ind w:firstLine="420" w:firstLineChars="200"/>
    </w:pPr>
  </w:style>
  <w:style w:type="paragraph" w:customStyle="1" w:styleId="10">
    <w:name w:val="表格文字中"/>
    <w:basedOn w:val="1"/>
    <w:qFormat/>
    <w:uiPriority w:val="0"/>
    <w:pPr>
      <w:adjustRightInd w:val="0"/>
      <w:snapToGrid w:val="0"/>
      <w:ind w:left="22" w:leftChars="8"/>
      <w:jc w:val="center"/>
    </w:pPr>
  </w:style>
  <w:style w:type="paragraph" w:customStyle="1" w:styleId="11">
    <w:name w:val="表注1"/>
    <w:basedOn w:val="1"/>
    <w:qFormat/>
    <w:uiPriority w:val="0"/>
    <w:pPr>
      <w:adjustRightInd w:val="0"/>
      <w:snapToGrid w:val="0"/>
      <w:spacing w:before="156" w:beforeLines="50" w:line="300" w:lineRule="auto"/>
      <w:ind w:left="350" w:hanging="350" w:hangingChars="350"/>
    </w:pPr>
    <w:rPr>
      <w:rFonts w:eastAsia="FangSong_GB2312"/>
      <w:bCs/>
      <w:color w:val="00000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4023</Words>
  <Characters>4104</Characters>
  <Lines>0</Lines>
  <Paragraphs>0</Paragraphs>
  <TotalTime>0</TotalTime>
  <ScaleCrop>false</ScaleCrop>
  <LinksUpToDate>false</LinksUpToDate>
  <CharactersWithSpaces>5098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2025-08-15T11:29:00Z</dcterms:created>
  <dc:creator>Administrator</dc:creator>
  <cp:lastModifiedBy>浅【‘墨</cp:lastModifiedBy>
  <dcterms:modified xsi:type="dcterms:W3CDTF">2025-09-17T04:18:59Z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eyJoZGlkIjoiOThlNWE3ZjZmYzg1MmE4NzlmNzEwZTg2ZmNmNGQ1MzYiLCJ1c2VySWQiOiIyNjQ1ODAyNTYifQ==</vt:lpwstr>
  </property>
  <property fmtid="{D5CDD505-2E9C-101B-9397-08002B2CF9AE}" pid="4" name="ICV">
    <vt:lpwstr>C7C0903756B445E39EF757F65AF7B3B6_12</vt:lpwstr>
  </property>
</Properties>
</file>