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wordWrap/>
        <w:adjustRightInd/>
        <w:snapToGrid/>
        <w:spacing w:line="500" w:lineRule="exact"/>
        <w:ind w:left="0" w:leftChars="0" w:firstLine="0" w:firstLineChars="0"/>
        <w:jc w:val="center"/>
        <w:textAlignment w:val="auto"/>
        <w:outlineLvl w:val="2"/>
        <w:rPr>
          <w:rFonts w:hint="eastAsia" w:ascii="华文中宋" w:hAnsi="华文中宋" w:eastAsia="华文中宋" w:cs="华文中宋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华文中宋" w:hAnsi="华文中宋" w:eastAsia="华文中宋" w:cs="华文中宋"/>
          <w:b w:val="0"/>
          <w:bCs w:val="0"/>
          <w:kern w:val="2"/>
          <w:sz w:val="44"/>
          <w:szCs w:val="44"/>
          <w:lang w:val="en-US" w:eastAsia="zh-CN" w:bidi="ar-SA"/>
        </w:rPr>
        <w:t>服务保障措施及计划</w:t>
      </w:r>
    </w:p>
    <w:p>
      <w:pPr>
        <w:rPr>
          <w:b w:val="0"/>
          <w:bCs w:val="0"/>
          <w:sz w:val="28"/>
          <w:szCs w:val="28"/>
        </w:rPr>
      </w:pPr>
    </w:p>
    <w:p>
      <w:pPr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《服务保障措施及计划》是重要的评审因素，供应商应根据本项目的服务项目、服务内容要求，自行编制《服务保障措施及计划》。</w:t>
      </w:r>
    </w:p>
    <w:p>
      <w:pPr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《服务保障措施及计划》须有健全的项目组织机构及机构职责分工、对本项目质量保障措施、质量保障方案及针对本项目的管理制度等内容。</w:t>
      </w:r>
    </w:p>
    <w:p>
      <w:pPr>
        <w:ind w:firstLine="640" w:firstLineChars="200"/>
        <w:rPr>
          <w:rFonts w:hint="eastAsia"/>
          <w:b w:val="0"/>
          <w:bCs w:val="0"/>
          <w:sz w:val="28"/>
          <w:szCs w:val="28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供应商须将编制的《服务保障措施及计划》上传到陕西省政府采购电子化交易</w:t>
      </w:r>
      <w:bookmarkStart w:id="0" w:name="_GoBack"/>
      <w:bookmarkEnd w:id="0"/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系统，并进行电子签章。</w:t>
      </w:r>
    </w:p>
    <w:p>
      <w:pPr>
        <w:rPr>
          <w:b w:val="0"/>
          <w:bCs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503F77EA"/>
    <w:rsid w:val="2C514142"/>
    <w:rsid w:val="4D922050"/>
    <w:rsid w:val="503F77EA"/>
    <w:rsid w:val="523A1F9A"/>
    <w:rsid w:val="623C6343"/>
    <w:rsid w:val="6A5471F4"/>
    <w:rsid w:val="6DE07012"/>
    <w:rsid w:val="70796168"/>
    <w:rsid w:val="7A5277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4"/>
    <w:next w:val="1"/>
    <w:uiPriority w:val="0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2（投标文件）"/>
    <w:qFormat/>
    <w:uiPriority w:val="99"/>
    <w:pPr>
      <w:keepNext/>
      <w:keepLines/>
      <w:spacing w:line="500" w:lineRule="exact"/>
      <w:ind w:firstLine="566" w:firstLineChars="200"/>
      <w:jc w:val="center"/>
      <w:outlineLvl w:val="1"/>
    </w:pPr>
    <w:rPr>
      <w:rFonts w:ascii="Calibri" w:hAnsi="Calibri" w:eastAsia="华文仿宋" w:cs="Calibri"/>
      <w:b/>
      <w:bCs/>
      <w:kern w:val="2"/>
      <w:sz w:val="30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2023-11-27T07:37:00Z</dcterms:created>
  <dc:creator>八月十八</dc:creator>
  <cp:lastModifiedBy>李平</cp:lastModifiedBy>
  <dcterms:modified xsi:type="dcterms:W3CDTF">2025-09-24T03:42:36Z</dcterms:modified>
  <dc:title>质量保障措施及计划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9508F286B6B74DA9900E7F6B89C9CF55_13</vt:lpwstr>
  </property>
</Properties>
</file>