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AD48C7">
      <w:pPr>
        <w:spacing w:line="600" w:lineRule="exact"/>
        <w:jc w:val="center"/>
        <w:rPr>
          <w:rFonts w:hint="eastAsia" w:ascii="华文中宋" w:hAnsi="华文中宋" w:eastAsia="华文中宋"/>
          <w:b/>
          <w:bCs/>
          <w:sz w:val="44"/>
          <w:szCs w:val="44"/>
        </w:rPr>
      </w:pPr>
      <w:r>
        <w:rPr>
          <w:rFonts w:hint="eastAsia" w:ascii="华文中宋" w:hAnsi="华文中宋" w:eastAsia="华文中宋"/>
          <w:b/>
          <w:bCs/>
          <w:sz w:val="44"/>
          <w:szCs w:val="44"/>
        </w:rPr>
        <w:t>合同基本条款</w:t>
      </w:r>
    </w:p>
    <w:p w14:paraId="4C120950">
      <w:pPr>
        <w:spacing w:line="600" w:lineRule="exact"/>
        <w:jc w:val="center"/>
        <w:rPr>
          <w:rFonts w:hint="default" w:ascii="华文中宋" w:hAnsi="华文中宋" w:eastAsia="华文中宋"/>
          <w:b/>
          <w:sz w:val="32"/>
          <w:szCs w:val="32"/>
          <w:lang w:val="en-US" w:eastAsia="zh-CN"/>
        </w:rPr>
      </w:pPr>
      <w:r>
        <w:rPr>
          <w:rFonts w:hint="eastAsia" w:ascii="华文中宋" w:hAnsi="华文中宋" w:eastAsia="华文中宋"/>
          <w:b/>
          <w:sz w:val="32"/>
          <w:szCs w:val="32"/>
        </w:rPr>
        <w:t>政府采购合同</w:t>
      </w:r>
      <w:r>
        <w:rPr>
          <w:rFonts w:hint="eastAsia" w:ascii="华文中宋" w:hAnsi="华文中宋" w:eastAsia="华文中宋"/>
          <w:b/>
          <w:sz w:val="32"/>
          <w:szCs w:val="32"/>
          <w:lang w:eastAsia="zh-CN"/>
        </w:rPr>
        <w:t>（</w:t>
      </w:r>
      <w:r>
        <w:rPr>
          <w:rFonts w:hint="eastAsia" w:ascii="华文中宋" w:hAnsi="华文中宋" w:eastAsia="华文中宋"/>
          <w:b/>
          <w:sz w:val="32"/>
          <w:szCs w:val="32"/>
          <w:lang w:val="en-US" w:eastAsia="zh-CN"/>
        </w:rPr>
        <w:t>仅供参考）</w:t>
      </w:r>
    </w:p>
    <w:p w14:paraId="3E3739B4">
      <w:pPr>
        <w:spacing w:line="460" w:lineRule="exact"/>
        <w:ind w:firstLine="707" w:firstLineChars="221"/>
        <w:rPr>
          <w:rFonts w:hint="eastAsia" w:ascii="仿宋_GB2312" w:eastAsia="仿宋_GB2312"/>
          <w:sz w:val="32"/>
          <w:szCs w:val="32"/>
        </w:rPr>
      </w:pPr>
    </w:p>
    <w:p w14:paraId="079CD4F1">
      <w:pPr>
        <w:spacing w:line="500" w:lineRule="exact"/>
        <w:rPr>
          <w:rFonts w:hint="eastAsia" w:ascii="仿宋_GB2312" w:hAnsi="仿宋" w:eastAsia="仿宋_GB2312"/>
          <w:b/>
          <w:sz w:val="28"/>
          <w:szCs w:val="28"/>
          <w:lang w:eastAsia="zh-CN"/>
        </w:rPr>
      </w:pPr>
      <w:r>
        <w:rPr>
          <w:rFonts w:hint="eastAsia" w:ascii="仿宋_GB2312" w:hAnsi="仿宋" w:eastAsia="仿宋_GB2312"/>
          <w:sz w:val="28"/>
          <w:szCs w:val="28"/>
        </w:rPr>
        <w:t>需  方：</w:t>
      </w:r>
      <w:r>
        <w:rPr>
          <w:rFonts w:hint="eastAsia" w:ascii="仿宋_GB2312" w:hAnsi="仿宋" w:eastAsia="仿宋_GB2312"/>
          <w:sz w:val="28"/>
          <w:szCs w:val="28"/>
          <w:lang w:eastAsia="zh-CN"/>
        </w:rPr>
        <w:t>商洛市儿童福利院（流浪未成年人救助保护中心）</w:t>
      </w:r>
    </w:p>
    <w:p w14:paraId="39421D6A">
      <w:pPr>
        <w:spacing w:line="500" w:lineRule="exact"/>
        <w:rPr>
          <w:rFonts w:hint="eastAsia" w:ascii="仿宋_GB2312" w:hAnsi="仿宋" w:eastAsia="仿宋_GB2312"/>
          <w:b/>
          <w:sz w:val="28"/>
          <w:szCs w:val="28"/>
        </w:rPr>
      </w:pPr>
      <w:r>
        <w:rPr>
          <w:rFonts w:hint="eastAsia" w:ascii="仿宋_GB2312" w:hAnsi="仿宋" w:eastAsia="仿宋_GB2312"/>
          <w:sz w:val="28"/>
          <w:szCs w:val="28"/>
        </w:rPr>
        <w:t>供  方：</w:t>
      </w:r>
    </w:p>
    <w:p w14:paraId="795AF945">
      <w:pPr>
        <w:spacing w:line="500" w:lineRule="exact"/>
        <w:rPr>
          <w:rFonts w:hint="eastAsia" w:ascii="仿宋_GB2312" w:hAnsi="仿宋" w:eastAsia="仿宋_GB2312"/>
          <w:sz w:val="28"/>
          <w:szCs w:val="28"/>
        </w:rPr>
      </w:pPr>
      <w:r>
        <w:rPr>
          <w:rFonts w:hint="eastAsia" w:ascii="仿宋_GB2312" w:hAnsi="仿宋" w:eastAsia="仿宋_GB2312"/>
          <w:sz w:val="28"/>
          <w:szCs w:val="28"/>
        </w:rPr>
        <w:t>确认方：陕西众泰丰源工程项目管理有限公司</w:t>
      </w:r>
    </w:p>
    <w:p w14:paraId="511C9600">
      <w:pPr>
        <w:spacing w:line="50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供、需双方根据《中华人民共和国政府采购法》、《中华人民共和国民法典》及有关法律、法规之规定，在遵循公开、公平、公正及平等、自愿、诚信原则下，按照</w:t>
      </w:r>
      <w:r>
        <w:rPr>
          <w:rFonts w:hint="eastAsia" w:ascii="仿宋_GB2312" w:hAnsi="仿宋" w:eastAsia="仿宋_GB2312"/>
          <w:sz w:val="28"/>
          <w:szCs w:val="28"/>
          <w:u w:val="single"/>
        </w:rPr>
        <w:t xml:space="preserve">      </w:t>
      </w:r>
      <w:r>
        <w:rPr>
          <w:rFonts w:hint="eastAsia" w:ascii="仿宋_GB2312" w:hAnsi="仿宋" w:eastAsia="仿宋_GB2312"/>
          <w:sz w:val="28"/>
          <w:szCs w:val="28"/>
        </w:rPr>
        <w:t>年</w:t>
      </w:r>
      <w:r>
        <w:rPr>
          <w:rFonts w:hint="eastAsia" w:ascii="仿宋_GB2312" w:hAnsi="仿宋" w:eastAsia="仿宋_GB2312"/>
          <w:sz w:val="28"/>
          <w:szCs w:val="28"/>
          <w:u w:val="single"/>
        </w:rPr>
        <w:t xml:space="preserve">    </w:t>
      </w:r>
      <w:r>
        <w:rPr>
          <w:rFonts w:hint="eastAsia" w:ascii="仿宋_GB2312" w:hAnsi="仿宋" w:eastAsia="仿宋_GB2312"/>
          <w:sz w:val="28"/>
          <w:szCs w:val="28"/>
        </w:rPr>
        <w:t>月</w:t>
      </w:r>
      <w:r>
        <w:rPr>
          <w:rFonts w:hint="eastAsia" w:ascii="仿宋_GB2312" w:hAnsi="仿宋" w:eastAsia="仿宋_GB2312"/>
          <w:sz w:val="28"/>
          <w:szCs w:val="28"/>
          <w:u w:val="single"/>
        </w:rPr>
        <w:t xml:space="preserve">    </w:t>
      </w:r>
      <w:r>
        <w:rPr>
          <w:rFonts w:hint="eastAsia" w:ascii="仿宋_GB2312" w:hAnsi="仿宋" w:eastAsia="仿宋_GB2312"/>
          <w:sz w:val="28"/>
          <w:szCs w:val="28"/>
        </w:rPr>
        <w:t>日陕西众泰丰源工程项目管理有限公司组织的竞争性磋商</w:t>
      </w:r>
      <w:r>
        <w:rPr>
          <w:rFonts w:hint="eastAsia" w:ascii="仿宋_GB2312" w:hAnsi="仿宋" w:eastAsia="仿宋_GB2312"/>
          <w:sz w:val="28"/>
          <w:szCs w:val="28"/>
          <w:lang w:eastAsia="zh-CN"/>
        </w:rPr>
        <w:t>（</w:t>
      </w:r>
      <w:r>
        <w:rPr>
          <w:rFonts w:hint="eastAsia" w:ascii="仿宋_GB2312" w:hAnsi="仿宋" w:eastAsia="仿宋_GB2312"/>
          <w:sz w:val="28"/>
          <w:szCs w:val="28"/>
        </w:rPr>
        <w:t>SXZTFY-2026-002</w:t>
      </w:r>
      <w:r>
        <w:rPr>
          <w:rFonts w:hint="eastAsia" w:ascii="仿宋_GB2312" w:hAnsi="仿宋" w:eastAsia="仿宋_GB2312"/>
          <w:sz w:val="28"/>
          <w:szCs w:val="28"/>
          <w:lang w:eastAsia="zh-CN"/>
        </w:rPr>
        <w:t>）</w:t>
      </w:r>
      <w:r>
        <w:rPr>
          <w:rFonts w:hint="eastAsia" w:ascii="仿宋_GB2312" w:hAnsi="仿宋" w:eastAsia="仿宋_GB2312"/>
          <w:sz w:val="28"/>
          <w:szCs w:val="28"/>
        </w:rPr>
        <w:t>号磋商结果，经双方共同协商一致，就该</w:t>
      </w:r>
      <w:r>
        <w:rPr>
          <w:rFonts w:hint="eastAsia" w:ascii="仿宋_GB2312" w:hAnsi="仿宋" w:eastAsia="仿宋_GB2312"/>
          <w:sz w:val="28"/>
          <w:szCs w:val="28"/>
          <w:u w:val="single"/>
        </w:rPr>
        <w:t xml:space="preserve">                                </w:t>
      </w:r>
      <w:r>
        <w:rPr>
          <w:rFonts w:hint="eastAsia" w:ascii="仿宋_GB2312" w:hAnsi="仿宋" w:eastAsia="仿宋_GB2312"/>
          <w:sz w:val="28"/>
          <w:szCs w:val="28"/>
        </w:rPr>
        <w:t>项目达成以下协议：</w:t>
      </w:r>
    </w:p>
    <w:p w14:paraId="51ECA105">
      <w:pPr>
        <w:spacing w:line="500" w:lineRule="exact"/>
        <w:ind w:firstLine="621" w:firstLineChars="221"/>
        <w:rPr>
          <w:rFonts w:hint="eastAsia" w:ascii="仿宋_GB2312" w:hAnsi="仿宋" w:eastAsia="仿宋_GB2312"/>
          <w:sz w:val="28"/>
          <w:szCs w:val="28"/>
        </w:rPr>
      </w:pPr>
      <w:r>
        <w:rPr>
          <w:rFonts w:hint="eastAsia" w:ascii="黑体" w:hAnsi="仿宋" w:eastAsia="黑体"/>
          <w:b/>
          <w:sz w:val="28"/>
          <w:szCs w:val="28"/>
        </w:rPr>
        <w:t>一、项目名称</w:t>
      </w:r>
      <w:r>
        <w:rPr>
          <w:rFonts w:hint="eastAsia" w:ascii="仿宋_GB2312" w:hAnsi="仿宋" w:eastAsia="仿宋_GB2312"/>
          <w:b/>
          <w:sz w:val="28"/>
          <w:szCs w:val="28"/>
        </w:rPr>
        <w:t>：</w:t>
      </w:r>
      <w:r>
        <w:rPr>
          <w:rFonts w:hint="eastAsia" w:ascii="仿宋_GB2312" w:hAnsi="仿宋" w:eastAsia="仿宋_GB2312"/>
          <w:sz w:val="28"/>
          <w:szCs w:val="28"/>
          <w:u w:val="single"/>
        </w:rPr>
        <w:t xml:space="preserve">                                    </w:t>
      </w:r>
      <w:r>
        <w:rPr>
          <w:rFonts w:hint="eastAsia" w:ascii="仿宋_GB2312" w:hAnsi="仿宋" w:eastAsia="仿宋_GB2312"/>
          <w:sz w:val="28"/>
          <w:szCs w:val="28"/>
        </w:rPr>
        <w:t>。</w:t>
      </w:r>
    </w:p>
    <w:p w14:paraId="1D9304A5">
      <w:pPr>
        <w:spacing w:line="500" w:lineRule="exact"/>
        <w:ind w:firstLine="621" w:firstLineChars="221"/>
        <w:rPr>
          <w:rFonts w:hint="eastAsia" w:ascii="仿宋_GB2312" w:hAnsi="仿宋" w:eastAsia="仿宋_GB2312"/>
          <w:sz w:val="28"/>
          <w:szCs w:val="28"/>
        </w:rPr>
      </w:pPr>
      <w:r>
        <w:rPr>
          <w:rFonts w:hint="eastAsia" w:ascii="黑体" w:hAnsi="仿宋" w:eastAsia="黑体"/>
          <w:b/>
          <w:sz w:val="28"/>
          <w:szCs w:val="28"/>
        </w:rPr>
        <w:t>二、项目内容</w:t>
      </w:r>
      <w:r>
        <w:rPr>
          <w:rFonts w:hint="eastAsia" w:ascii="黑体" w:hAnsi="仿宋" w:eastAsia="黑体"/>
          <w:sz w:val="28"/>
          <w:szCs w:val="28"/>
        </w:rPr>
        <w:t>：</w:t>
      </w:r>
      <w:r>
        <w:rPr>
          <w:rFonts w:hint="eastAsia" w:ascii="仿宋_GB2312" w:hAnsi="仿宋" w:eastAsia="仿宋_GB2312"/>
          <w:sz w:val="28"/>
          <w:szCs w:val="28"/>
          <w:u w:val="single"/>
        </w:rPr>
        <w:t xml:space="preserve">                                    </w:t>
      </w:r>
      <w:r>
        <w:rPr>
          <w:rFonts w:hint="eastAsia" w:ascii="仿宋_GB2312" w:hAnsi="仿宋" w:eastAsia="仿宋_GB2312"/>
          <w:sz w:val="28"/>
          <w:szCs w:val="28"/>
        </w:rPr>
        <w:t>。</w:t>
      </w:r>
    </w:p>
    <w:p w14:paraId="10B16B78">
      <w:pPr>
        <w:spacing w:line="500" w:lineRule="exact"/>
        <w:ind w:firstLine="621" w:firstLineChars="221"/>
        <w:rPr>
          <w:rFonts w:hint="eastAsia" w:ascii="仿宋_GB2312" w:hAnsi="仿宋" w:eastAsia="仿宋_GB2312"/>
          <w:sz w:val="28"/>
          <w:szCs w:val="28"/>
        </w:rPr>
      </w:pPr>
      <w:r>
        <w:rPr>
          <w:rFonts w:hint="eastAsia" w:ascii="黑体" w:hAnsi="仿宋" w:eastAsia="黑体"/>
          <w:b/>
          <w:sz w:val="28"/>
          <w:szCs w:val="28"/>
        </w:rPr>
        <w:t>三、合同价款：</w:t>
      </w:r>
      <w:r>
        <w:rPr>
          <w:rFonts w:hint="eastAsia" w:ascii="仿宋_GB2312" w:hAnsi="仿宋" w:eastAsia="仿宋_GB2312"/>
          <w:sz w:val="28"/>
          <w:szCs w:val="28"/>
          <w:u w:val="single"/>
        </w:rPr>
        <w:t xml:space="preserve">                                    </w:t>
      </w:r>
      <w:r>
        <w:rPr>
          <w:rFonts w:hint="eastAsia" w:ascii="仿宋_GB2312" w:hAnsi="仿宋" w:eastAsia="仿宋_GB2312"/>
          <w:sz w:val="28"/>
          <w:szCs w:val="28"/>
        </w:rPr>
        <w:t>。</w:t>
      </w:r>
    </w:p>
    <w:p w14:paraId="2A962BDE">
      <w:pPr>
        <w:spacing w:line="500" w:lineRule="exact"/>
        <w:ind w:firstLine="562" w:firstLineChars="200"/>
        <w:rPr>
          <w:rFonts w:hint="eastAsia" w:ascii="仿宋_GB2312" w:hAnsi="仿宋_GB2312" w:eastAsia="仿宋_GB2312" w:cs="仿宋_GB2312"/>
          <w:kern w:val="0"/>
          <w:sz w:val="28"/>
          <w:szCs w:val="28"/>
          <w:lang w:bidi="ar"/>
        </w:rPr>
      </w:pPr>
      <w:r>
        <w:rPr>
          <w:rFonts w:hint="eastAsia" w:ascii="黑体" w:hAnsi="仿宋" w:eastAsia="黑体"/>
          <w:b/>
          <w:sz w:val="28"/>
          <w:szCs w:val="28"/>
        </w:rPr>
        <w:t>四、项目质量标准和技术要求：</w:t>
      </w:r>
      <w:r>
        <w:rPr>
          <w:rFonts w:hint="eastAsia" w:ascii="仿宋_GB2312" w:eastAsia="仿宋_GB2312"/>
          <w:sz w:val="28"/>
          <w:szCs w:val="28"/>
        </w:rPr>
        <w:t>所有食材均须符合《中华人民共和国食品安全法》,</w:t>
      </w:r>
      <w:r>
        <w:rPr>
          <w:rFonts w:hint="eastAsia" w:ascii="仿宋_GB2312" w:hAnsi="仿宋_GB2312" w:eastAsia="仿宋_GB2312" w:cs="仿宋_GB2312"/>
          <w:kern w:val="0"/>
          <w:sz w:val="28"/>
          <w:szCs w:val="28"/>
          <w:lang w:bidi="ar"/>
        </w:rPr>
        <w:t>包装材料必须符合国家规定标准及强制性规定要求。肉类必须由取得国家定点屠宰许可的屠宰场提供，符合最新版本GB2707标准，必须具有动物检验检疫证明等。</w:t>
      </w:r>
    </w:p>
    <w:p w14:paraId="22AD2DA3">
      <w:pPr>
        <w:spacing w:line="500" w:lineRule="exact"/>
        <w:ind w:firstLine="562" w:firstLineChars="200"/>
        <w:rPr>
          <w:rFonts w:hint="eastAsia" w:ascii="仿宋_GB2312" w:eastAsia="仿宋_GB2312"/>
          <w:sz w:val="28"/>
          <w:szCs w:val="28"/>
        </w:rPr>
      </w:pPr>
      <w:r>
        <w:rPr>
          <w:rFonts w:hint="eastAsia" w:ascii="黑体" w:hAnsi="仿宋" w:eastAsia="黑体"/>
          <w:b/>
          <w:sz w:val="28"/>
          <w:szCs w:val="28"/>
        </w:rPr>
        <w:t>五、合同期限：</w:t>
      </w:r>
      <w:r>
        <w:rPr>
          <w:rFonts w:hint="eastAsia" w:ascii="仿宋_GB2312" w:eastAsia="仿宋_GB2312"/>
          <w:sz w:val="28"/>
          <w:szCs w:val="28"/>
        </w:rPr>
        <w:t>本项目实施期为</w:t>
      </w:r>
      <w:r>
        <w:rPr>
          <w:rFonts w:hint="eastAsia" w:ascii="仿宋_GB2312" w:eastAsia="仿宋_GB2312"/>
          <w:sz w:val="28"/>
          <w:szCs w:val="28"/>
          <w:lang w:val="en-US" w:eastAsia="zh-CN"/>
        </w:rPr>
        <w:t>1</w:t>
      </w:r>
      <w:r>
        <w:rPr>
          <w:rFonts w:hint="eastAsia" w:ascii="仿宋_GB2312" w:eastAsia="仿宋_GB2312"/>
          <w:sz w:val="28"/>
          <w:szCs w:val="28"/>
        </w:rPr>
        <w:t>年。</w:t>
      </w:r>
    </w:p>
    <w:p w14:paraId="2E9D9593">
      <w:pPr>
        <w:spacing w:line="500" w:lineRule="exact"/>
        <w:ind w:firstLine="621" w:firstLineChars="221"/>
        <w:rPr>
          <w:rFonts w:hint="eastAsia" w:ascii="黑体" w:hAnsi="仿宋" w:eastAsia="黑体"/>
          <w:b/>
          <w:sz w:val="28"/>
          <w:szCs w:val="28"/>
        </w:rPr>
      </w:pPr>
      <w:r>
        <w:rPr>
          <w:rFonts w:hint="eastAsia" w:ascii="黑体" w:hAnsi="仿宋" w:eastAsia="黑体"/>
          <w:b/>
          <w:sz w:val="28"/>
          <w:szCs w:val="28"/>
        </w:rPr>
        <w:t>六、项目进度：</w:t>
      </w:r>
    </w:p>
    <w:p w14:paraId="4100FD2F">
      <w:pPr>
        <w:spacing w:line="50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㈠项目启动日期：根据采购方需求。</w:t>
      </w:r>
    </w:p>
    <w:p w14:paraId="01CBB8E6">
      <w:pPr>
        <w:spacing w:line="50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㈡项目进度详细计划：依据项目要求及供方承诺拟订。</w:t>
      </w:r>
    </w:p>
    <w:p w14:paraId="562E5317">
      <w:pPr>
        <w:spacing w:line="50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㈢需方应积极配合供方做好食物的接收、保管及存放工作。</w:t>
      </w:r>
    </w:p>
    <w:p w14:paraId="3C3FE591">
      <w:pPr>
        <w:numPr>
          <w:ilvl w:val="0"/>
          <w:numId w:val="1"/>
        </w:numPr>
        <w:spacing w:line="480" w:lineRule="exact"/>
        <w:ind w:firstLine="562" w:firstLineChars="200"/>
        <w:rPr>
          <w:rFonts w:hint="eastAsia" w:ascii="仿宋_GB2312" w:eastAsia="仿宋_GB2312"/>
          <w:sz w:val="28"/>
          <w:szCs w:val="28"/>
        </w:rPr>
      </w:pPr>
      <w:r>
        <w:rPr>
          <w:rFonts w:hint="eastAsia" w:ascii="黑体" w:hAnsi="仿宋" w:eastAsia="黑体"/>
          <w:b/>
          <w:sz w:val="28"/>
          <w:szCs w:val="28"/>
        </w:rPr>
        <w:t>项目交货地点</w:t>
      </w:r>
      <w:r>
        <w:rPr>
          <w:rFonts w:hint="eastAsia" w:ascii="黑体" w:hAnsi="仿宋" w:eastAsia="黑体"/>
          <w:sz w:val="28"/>
          <w:szCs w:val="28"/>
        </w:rPr>
        <w:t>：</w:t>
      </w:r>
      <w:r>
        <w:rPr>
          <w:rFonts w:hint="eastAsia" w:ascii="仿宋_GB2312" w:eastAsia="仿宋_GB2312"/>
          <w:sz w:val="28"/>
          <w:szCs w:val="28"/>
        </w:rPr>
        <w:t>，商洛市儿童福利院（流浪未成年人救助保护中心）</w:t>
      </w:r>
      <w:r>
        <w:rPr>
          <w:rFonts w:hint="eastAsia" w:ascii="仿宋_GB2312" w:eastAsia="仿宋_GB2312"/>
          <w:sz w:val="28"/>
          <w:szCs w:val="28"/>
          <w:lang w:val="en-US" w:eastAsia="zh-CN"/>
        </w:rPr>
        <w:t>.</w:t>
      </w:r>
    </w:p>
    <w:p w14:paraId="37737539">
      <w:pPr>
        <w:numPr>
          <w:ilvl w:val="0"/>
          <w:numId w:val="1"/>
        </w:numPr>
        <w:spacing w:line="480" w:lineRule="exact"/>
        <w:ind w:firstLine="562" w:firstLineChars="200"/>
        <w:rPr>
          <w:rFonts w:hint="eastAsia" w:ascii="黑体" w:hAnsi="仿宋" w:eastAsia="黑体"/>
          <w:b/>
          <w:sz w:val="28"/>
          <w:szCs w:val="28"/>
        </w:rPr>
      </w:pPr>
      <w:r>
        <w:rPr>
          <w:rFonts w:hint="eastAsia" w:ascii="黑体" w:hAnsi="仿宋" w:eastAsia="黑体"/>
          <w:b/>
          <w:sz w:val="28"/>
          <w:szCs w:val="28"/>
        </w:rPr>
        <w:t>合同当事人权利、义务和责任：</w:t>
      </w:r>
    </w:p>
    <w:p w14:paraId="2A6CA532">
      <w:pPr>
        <w:spacing w:line="48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㈠需方应提供该项目所需的外部环境。</w:t>
      </w:r>
    </w:p>
    <w:p w14:paraId="69349AC1">
      <w:pPr>
        <w:spacing w:line="48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㈡供方有责任对该项目的运行环境条件提出要求或建议。</w:t>
      </w:r>
    </w:p>
    <w:p w14:paraId="4ACCBD7B">
      <w:pPr>
        <w:spacing w:line="480" w:lineRule="exact"/>
        <w:ind w:firstLine="560" w:firstLineChars="200"/>
        <w:rPr>
          <w:rFonts w:hint="eastAsia" w:ascii="仿宋_GB2312" w:eastAsia="仿宋_GB2312"/>
          <w:sz w:val="28"/>
          <w:szCs w:val="28"/>
        </w:rPr>
      </w:pPr>
      <w:r>
        <w:rPr>
          <w:rFonts w:hint="eastAsia" w:ascii="仿宋_GB2312" w:hAnsi="仿宋" w:eastAsia="仿宋_GB2312"/>
          <w:sz w:val="28"/>
          <w:szCs w:val="28"/>
        </w:rPr>
        <w:t>㈢</w:t>
      </w:r>
      <w:r>
        <w:rPr>
          <w:rFonts w:hint="eastAsia" w:ascii="仿宋_GB2312" w:eastAsia="仿宋_GB2312"/>
          <w:sz w:val="28"/>
          <w:szCs w:val="28"/>
        </w:rPr>
        <w:t>采购方须在前一天20:00时前下达食材配送清单，并通知供应商（按照下单流程，准确填写相对应的内容及要求，以便供应商准确配送）。如遇特殊情况，供应商应做好应急工作。</w:t>
      </w:r>
    </w:p>
    <w:p w14:paraId="64C8AE2C">
      <w:pPr>
        <w:spacing w:line="480" w:lineRule="exact"/>
        <w:ind w:firstLine="560" w:firstLineChars="200"/>
        <w:rPr>
          <w:rFonts w:hint="eastAsia" w:eastAsia="方正仿宋_GBK"/>
          <w:sz w:val="32"/>
          <w:szCs w:val="32"/>
        </w:rPr>
      </w:pPr>
      <w:r>
        <w:rPr>
          <w:rFonts w:hint="eastAsia" w:ascii="仿宋_GB2312" w:eastAsia="仿宋_GB2312"/>
          <w:sz w:val="28"/>
          <w:szCs w:val="28"/>
        </w:rPr>
        <w:t>供应商在接到采购人配送通知后，供应商必须在每天早上9点之前把食材等所需商品送到指定地点。</w:t>
      </w:r>
      <w:r>
        <w:rPr>
          <w:rFonts w:hint="eastAsia" w:ascii="仿宋_GB2312" w:hAnsi="仿宋" w:eastAsia="仿宋_GB2312"/>
          <w:sz w:val="28"/>
          <w:szCs w:val="28"/>
        </w:rPr>
        <w:t>供方应文明配送、安全配送，运输、配送途中的一切安全责任由供方负责，需方不承担任何责任。</w:t>
      </w:r>
    </w:p>
    <w:p w14:paraId="62B78C6B">
      <w:pPr>
        <w:spacing w:line="48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㈣需方应指派专人负责协调供方与项目相关部门之间的关系，解决供方在供货过程中的有关问题。</w:t>
      </w:r>
    </w:p>
    <w:p w14:paraId="47EFFD04">
      <w:pPr>
        <w:spacing w:line="48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㈤需方有权随时向供方请求服务、质量咨询，供方应予支持。</w:t>
      </w:r>
    </w:p>
    <w:p w14:paraId="3ED08D58">
      <w:pPr>
        <w:spacing w:line="480" w:lineRule="exact"/>
        <w:ind w:firstLine="686" w:firstLineChars="245"/>
        <w:rPr>
          <w:rFonts w:hint="eastAsia" w:ascii="仿宋_GB2312" w:hAnsi="仿宋" w:eastAsia="仿宋_GB2312"/>
          <w:sz w:val="28"/>
          <w:szCs w:val="28"/>
        </w:rPr>
      </w:pPr>
      <w:r>
        <w:rPr>
          <w:rFonts w:hint="eastAsia" w:ascii="仿宋_GB2312" w:hAnsi="仿宋" w:eastAsia="仿宋_GB2312"/>
          <w:sz w:val="28"/>
          <w:szCs w:val="28"/>
        </w:rPr>
        <w:t>㈥供方应按本合同要求，准时将需方所需的</w:t>
      </w:r>
      <w:r>
        <w:rPr>
          <w:rFonts w:hint="eastAsia" w:ascii="仿宋_GB2312" w:eastAsia="仿宋_GB2312"/>
          <w:sz w:val="28"/>
          <w:szCs w:val="28"/>
        </w:rPr>
        <w:t>食品、数量、按时按需配送</w:t>
      </w:r>
      <w:r>
        <w:rPr>
          <w:rFonts w:hint="eastAsia" w:ascii="仿宋_GB2312" w:hAnsi="仿宋" w:eastAsia="仿宋_GB2312"/>
          <w:sz w:val="28"/>
          <w:szCs w:val="28"/>
        </w:rPr>
        <w:t>到位，并要保质保量；对需方的质量请求，应有实质性响应，及时更换不符合质量要求的产品，并定期到需方做服务宣传及食品等注意事项的指导。确认方有义务对合同履行过程进行监督和协调。</w:t>
      </w:r>
    </w:p>
    <w:p w14:paraId="7B8F75FC">
      <w:pPr>
        <w:spacing w:line="480" w:lineRule="exact"/>
        <w:ind w:firstLine="609" w:firstLineChars="221"/>
        <w:rPr>
          <w:rFonts w:hint="eastAsia" w:ascii="仿宋_GB2312" w:hAnsi="仿宋" w:eastAsia="仿宋_GB2312"/>
          <w:spacing w:val="-2"/>
          <w:sz w:val="28"/>
          <w:szCs w:val="28"/>
        </w:rPr>
      </w:pPr>
      <w:r>
        <w:rPr>
          <w:rFonts w:hint="eastAsia" w:ascii="仿宋_GB2312" w:hAnsi="仿宋" w:eastAsia="仿宋_GB2312"/>
          <w:spacing w:val="-2"/>
          <w:sz w:val="28"/>
          <w:szCs w:val="28"/>
        </w:rPr>
        <w:t>㈦需方有义务按照本合同相应条款办理合同款项支付手续。</w:t>
      </w:r>
    </w:p>
    <w:p w14:paraId="1878A5E3">
      <w:pPr>
        <w:spacing w:line="48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㈧如果因供方供应的食品质量问题，造成的食品安全事故，所有责任及全部经济损失均由供方承担。</w:t>
      </w:r>
    </w:p>
    <w:p w14:paraId="1422E846">
      <w:pPr>
        <w:spacing w:line="480" w:lineRule="exact"/>
        <w:ind w:firstLine="562" w:firstLineChars="200"/>
        <w:rPr>
          <w:rFonts w:hint="eastAsia" w:ascii="仿宋_GB2312" w:eastAsia="仿宋_GB2312"/>
          <w:sz w:val="28"/>
          <w:szCs w:val="28"/>
        </w:rPr>
      </w:pPr>
      <w:r>
        <w:rPr>
          <w:rFonts w:hint="eastAsia" w:ascii="黑体" w:hAnsi="仿宋" w:eastAsia="黑体"/>
          <w:b/>
          <w:sz w:val="28"/>
          <w:szCs w:val="28"/>
        </w:rPr>
        <w:t>九、项目验收：</w:t>
      </w:r>
      <w:r>
        <w:rPr>
          <w:rFonts w:hint="eastAsia" w:ascii="仿宋_GB2312" w:eastAsia="仿宋_GB2312"/>
          <w:sz w:val="28"/>
          <w:szCs w:val="28"/>
        </w:rPr>
        <w:t>供应商将食材送达指定地点，采购方根据验收标准检验产品，清点货物，送货单需明确食材名称、规格、数量、单价、生产日期等信息，且与采购订单内容一致，无涂改痕迹。对于验收不合格的产品，供应商应及时处理，为此造成的损失及费用由供应商负责。</w:t>
      </w:r>
    </w:p>
    <w:p w14:paraId="61C59F17">
      <w:pPr>
        <w:spacing w:line="500" w:lineRule="exact"/>
        <w:ind w:firstLine="562" w:firstLineChars="200"/>
        <w:rPr>
          <w:rFonts w:hint="eastAsia" w:ascii="黑体" w:hAnsi="仿宋" w:eastAsia="黑体"/>
          <w:b/>
          <w:sz w:val="28"/>
          <w:szCs w:val="28"/>
        </w:rPr>
      </w:pPr>
      <w:r>
        <w:rPr>
          <w:rFonts w:hint="eastAsia" w:ascii="黑体" w:hAnsi="仿宋" w:eastAsia="黑体"/>
          <w:b/>
          <w:sz w:val="28"/>
          <w:szCs w:val="28"/>
        </w:rPr>
        <w:t>十、款项结算：</w:t>
      </w:r>
    </w:p>
    <w:p w14:paraId="44E445DE">
      <w:pPr>
        <w:spacing w:line="500" w:lineRule="exact"/>
        <w:ind w:firstLine="560" w:firstLineChars="200"/>
        <w:rPr>
          <w:rFonts w:hint="eastAsia" w:ascii="仿宋_GB2312" w:eastAsia="仿宋_GB2312"/>
          <w:sz w:val="28"/>
          <w:szCs w:val="28"/>
        </w:rPr>
      </w:pPr>
      <w:r>
        <w:rPr>
          <w:rFonts w:hint="eastAsia" w:ascii="仿宋_GB2312" w:hAnsi="仿宋" w:eastAsia="仿宋_GB2312"/>
          <w:sz w:val="28"/>
          <w:szCs w:val="28"/>
        </w:rPr>
        <w:t>㈠</w:t>
      </w:r>
      <w:r>
        <w:rPr>
          <w:rFonts w:hint="eastAsia" w:ascii="仿宋_GB2312" w:eastAsia="仿宋_GB2312"/>
          <w:sz w:val="28"/>
          <w:szCs w:val="28"/>
        </w:rPr>
        <w:t>结算价：市场价×（1-下浮率）。</w:t>
      </w:r>
    </w:p>
    <w:p w14:paraId="74EE3F3E">
      <w:pPr>
        <w:spacing w:line="500" w:lineRule="exact"/>
        <w:ind w:firstLine="560" w:firstLineChars="200"/>
        <w:rPr>
          <w:rFonts w:hint="eastAsia" w:ascii="仿宋_GB2312" w:eastAsia="仿宋_GB2312"/>
          <w:sz w:val="28"/>
          <w:szCs w:val="28"/>
        </w:rPr>
      </w:pPr>
      <w:r>
        <w:rPr>
          <w:rFonts w:hint="eastAsia" w:ascii="仿宋_GB2312" w:hAnsi="仿宋" w:eastAsia="仿宋_GB2312"/>
          <w:sz w:val="28"/>
          <w:szCs w:val="28"/>
        </w:rPr>
        <w:t>㈡付款办法：</w:t>
      </w:r>
      <w:r>
        <w:rPr>
          <w:rFonts w:hint="eastAsia" w:ascii="仿宋_GB2312" w:eastAsia="仿宋_GB2312"/>
          <w:sz w:val="28"/>
          <w:szCs w:val="28"/>
        </w:rPr>
        <w:t>采购方根据实际用量,凭定价单和验收单,采用对公转账的形式结算,第二季度初支付第一季度的费用(节假日顺延) ，达到付款条件起 5 日内，支付合同总金额的 25.00%</w:t>
      </w:r>
      <w:r>
        <w:rPr>
          <w:rFonts w:hint="eastAsia" w:ascii="仿宋_GB2312" w:eastAsia="仿宋_GB2312"/>
          <w:sz w:val="28"/>
          <w:szCs w:val="28"/>
          <w:lang w:eastAsia="zh-CN"/>
        </w:rPr>
        <w:t>；</w:t>
      </w:r>
      <w:r>
        <w:rPr>
          <w:rFonts w:hint="eastAsia" w:ascii="仿宋_GB2312" w:eastAsia="仿宋_GB2312"/>
          <w:sz w:val="28"/>
          <w:szCs w:val="28"/>
        </w:rPr>
        <w:t>第三季度初支付第二季度的费用(节假日顺延) ，达到付款条件起 5 日内，支付合同总金额的 25.00%</w:t>
      </w:r>
      <w:r>
        <w:rPr>
          <w:rFonts w:hint="eastAsia" w:ascii="仿宋_GB2312" w:eastAsia="仿宋_GB2312"/>
          <w:sz w:val="28"/>
          <w:szCs w:val="28"/>
          <w:lang w:eastAsia="zh-CN"/>
        </w:rPr>
        <w:t>；</w:t>
      </w:r>
      <w:r>
        <w:rPr>
          <w:rFonts w:hint="eastAsia" w:ascii="仿宋_GB2312" w:eastAsia="仿宋_GB2312"/>
          <w:sz w:val="28"/>
          <w:szCs w:val="28"/>
        </w:rPr>
        <w:t xml:space="preserve"> 付款条件说明： 凭定价单和验收单,采用对公转账的形式结算,第四季度初支付第三季度的费用(节假日顺延) ，达到付款条件起 5 日内支付合同总金额的 25.00%。)。</w:t>
      </w:r>
    </w:p>
    <w:p w14:paraId="41431B53">
      <w:pPr>
        <w:spacing w:line="50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㈢结算货币为人民币。</w:t>
      </w:r>
    </w:p>
    <w:p w14:paraId="6008999A">
      <w:pPr>
        <w:spacing w:line="50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㈣合同款项以转账支付方式结算。供方转账信息：</w:t>
      </w:r>
    </w:p>
    <w:p w14:paraId="71AADFC2">
      <w:pPr>
        <w:spacing w:line="50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开 户 行：</w:t>
      </w:r>
      <w:r>
        <w:rPr>
          <w:rFonts w:hint="eastAsia" w:ascii="仿宋_GB2312" w:hAnsi="仿宋" w:eastAsia="仿宋_GB2312"/>
          <w:sz w:val="28"/>
          <w:szCs w:val="28"/>
          <w:u w:val="single"/>
        </w:rPr>
        <w:t xml:space="preserve">                                       </w:t>
      </w:r>
      <w:r>
        <w:rPr>
          <w:rFonts w:hint="eastAsia" w:ascii="仿宋_GB2312" w:hAnsi="仿宋" w:eastAsia="仿宋_GB2312"/>
          <w:sz w:val="28"/>
          <w:szCs w:val="28"/>
        </w:rPr>
        <w:t>。</w:t>
      </w:r>
    </w:p>
    <w:p w14:paraId="13944AD6">
      <w:pPr>
        <w:spacing w:line="50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收款单位：</w:t>
      </w:r>
      <w:r>
        <w:rPr>
          <w:rFonts w:hint="eastAsia" w:ascii="仿宋_GB2312" w:hAnsi="仿宋" w:eastAsia="仿宋_GB2312"/>
          <w:sz w:val="28"/>
          <w:szCs w:val="28"/>
          <w:u w:val="single"/>
        </w:rPr>
        <w:t xml:space="preserve">                                       </w:t>
      </w:r>
      <w:r>
        <w:rPr>
          <w:rFonts w:hint="eastAsia" w:ascii="仿宋_GB2312" w:hAnsi="仿宋" w:eastAsia="仿宋_GB2312"/>
          <w:sz w:val="28"/>
          <w:szCs w:val="28"/>
        </w:rPr>
        <w:t>。</w:t>
      </w:r>
    </w:p>
    <w:p w14:paraId="77FC5F4F">
      <w:pPr>
        <w:spacing w:line="50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账    户：</w:t>
      </w:r>
      <w:r>
        <w:rPr>
          <w:rFonts w:hint="eastAsia" w:ascii="仿宋_GB2312" w:hAnsi="仿宋" w:eastAsia="仿宋_GB2312"/>
          <w:sz w:val="28"/>
          <w:szCs w:val="28"/>
          <w:u w:val="single"/>
        </w:rPr>
        <w:t xml:space="preserve">                                       </w:t>
      </w:r>
      <w:r>
        <w:rPr>
          <w:rFonts w:hint="eastAsia" w:ascii="仿宋_GB2312" w:hAnsi="仿宋" w:eastAsia="仿宋_GB2312"/>
          <w:sz w:val="28"/>
          <w:szCs w:val="28"/>
        </w:rPr>
        <w:t>。</w:t>
      </w:r>
    </w:p>
    <w:p w14:paraId="7B7BE6DB">
      <w:pPr>
        <w:spacing w:line="500" w:lineRule="exact"/>
        <w:ind w:firstLine="621" w:firstLineChars="221"/>
        <w:rPr>
          <w:rFonts w:hint="eastAsia" w:ascii="黑体" w:hAnsi="仿宋" w:eastAsia="黑体"/>
          <w:b/>
          <w:sz w:val="28"/>
          <w:szCs w:val="28"/>
        </w:rPr>
      </w:pPr>
      <w:r>
        <w:rPr>
          <w:rFonts w:hint="eastAsia" w:ascii="黑体" w:hAnsi="仿宋" w:eastAsia="黑体"/>
          <w:b/>
          <w:sz w:val="28"/>
          <w:szCs w:val="28"/>
        </w:rPr>
        <w:t>十一、其他要求</w:t>
      </w:r>
    </w:p>
    <w:p w14:paraId="4858674B">
      <w:pPr>
        <w:spacing w:line="500" w:lineRule="exact"/>
        <w:ind w:firstLine="560" w:firstLineChars="200"/>
        <w:rPr>
          <w:rFonts w:hint="eastAsia" w:ascii="仿宋_GB2312" w:eastAsia="仿宋_GB2312"/>
          <w:sz w:val="28"/>
          <w:szCs w:val="28"/>
        </w:rPr>
      </w:pPr>
      <w:r>
        <w:rPr>
          <w:rFonts w:hint="eastAsia" w:ascii="仿宋_GB2312" w:eastAsia="仿宋_GB2312"/>
          <w:sz w:val="28"/>
          <w:szCs w:val="28"/>
        </w:rPr>
        <w:t>1.供应商每次配送前需对配送货物进行检测、保证随时按采购方要求提供每批次食材的第三方检测报告或自检证明、进货票据。</w:t>
      </w:r>
    </w:p>
    <w:p w14:paraId="2E7F878A">
      <w:pPr>
        <w:spacing w:line="500" w:lineRule="exact"/>
        <w:ind w:firstLine="560" w:firstLineChars="200"/>
        <w:jc w:val="left"/>
        <w:rPr>
          <w:rFonts w:hint="eastAsia" w:ascii="仿宋_GB2312" w:eastAsia="仿宋_GB2312"/>
          <w:sz w:val="28"/>
          <w:szCs w:val="28"/>
        </w:rPr>
      </w:pPr>
      <w:r>
        <w:rPr>
          <w:rFonts w:hint="eastAsia" w:ascii="仿宋_GB2312" w:eastAsia="仿宋_GB2312"/>
          <w:sz w:val="28"/>
          <w:szCs w:val="28"/>
        </w:rPr>
        <w:t>3.退出与衔接保障：合同终止或解除时，需配合完成食材库存清点、溯源资料移交等工作，并保障过渡期（不少于7天）的正常供应，确保伙食保障无缝衔接。</w:t>
      </w:r>
    </w:p>
    <w:p w14:paraId="0AD05FC0">
      <w:pPr>
        <w:spacing w:line="500" w:lineRule="exact"/>
        <w:ind w:firstLine="560" w:firstLineChars="200"/>
        <w:rPr>
          <w:rFonts w:hint="eastAsia" w:ascii="仿宋_GB2312" w:eastAsia="仿宋_GB2312"/>
          <w:sz w:val="28"/>
          <w:szCs w:val="28"/>
        </w:rPr>
      </w:pPr>
      <w:r>
        <w:rPr>
          <w:rFonts w:hint="eastAsia" w:ascii="仿宋_GB2312" w:eastAsia="仿宋_GB2312"/>
          <w:sz w:val="28"/>
          <w:szCs w:val="28"/>
        </w:rPr>
        <w:t>4.食材没有按时按要求配送到位，影响采购方员工餐厅正常开餐的，以当日需求计划总量两倍价款赔付当日损失，同时采购方将对责任供应商进行处罚。</w:t>
      </w:r>
    </w:p>
    <w:p w14:paraId="5C91710C">
      <w:pPr>
        <w:spacing w:line="500" w:lineRule="exact"/>
        <w:ind w:firstLine="560" w:firstLineChars="200"/>
        <w:rPr>
          <w:rFonts w:hint="eastAsia" w:ascii="仿宋_GB2312" w:eastAsia="仿宋_GB2312"/>
          <w:sz w:val="28"/>
          <w:szCs w:val="28"/>
        </w:rPr>
      </w:pPr>
      <w:r>
        <w:rPr>
          <w:rFonts w:hint="eastAsia" w:ascii="仿宋_GB2312" w:eastAsia="仿宋_GB2312"/>
          <w:sz w:val="28"/>
          <w:szCs w:val="28"/>
        </w:rPr>
        <w:t>5.食材经抽检不合格的，无条件退回并2小时内更换；两次及以上不合格的，采购单位有权终止合同，供应商支付已履约总价款一定比例的违约金。提供虚假检测报告或资质证明的，立即解除合同。</w:t>
      </w:r>
    </w:p>
    <w:p w14:paraId="65D5BBAC">
      <w:pPr>
        <w:spacing w:line="500" w:lineRule="exact"/>
        <w:ind w:firstLine="560" w:firstLineChars="200"/>
        <w:rPr>
          <w:rFonts w:hint="eastAsia" w:ascii="仿宋_GB2312" w:eastAsia="仿宋_GB2312"/>
          <w:b/>
          <w:sz w:val="28"/>
          <w:szCs w:val="28"/>
        </w:rPr>
      </w:pPr>
      <w:r>
        <w:rPr>
          <w:rFonts w:hint="eastAsia" w:ascii="仿宋_GB2312" w:eastAsia="仿宋_GB2312"/>
          <w:sz w:val="28"/>
          <w:szCs w:val="28"/>
        </w:rPr>
        <w:t>6.任何因食材质量问题导致的食品安全或食物中毒责任，在确认导致问题的材料品种后，由供应商承担全部法律责任与经济损失，除对采购方进行赔付外，采购方有权单方终止合同。</w:t>
      </w:r>
    </w:p>
    <w:p w14:paraId="3AC2C8E6">
      <w:pPr>
        <w:spacing w:line="500" w:lineRule="exact"/>
        <w:ind w:firstLine="621" w:firstLineChars="221"/>
        <w:rPr>
          <w:rFonts w:hint="eastAsia" w:ascii="黑体" w:hAnsi="仿宋" w:eastAsia="黑体"/>
          <w:b/>
          <w:sz w:val="28"/>
          <w:szCs w:val="28"/>
        </w:rPr>
      </w:pPr>
      <w:r>
        <w:rPr>
          <w:rFonts w:hint="eastAsia" w:ascii="黑体" w:hAnsi="仿宋" w:eastAsia="黑体"/>
          <w:b/>
          <w:sz w:val="28"/>
          <w:szCs w:val="28"/>
        </w:rPr>
        <w:t>十二、违约责任</w:t>
      </w:r>
    </w:p>
    <w:p w14:paraId="022C9E1A">
      <w:pPr>
        <w:spacing w:line="50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㈠供需双方若严重违反政府采购有关制度规定或严重违背合同主要条款，属于供方责任的，其供货未付资金将被没收；属于需方责任的，由同级政府采购管理部门对其处于相当于供方履约合同等数量的处罚。</w:t>
      </w:r>
    </w:p>
    <w:p w14:paraId="36A0D582">
      <w:pPr>
        <w:spacing w:line="50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㈡由于需方原因造成供方损失的，由需方负责据实向供方赔偿损失。</w:t>
      </w:r>
    </w:p>
    <w:p w14:paraId="60A924FD">
      <w:pPr>
        <w:spacing w:line="50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㈢由于不可抗力因素造成的违约除外。</w:t>
      </w:r>
    </w:p>
    <w:p w14:paraId="572021C1">
      <w:pPr>
        <w:spacing w:line="500" w:lineRule="exact"/>
        <w:ind w:firstLine="621" w:firstLineChars="221"/>
        <w:rPr>
          <w:rFonts w:hint="eastAsia" w:ascii="黑体" w:hAnsi="仿宋" w:eastAsia="黑体"/>
          <w:b/>
          <w:sz w:val="28"/>
          <w:szCs w:val="28"/>
        </w:rPr>
      </w:pPr>
      <w:r>
        <w:rPr>
          <w:rFonts w:hint="eastAsia" w:ascii="黑体" w:hAnsi="仿宋" w:eastAsia="黑体"/>
          <w:b/>
          <w:sz w:val="28"/>
          <w:szCs w:val="28"/>
        </w:rPr>
        <w:t>十三、不可抗力</w:t>
      </w:r>
    </w:p>
    <w:p w14:paraId="5103A19C">
      <w:pPr>
        <w:spacing w:line="50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本合同所指不可抗力，包括战争、动乱、自然灾害（如水灾、地震）及不可预见的意外，如交通事故、空难、停电等。</w:t>
      </w:r>
    </w:p>
    <w:p w14:paraId="2F93CCD8">
      <w:pPr>
        <w:spacing w:line="500" w:lineRule="exact"/>
        <w:ind w:firstLine="621" w:firstLineChars="221"/>
        <w:rPr>
          <w:rFonts w:hint="eastAsia" w:ascii="黑体" w:hAnsi="仿宋" w:eastAsia="黑体"/>
          <w:b/>
          <w:sz w:val="28"/>
          <w:szCs w:val="28"/>
        </w:rPr>
      </w:pPr>
      <w:r>
        <w:rPr>
          <w:rFonts w:hint="eastAsia" w:ascii="黑体" w:hAnsi="仿宋" w:eastAsia="黑体"/>
          <w:b/>
          <w:sz w:val="28"/>
          <w:szCs w:val="28"/>
        </w:rPr>
        <w:t>十四、其它</w:t>
      </w:r>
    </w:p>
    <w:p w14:paraId="47923BB7">
      <w:pPr>
        <w:spacing w:line="50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㈠本合同如有未尽事宜或在合同履行过程中如有变更，双方可另行签订附则，并报确认方确认后生效。</w:t>
      </w:r>
    </w:p>
    <w:p w14:paraId="2DA4A60F">
      <w:pPr>
        <w:spacing w:line="50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㈡本合同在履行过程中如有争议，由双方协商解决，如协商解决不了，由确认方协调解决，确认方协调无效的，在货物交货地向人民法院提起司法诉讼。</w:t>
      </w:r>
    </w:p>
    <w:p w14:paraId="6C6F9245">
      <w:pPr>
        <w:spacing w:line="48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㈢本合同经供、需双方签字、盖章并经确认方确认后生效。</w:t>
      </w:r>
    </w:p>
    <w:p w14:paraId="3EF7A7C5">
      <w:pPr>
        <w:spacing w:line="48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㈣项目验收后，若供需双方发生质量纠纷，由双方按国家质量监督局颁发的《产品质量仲裁检验和产品质量鉴定管理办法》规定程序和办法办理。责任划分按司法程序解决，检验费由责任方承担。</w:t>
      </w:r>
    </w:p>
    <w:p w14:paraId="13A66620">
      <w:pPr>
        <w:spacing w:line="48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㈤本合同一式四份，供、需双方各执一份，确认方一份，财政部门备案一份。</w:t>
      </w:r>
    </w:p>
    <w:p w14:paraId="0D97B4DE">
      <w:pPr>
        <w:spacing w:line="48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㈥本合同有效期自</w:t>
      </w:r>
      <w:r>
        <w:rPr>
          <w:rFonts w:hint="eastAsia" w:ascii="仿宋_GB2312" w:hAnsi="仿宋" w:eastAsia="仿宋_GB2312"/>
          <w:sz w:val="28"/>
          <w:szCs w:val="28"/>
          <w:u w:val="single"/>
        </w:rPr>
        <w:t xml:space="preserve">      </w:t>
      </w:r>
      <w:r>
        <w:rPr>
          <w:rFonts w:hint="eastAsia" w:ascii="仿宋_GB2312" w:hAnsi="仿宋" w:eastAsia="仿宋_GB2312"/>
          <w:sz w:val="28"/>
          <w:szCs w:val="28"/>
        </w:rPr>
        <w:t>年</w:t>
      </w:r>
      <w:r>
        <w:rPr>
          <w:rFonts w:hint="eastAsia" w:ascii="仿宋_GB2312" w:hAnsi="仿宋" w:eastAsia="仿宋_GB2312"/>
          <w:sz w:val="28"/>
          <w:szCs w:val="28"/>
          <w:u w:val="single"/>
        </w:rPr>
        <w:t xml:space="preserve">     </w:t>
      </w:r>
      <w:r>
        <w:rPr>
          <w:rFonts w:hint="eastAsia" w:ascii="仿宋_GB2312" w:hAnsi="仿宋" w:eastAsia="仿宋_GB2312"/>
          <w:sz w:val="28"/>
          <w:szCs w:val="28"/>
        </w:rPr>
        <w:t>月</w:t>
      </w:r>
      <w:r>
        <w:rPr>
          <w:rFonts w:hint="eastAsia" w:ascii="仿宋_GB2312" w:hAnsi="仿宋" w:eastAsia="仿宋_GB2312"/>
          <w:sz w:val="28"/>
          <w:szCs w:val="28"/>
          <w:u w:val="single"/>
        </w:rPr>
        <w:t xml:space="preserve">    </w:t>
      </w:r>
      <w:r>
        <w:rPr>
          <w:rFonts w:hint="eastAsia" w:ascii="仿宋_GB2312" w:hAnsi="仿宋" w:eastAsia="仿宋_GB2312"/>
          <w:sz w:val="28"/>
          <w:szCs w:val="28"/>
        </w:rPr>
        <w:t>日起至</w:t>
      </w:r>
      <w:r>
        <w:rPr>
          <w:rFonts w:hint="eastAsia" w:ascii="仿宋_GB2312" w:hAnsi="仿宋" w:eastAsia="仿宋_GB2312"/>
          <w:sz w:val="28"/>
          <w:szCs w:val="28"/>
          <w:u w:val="single"/>
        </w:rPr>
        <w:t xml:space="preserve">      </w:t>
      </w:r>
      <w:r>
        <w:rPr>
          <w:rFonts w:hint="eastAsia" w:ascii="仿宋_GB2312" w:hAnsi="仿宋" w:eastAsia="仿宋_GB2312"/>
          <w:sz w:val="28"/>
          <w:szCs w:val="28"/>
        </w:rPr>
        <w:t>年</w:t>
      </w:r>
    </w:p>
    <w:p w14:paraId="5EF767C9">
      <w:pPr>
        <w:spacing w:line="480" w:lineRule="exact"/>
        <w:rPr>
          <w:rFonts w:hint="eastAsia" w:ascii="仿宋_GB2312" w:hAnsi="仿宋" w:eastAsia="仿宋_GB2312"/>
          <w:sz w:val="28"/>
          <w:szCs w:val="28"/>
        </w:rPr>
      </w:pPr>
      <w:r>
        <w:rPr>
          <w:rFonts w:hint="eastAsia" w:ascii="仿宋_GB2312" w:hAnsi="仿宋" w:eastAsia="仿宋_GB2312"/>
          <w:sz w:val="28"/>
          <w:szCs w:val="28"/>
          <w:u w:val="single"/>
        </w:rPr>
        <w:t xml:space="preserve">     </w:t>
      </w:r>
      <w:r>
        <w:rPr>
          <w:rFonts w:hint="eastAsia" w:ascii="仿宋_GB2312" w:hAnsi="仿宋" w:eastAsia="仿宋_GB2312"/>
          <w:sz w:val="28"/>
          <w:szCs w:val="28"/>
        </w:rPr>
        <w:t>月</w:t>
      </w:r>
      <w:r>
        <w:rPr>
          <w:rFonts w:hint="eastAsia" w:ascii="仿宋_GB2312" w:hAnsi="仿宋" w:eastAsia="仿宋_GB2312"/>
          <w:sz w:val="28"/>
          <w:szCs w:val="28"/>
          <w:u w:val="single"/>
        </w:rPr>
        <w:t xml:space="preserve">     </w:t>
      </w:r>
      <w:r>
        <w:rPr>
          <w:rFonts w:hint="eastAsia" w:ascii="仿宋_GB2312" w:hAnsi="仿宋" w:eastAsia="仿宋_GB2312"/>
          <w:sz w:val="28"/>
          <w:szCs w:val="28"/>
        </w:rPr>
        <w:t>日止。</w:t>
      </w:r>
    </w:p>
    <w:p w14:paraId="49FC6007">
      <w:pPr>
        <w:spacing w:line="480" w:lineRule="exact"/>
        <w:ind w:firstLine="621" w:firstLineChars="221"/>
        <w:rPr>
          <w:rFonts w:hint="eastAsia" w:ascii="黑体" w:hAnsi="仿宋" w:eastAsia="黑体"/>
          <w:b/>
          <w:sz w:val="28"/>
          <w:szCs w:val="28"/>
        </w:rPr>
      </w:pPr>
      <w:r>
        <w:rPr>
          <w:rFonts w:hint="eastAsia" w:ascii="黑体" w:hAnsi="仿宋" w:eastAsia="黑体"/>
          <w:b/>
          <w:sz w:val="28"/>
          <w:szCs w:val="28"/>
        </w:rPr>
        <w:t>十五、合同附件：</w:t>
      </w:r>
    </w:p>
    <w:p w14:paraId="006D938D">
      <w:pPr>
        <w:spacing w:line="48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本合同附件为合同不可分割的组成部分，与合同正本具有同等法律效力（合同附件为采购项目清单及其它相关内容）。</w:t>
      </w:r>
    </w:p>
    <w:p w14:paraId="2A0FD52B">
      <w:pPr>
        <w:spacing w:line="560" w:lineRule="exact"/>
        <w:ind w:firstLine="618" w:firstLineChars="221"/>
        <w:rPr>
          <w:rFonts w:hint="eastAsia" w:ascii="仿宋_GB2312" w:hAnsi="仿宋" w:eastAsia="仿宋_GB2312"/>
          <w:sz w:val="28"/>
          <w:szCs w:val="28"/>
        </w:rPr>
      </w:pPr>
    </w:p>
    <w:p w14:paraId="56680302">
      <w:pPr>
        <w:spacing w:line="56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供    方：                        （盖章）</w:t>
      </w:r>
    </w:p>
    <w:p w14:paraId="5FABB34F">
      <w:pPr>
        <w:spacing w:line="56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地    址：</w:t>
      </w:r>
    </w:p>
    <w:p w14:paraId="07A84D96">
      <w:pPr>
        <w:spacing w:line="56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法定代表人或法人委托人（签字）：</w:t>
      </w:r>
    </w:p>
    <w:p w14:paraId="41E4A355">
      <w:pPr>
        <w:spacing w:line="56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联系电话：</w:t>
      </w:r>
    </w:p>
    <w:p w14:paraId="43CADBD0">
      <w:pPr>
        <w:spacing w:line="56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经办人（签字）：</w:t>
      </w:r>
    </w:p>
    <w:p w14:paraId="6BA62E57">
      <w:pPr>
        <w:spacing w:line="56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联系电话：</w:t>
      </w:r>
    </w:p>
    <w:p w14:paraId="277E1732">
      <w:pPr>
        <w:spacing w:line="56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时    间：     年    月     日</w:t>
      </w:r>
    </w:p>
    <w:p w14:paraId="1C15A5B7">
      <w:pPr>
        <w:spacing w:line="560" w:lineRule="exact"/>
        <w:rPr>
          <w:rFonts w:hint="eastAsia" w:ascii="仿宋_GB2312" w:hAnsi="仿宋" w:eastAsia="仿宋_GB2312"/>
          <w:sz w:val="28"/>
          <w:szCs w:val="28"/>
        </w:rPr>
      </w:pPr>
    </w:p>
    <w:p w14:paraId="5BFCE382">
      <w:pPr>
        <w:spacing w:line="560" w:lineRule="exact"/>
        <w:rPr>
          <w:rFonts w:hint="eastAsia" w:ascii="仿宋_GB2312" w:hAnsi="仿宋" w:eastAsia="仿宋_GB2312"/>
          <w:sz w:val="28"/>
          <w:szCs w:val="28"/>
        </w:rPr>
      </w:pPr>
    </w:p>
    <w:p w14:paraId="5D8E2EB8">
      <w:pPr>
        <w:spacing w:line="56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需    方：                        （盖章）</w:t>
      </w:r>
    </w:p>
    <w:p w14:paraId="17693846">
      <w:pPr>
        <w:spacing w:line="56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地    址：</w:t>
      </w:r>
    </w:p>
    <w:p w14:paraId="76AA51D0">
      <w:pPr>
        <w:spacing w:line="56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法定代表人或法人委托人（签字）：</w:t>
      </w:r>
    </w:p>
    <w:p w14:paraId="03BDD299">
      <w:pPr>
        <w:spacing w:line="56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经 办 人：</w:t>
      </w:r>
    </w:p>
    <w:p w14:paraId="4F05C907">
      <w:pPr>
        <w:spacing w:line="56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联系电话：</w:t>
      </w:r>
    </w:p>
    <w:p w14:paraId="288AA707">
      <w:pPr>
        <w:spacing w:line="560" w:lineRule="exact"/>
        <w:ind w:firstLine="618" w:firstLineChars="221"/>
        <w:rPr>
          <w:rFonts w:hint="eastAsia" w:ascii="仿宋_GB2312" w:hAnsi="仿宋" w:eastAsia="仿宋_GB2312"/>
          <w:sz w:val="28"/>
          <w:szCs w:val="28"/>
        </w:rPr>
      </w:pPr>
      <w:r>
        <w:rPr>
          <w:rFonts w:hint="eastAsia" w:ascii="仿宋_GB2312" w:hAnsi="仿宋" w:eastAsia="仿宋_GB2312"/>
          <w:sz w:val="28"/>
          <w:szCs w:val="28"/>
        </w:rPr>
        <w:t>时    间：     年    月     日</w:t>
      </w:r>
    </w:p>
    <w:p w14:paraId="1980B086">
      <w:pPr>
        <w:spacing w:line="560" w:lineRule="exact"/>
        <w:rPr>
          <w:rFonts w:hint="eastAsia" w:ascii="仿宋_GB2312" w:hAnsi="仿宋" w:eastAsia="仿宋_GB2312"/>
          <w:sz w:val="28"/>
          <w:szCs w:val="28"/>
        </w:rPr>
      </w:pPr>
    </w:p>
    <w:p w14:paraId="74958760">
      <w:pPr>
        <w:spacing w:line="560" w:lineRule="exact"/>
        <w:rPr>
          <w:rFonts w:hint="eastAsia" w:ascii="仿宋_GB2312" w:hAnsi="仿宋" w:eastAsia="仿宋_GB2312"/>
          <w:sz w:val="28"/>
          <w:szCs w:val="28"/>
        </w:rPr>
      </w:pPr>
    </w:p>
    <w:p w14:paraId="007FF206">
      <w:pPr>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确 认 方：商洛市儿童福利院（流浪未成年人救助保护中心）（盖章）</w:t>
      </w:r>
    </w:p>
    <w:p w14:paraId="1E6F20CA">
      <w:pPr>
        <w:spacing w:line="560" w:lineRule="exact"/>
        <w:ind w:firstLine="560" w:firstLineChars="200"/>
        <w:rPr>
          <w:rFonts w:hint="default" w:ascii="仿宋_GB2312" w:hAnsi="仿宋" w:eastAsia="仿宋_GB2312"/>
          <w:sz w:val="28"/>
          <w:szCs w:val="28"/>
          <w:lang w:val="en-US" w:eastAsia="zh-CN"/>
        </w:rPr>
      </w:pPr>
      <w:r>
        <w:rPr>
          <w:rFonts w:hint="eastAsia" w:ascii="仿宋_GB2312" w:hAnsi="仿宋" w:eastAsia="仿宋_GB2312"/>
          <w:sz w:val="28"/>
          <w:szCs w:val="28"/>
        </w:rPr>
        <w:t>地    址：商洛市</w:t>
      </w:r>
      <w:r>
        <w:rPr>
          <w:rFonts w:hint="eastAsia" w:ascii="仿宋_GB2312" w:hAnsi="仿宋" w:eastAsia="仿宋_GB2312"/>
          <w:sz w:val="28"/>
          <w:szCs w:val="28"/>
          <w:lang w:val="en-US" w:eastAsia="zh-CN"/>
        </w:rPr>
        <w:t>商州区城关街道办事处通江路九号</w:t>
      </w:r>
    </w:p>
    <w:p w14:paraId="398DA025">
      <w:pPr>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法定代表人或法人委托人（签字）：</w:t>
      </w:r>
    </w:p>
    <w:p w14:paraId="51469B7D">
      <w:pPr>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联系电话：</w:t>
      </w:r>
    </w:p>
    <w:p w14:paraId="5F15BD01">
      <w:pPr>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时    间：      年    月    日</w:t>
      </w:r>
    </w:p>
    <w:p w14:paraId="145B5767">
      <w:pPr>
        <w:pStyle w:val="2"/>
        <w:spacing w:before="61" w:line="227" w:lineRule="auto"/>
        <w:ind w:left="402"/>
        <w:rPr>
          <w:b/>
          <w:bCs/>
          <w:spacing w:val="8"/>
          <w:sz w:val="19"/>
          <w:szCs w:val="19"/>
        </w:rPr>
      </w:pPr>
    </w:p>
    <w:p w14:paraId="42C54A18">
      <w:pPr>
        <w:pStyle w:val="2"/>
        <w:spacing w:before="61" w:line="227" w:lineRule="auto"/>
        <w:ind w:left="402"/>
        <w:rPr>
          <w:b/>
          <w:bCs/>
          <w:spacing w:val="8"/>
          <w:sz w:val="19"/>
          <w:szCs w:val="19"/>
        </w:rPr>
      </w:pPr>
    </w:p>
    <w:p w14:paraId="0D79A4FB">
      <w:pPr>
        <w:pStyle w:val="2"/>
        <w:spacing w:before="61" w:line="227" w:lineRule="auto"/>
        <w:ind w:left="402" w:firstLine="560" w:firstLineChars="200"/>
        <w:rPr>
          <w:rFonts w:hint="eastAsia" w:ascii="仿宋_GB2312" w:hAnsi="仿宋" w:eastAsia="仿宋_GB2312" w:cs="Times New Roman"/>
          <w:kern w:val="2"/>
          <w:sz w:val="28"/>
          <w:szCs w:val="28"/>
          <w:lang w:val="en-US" w:eastAsia="zh-CN" w:bidi="ar-SA"/>
        </w:rPr>
      </w:pPr>
      <w:r>
        <w:rPr>
          <w:rFonts w:hint="eastAsia" w:ascii="仿宋_GB2312" w:hAnsi="仿宋" w:eastAsia="仿宋_GB2312" w:cs="Times New Roman"/>
          <w:kern w:val="2"/>
          <w:sz w:val="28"/>
          <w:szCs w:val="28"/>
          <w:lang w:val="en-US" w:eastAsia="zh-CN" w:bidi="ar-SA"/>
        </w:rPr>
        <w:t>注：上述合同仅作为参考文本，合同签订时双方可根据项目的具体要求进行修订。</w:t>
      </w:r>
    </w:p>
    <w:p w14:paraId="159DA80B"/>
    <w:p w14:paraId="335B3686">
      <w:bookmarkStart w:id="0" w:name="_GoBack"/>
      <w:bookmarkEnd w:id="0"/>
    </w:p>
    <w:sectPr>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1636DD"/>
    <w:multiLevelType w:val="singleLevel"/>
    <w:tmpl w:val="991636DD"/>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DD4E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8"/>
      <w:szCs w:val="28"/>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2026-01-23T03:56:05Z</dcterms:created>
  <dc:creator>Administrator</dc:creator>
  <cp:lastModifiedBy>Administrator</cp:lastModifiedBy>
  <dcterms:modified xsi:type="dcterms:W3CDTF">2026-01-23T03:56:15Z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eyJoZGlkIjoiODU3YTg5NGI4OGJhMGE4OTIyOTI4ZGVlYzhhNDgwMjAiLCJ1c2VySWQiOiIyNDUwOTkyNTIifQ==</vt:lpwstr>
  </property>
  <property fmtid="{D5CDD505-2E9C-101B-9397-08002B2CF9AE}" pid="4" name="ICV">
    <vt:lpwstr>C414486B122E47F1884404E9E23FA0FE_12</vt:lpwstr>
  </property>
</Properties>
</file>