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37340ACC">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采购包1、2：</w:t>
      </w:r>
    </w:p>
    <w:p w14:paraId="5727FEEB">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1、具有独立承担民事责任能力：具有独立承担民事责任能力的法人、其他组织或自然人，并出具合法有效的营业执照或事业单位法人证书等国家规定的相关证明，自然人参与的提供其身份证明</w:t>
      </w:r>
    </w:p>
    <w:p w14:paraId="533BACC8">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2、财务状况报告：提供2024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1C992CA1">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14:paraId="32228E1D">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4、社会保障资金缴纳证明：提供上一年度至今已缴存的至少一个月的社会保障资金缴存单据或社保机构开具的社会保险参保缴费情况证明，依法不需要缴纳社会保障资金的单位应提供相关证明材料</w:t>
      </w:r>
    </w:p>
    <w:p w14:paraId="0C0A5781">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rPr>
        <w:t>（格式后附）</w:t>
      </w:r>
    </w:p>
    <w:p w14:paraId="678DEA73">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6、承诺函：提供具有履行合同所必需的设备和专业技术能力的承诺函</w:t>
      </w:r>
      <w:r>
        <w:rPr>
          <w:rFonts w:hint="eastAsia" w:ascii="宋体" w:hAnsi="宋体" w:cs="Helvetica"/>
          <w:b/>
          <w:bCs/>
          <w:kern w:val="0"/>
          <w:sz w:val="24"/>
        </w:rPr>
        <w:t>（格式后附）</w:t>
      </w:r>
    </w:p>
    <w:p w14:paraId="2345C7F3">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7、法定代表人授权书：法定代表人授权书及被授权人身份证复印件。（法定代表人直接投标只须提交其身份证明书）</w:t>
      </w:r>
      <w:r>
        <w:rPr>
          <w:rFonts w:hint="eastAsia" w:ascii="宋体" w:hAnsi="宋体" w:cs="Helvetica"/>
          <w:b/>
          <w:bCs/>
          <w:kern w:val="0"/>
          <w:sz w:val="24"/>
        </w:rPr>
        <w:t>（格式后附）</w:t>
      </w:r>
    </w:p>
    <w:p w14:paraId="52021867">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8、投标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14:paraId="245C1EC5">
      <w:pPr>
        <w:widowControl/>
        <w:spacing w:line="510" w:lineRule="atLeast"/>
        <w:ind w:firstLine="480"/>
        <w:jc w:val="left"/>
        <w:rPr>
          <w:rFonts w:ascii="宋体" w:hAnsi="宋体"/>
          <w:b/>
          <w:sz w:val="32"/>
          <w:szCs w:val="32"/>
        </w:rPr>
      </w:pPr>
      <w:r>
        <w:rPr>
          <w:rFonts w:hint="eastAsia" w:ascii="宋体" w:hAnsi="宋体" w:cs="Helvetica"/>
          <w:b w:val="0"/>
          <w:bCs w:val="0"/>
          <w:kern w:val="0"/>
          <w:sz w:val="24"/>
        </w:rPr>
        <w:t>9、投标产品属于医疗器械管理的，提供医疗器械注册证或医疗器械备案凭证。</w:t>
      </w: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23B83604">
      <w:pPr>
        <w:tabs>
          <w:tab w:val="left" w:pos="210"/>
        </w:tabs>
        <w:spacing w:line="320" w:lineRule="exact"/>
        <w:jc w:val="center"/>
        <w:rPr>
          <w:rFonts w:hint="eastAsia" w:ascii="宋体" w:hAnsi="宋体"/>
          <w:b/>
          <w:bCs/>
          <w:sz w:val="32"/>
        </w:rPr>
      </w:pPr>
      <w:r>
        <w:rPr>
          <w:rFonts w:hint="eastAsia" w:ascii="宋体" w:hAnsi="宋体"/>
          <w:b/>
          <w:bCs/>
          <w:sz w:val="32"/>
        </w:rPr>
        <w:br w:type="page"/>
      </w:r>
    </w:p>
    <w:p w14:paraId="64CAF6C0">
      <w:pPr>
        <w:tabs>
          <w:tab w:val="left" w:pos="210"/>
        </w:tabs>
        <w:spacing w:line="320" w:lineRule="exact"/>
        <w:jc w:val="center"/>
        <w:rPr>
          <w:rFonts w:hint="eastAsia" w:ascii="宋体" w:hAnsi="宋体"/>
          <w:b/>
          <w:bCs/>
          <w:sz w:val="32"/>
        </w:rPr>
      </w:pPr>
    </w:p>
    <w:p w14:paraId="1DC6FA0D">
      <w:pPr>
        <w:tabs>
          <w:tab w:val="left" w:pos="210"/>
        </w:tabs>
        <w:spacing w:line="320" w:lineRule="exact"/>
        <w:jc w:val="center"/>
        <w:rPr>
          <w:rFonts w:ascii="宋体" w:hAnsi="宋体"/>
          <w:b/>
          <w:sz w:val="32"/>
          <w:szCs w:val="32"/>
        </w:rPr>
      </w:pPr>
      <w:bookmarkStart w:id="0" w:name="_GoBack"/>
      <w:bookmarkEnd w:id="0"/>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w:t>
      </w:r>
      <w:r>
        <w:rPr>
          <w:rFonts w:hint="eastAsia" w:ascii="宋体" w:hAnsi="宋体" w:eastAsia="宋体" w:cs="Times New Roman"/>
          <w:sz w:val="24"/>
        </w:rPr>
        <w:t>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采购活动前三年内在经营活动中没有重大</w:t>
      </w:r>
      <w:r>
        <w:rPr>
          <w:rFonts w:hint="eastAsia" w:ascii="宋体" w:hAnsi="宋体" w:cs="Times New Roman"/>
          <w:sz w:val="24"/>
          <w:lang w:val="en-US" w:eastAsia="zh-CN"/>
        </w:rPr>
        <w:t>违法记录</w:t>
      </w:r>
      <w:r>
        <w:rPr>
          <w:rFonts w:hint="eastAsia" w:ascii="宋体" w:hAnsi="宋体" w:eastAsia="宋体" w:cs="Times New Roman"/>
          <w:sz w:val="24"/>
        </w:rPr>
        <w:t>，以及未被列入失信被执行人、重大税收违法失信主体、严重失信主体名单中。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1C761D7"/>
    <w:rsid w:val="04583A5F"/>
    <w:rsid w:val="05B72A07"/>
    <w:rsid w:val="0B9335CE"/>
    <w:rsid w:val="0E2D1AB8"/>
    <w:rsid w:val="0F2C7FC2"/>
    <w:rsid w:val="11934328"/>
    <w:rsid w:val="133B0DB6"/>
    <w:rsid w:val="169326D4"/>
    <w:rsid w:val="19AA0461"/>
    <w:rsid w:val="1D352737"/>
    <w:rsid w:val="21EA1D42"/>
    <w:rsid w:val="247E49C4"/>
    <w:rsid w:val="26865DB2"/>
    <w:rsid w:val="26E24792"/>
    <w:rsid w:val="288F719F"/>
    <w:rsid w:val="2DAA1018"/>
    <w:rsid w:val="2DBE22D5"/>
    <w:rsid w:val="303444AB"/>
    <w:rsid w:val="31D125D7"/>
    <w:rsid w:val="338357F7"/>
    <w:rsid w:val="3C3519B4"/>
    <w:rsid w:val="3DAE17FE"/>
    <w:rsid w:val="3EB94B1E"/>
    <w:rsid w:val="43F87FF0"/>
    <w:rsid w:val="454B2248"/>
    <w:rsid w:val="478A7058"/>
    <w:rsid w:val="4A437992"/>
    <w:rsid w:val="4B7058FB"/>
    <w:rsid w:val="4BB74194"/>
    <w:rsid w:val="4D470322"/>
    <w:rsid w:val="51581F75"/>
    <w:rsid w:val="570D55B0"/>
    <w:rsid w:val="575E405D"/>
    <w:rsid w:val="57FD73D2"/>
    <w:rsid w:val="587F428B"/>
    <w:rsid w:val="5A186745"/>
    <w:rsid w:val="5C89392A"/>
    <w:rsid w:val="5CAE3391"/>
    <w:rsid w:val="5CE768A3"/>
    <w:rsid w:val="601C4AB5"/>
    <w:rsid w:val="65B612A0"/>
    <w:rsid w:val="6671063B"/>
    <w:rsid w:val="6B99345E"/>
    <w:rsid w:val="6E3F02ED"/>
    <w:rsid w:val="70FE623D"/>
    <w:rsid w:val="716342F2"/>
    <w:rsid w:val="71810C1C"/>
    <w:rsid w:val="7374061D"/>
    <w:rsid w:val="740F250F"/>
    <w:rsid w:val="7AE53FCA"/>
    <w:rsid w:val="7D1172F8"/>
    <w:rsid w:val="7E33504C"/>
    <w:rsid w:val="7FC06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3033</Words>
  <Characters>3062</Characters>
  <Lines>31</Lines>
  <Paragraphs>8</Paragraphs>
  <TotalTime>2</TotalTime>
  <ScaleCrop>false</ScaleCrop>
  <LinksUpToDate>false</LinksUpToDate>
  <CharactersWithSpaces>3863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张娜</cp:lastModifiedBy>
  <dcterms:modified xsi:type="dcterms:W3CDTF">2026-02-04T01:28:41Z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