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72076">
      <w:pPr>
        <w:jc w:val="center"/>
        <w:rPr>
          <w:rFonts w:hint="eastAsia" w:eastAsia="新宋体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分项报价表</w:t>
      </w:r>
    </w:p>
    <w:tbl>
      <w:tblPr>
        <w:tblStyle w:val="4"/>
        <w:tblW w:w="10075" w:type="dxa"/>
        <w:tblInd w:w="347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3450"/>
        <w:gridCol w:w="1492"/>
        <w:gridCol w:w="1162"/>
        <w:gridCol w:w="1025"/>
        <w:gridCol w:w="1338"/>
        <w:gridCol w:w="950"/>
      </w:tblGrid>
      <w:tr w14:paraId="598907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1" w:hRule="atLeast"/>
        </w:trPr>
        <w:tc>
          <w:tcPr>
            <w:tcW w:w="658" w:type="dxa"/>
          </w:tcPr>
          <w:p w14:paraId="637C0F4A">
            <w:pPr>
              <w:pStyle w:val="8"/>
              <w:rPr>
                <w:b/>
                <w:bCs/>
              </w:rPr>
            </w:pPr>
            <w:r>
              <w:rPr>
                <w:rFonts w:ascii="仿宋_GB2312" w:hAnsi="仿宋_GB2312" w:eastAsia="仿宋_GB2312" w:cs="仿宋_GB2312"/>
                <w:b/>
                <w:bCs/>
              </w:rPr>
              <w:t>序号</w:t>
            </w:r>
          </w:p>
        </w:tc>
        <w:tc>
          <w:tcPr>
            <w:tcW w:w="3450" w:type="dxa"/>
            <w:vAlign w:val="center"/>
          </w:tcPr>
          <w:p w14:paraId="60AC8BBE">
            <w:pPr>
              <w:pStyle w:val="8"/>
              <w:jc w:val="center"/>
              <w:rPr>
                <w:b/>
                <w:bCs/>
              </w:rPr>
            </w:pPr>
            <w:r>
              <w:rPr>
                <w:rFonts w:ascii="仿宋_GB2312" w:hAnsi="仿宋_GB2312" w:eastAsia="仿宋_GB2312" w:cs="仿宋_GB2312"/>
                <w:b/>
                <w:bCs/>
              </w:rPr>
              <w:t>工作内容</w:t>
            </w:r>
          </w:p>
        </w:tc>
        <w:tc>
          <w:tcPr>
            <w:tcW w:w="1492" w:type="dxa"/>
            <w:vAlign w:val="center"/>
          </w:tcPr>
          <w:p w14:paraId="7E9FCD14">
            <w:pPr>
              <w:pStyle w:val="8"/>
              <w:jc w:val="center"/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数量</w:t>
            </w:r>
          </w:p>
        </w:tc>
        <w:tc>
          <w:tcPr>
            <w:tcW w:w="1162" w:type="dxa"/>
            <w:vAlign w:val="center"/>
          </w:tcPr>
          <w:p w14:paraId="435B4977">
            <w:pPr>
              <w:pStyle w:val="8"/>
              <w:jc w:val="center"/>
              <w:rPr>
                <w:b/>
                <w:bCs/>
              </w:rPr>
            </w:pPr>
            <w:r>
              <w:rPr>
                <w:rFonts w:ascii="仿宋_GB2312" w:hAnsi="仿宋_GB2312" w:eastAsia="仿宋_GB2312" w:cs="仿宋_GB2312"/>
                <w:b/>
                <w:bCs/>
              </w:rPr>
              <w:t>单位</w:t>
            </w:r>
          </w:p>
        </w:tc>
        <w:tc>
          <w:tcPr>
            <w:tcW w:w="1025" w:type="dxa"/>
            <w:vAlign w:val="center"/>
          </w:tcPr>
          <w:p w14:paraId="0C86B7B5">
            <w:pPr>
              <w:pStyle w:val="8"/>
              <w:jc w:val="center"/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单价（元）</w:t>
            </w:r>
          </w:p>
        </w:tc>
        <w:tc>
          <w:tcPr>
            <w:tcW w:w="1338" w:type="dxa"/>
            <w:vAlign w:val="center"/>
          </w:tcPr>
          <w:p w14:paraId="36FF64D0">
            <w:pPr>
              <w:pStyle w:val="8"/>
              <w:jc w:val="center"/>
              <w:rPr>
                <w:rFonts w:hint="default" w:ascii="仿宋_GB2312" w:hAns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总价（元）</w:t>
            </w:r>
          </w:p>
        </w:tc>
        <w:tc>
          <w:tcPr>
            <w:tcW w:w="950" w:type="dxa"/>
            <w:vAlign w:val="center"/>
          </w:tcPr>
          <w:p w14:paraId="5110F4E9">
            <w:pPr>
              <w:pStyle w:val="8"/>
              <w:jc w:val="center"/>
              <w:rPr>
                <w:rFonts w:hint="default" w:ascii="仿宋_GB2312" w:hAns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备注</w:t>
            </w:r>
          </w:p>
        </w:tc>
      </w:tr>
      <w:tr w14:paraId="652F77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24" w:hRule="atLeast"/>
        </w:trPr>
        <w:tc>
          <w:tcPr>
            <w:tcW w:w="658" w:type="dxa"/>
            <w:vAlign w:val="center"/>
          </w:tcPr>
          <w:p w14:paraId="5156EE73">
            <w:pPr>
              <w:pStyle w:val="8"/>
              <w:jc w:val="both"/>
              <w:rPr>
                <w:b/>
                <w:bCs/>
              </w:rPr>
            </w:pPr>
            <w:r>
              <w:rPr>
                <w:rFonts w:ascii="仿宋_GB2312" w:hAnsi="仿宋_GB2312" w:eastAsia="仿宋_GB2312" w:cs="仿宋_GB2312"/>
                <w:b/>
                <w:bCs/>
              </w:rPr>
              <w:t>1</w:t>
            </w:r>
          </w:p>
        </w:tc>
        <w:tc>
          <w:tcPr>
            <w:tcW w:w="3450" w:type="dxa"/>
            <w:vAlign w:val="center"/>
          </w:tcPr>
          <w:p w14:paraId="638F86AC">
            <w:pPr>
              <w:pStyle w:val="8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平台建设</w:t>
            </w:r>
          </w:p>
        </w:tc>
        <w:tc>
          <w:tcPr>
            <w:tcW w:w="1492" w:type="dxa"/>
            <w:vAlign w:val="center"/>
          </w:tcPr>
          <w:p w14:paraId="0F99EBC7">
            <w:pPr>
              <w:pStyle w:val="8"/>
              <w:jc w:val="both"/>
            </w:pPr>
          </w:p>
        </w:tc>
        <w:tc>
          <w:tcPr>
            <w:tcW w:w="1162" w:type="dxa"/>
            <w:vAlign w:val="center"/>
          </w:tcPr>
          <w:p w14:paraId="56063B79">
            <w:pPr>
              <w:pStyle w:val="8"/>
              <w:jc w:val="center"/>
            </w:pPr>
          </w:p>
        </w:tc>
        <w:tc>
          <w:tcPr>
            <w:tcW w:w="1025" w:type="dxa"/>
            <w:vAlign w:val="center"/>
          </w:tcPr>
          <w:p w14:paraId="747DDAD1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338" w:type="dxa"/>
            <w:vAlign w:val="center"/>
          </w:tcPr>
          <w:p w14:paraId="088091F4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950" w:type="dxa"/>
            <w:vAlign w:val="center"/>
          </w:tcPr>
          <w:p w14:paraId="162A3C39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524BA6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24" w:hRule="atLeast"/>
        </w:trPr>
        <w:tc>
          <w:tcPr>
            <w:tcW w:w="658" w:type="dxa"/>
            <w:vAlign w:val="center"/>
          </w:tcPr>
          <w:p w14:paraId="3C874212">
            <w:pPr>
              <w:pStyle w:val="8"/>
              <w:jc w:val="both"/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2</w:t>
            </w:r>
          </w:p>
        </w:tc>
        <w:tc>
          <w:tcPr>
            <w:tcW w:w="3450" w:type="dxa"/>
            <w:vAlign w:val="center"/>
          </w:tcPr>
          <w:p w14:paraId="6DE45C10">
            <w:pPr>
              <w:pStyle w:val="8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数据收集与预处理</w:t>
            </w:r>
          </w:p>
        </w:tc>
        <w:tc>
          <w:tcPr>
            <w:tcW w:w="1492" w:type="dxa"/>
            <w:vAlign w:val="center"/>
          </w:tcPr>
          <w:p w14:paraId="28001664">
            <w:pPr>
              <w:pStyle w:val="8"/>
              <w:jc w:val="both"/>
            </w:pPr>
          </w:p>
        </w:tc>
        <w:tc>
          <w:tcPr>
            <w:tcW w:w="1162" w:type="dxa"/>
            <w:vAlign w:val="center"/>
          </w:tcPr>
          <w:p w14:paraId="552A6EC4">
            <w:pPr>
              <w:pStyle w:val="8"/>
              <w:jc w:val="center"/>
            </w:pPr>
          </w:p>
        </w:tc>
        <w:tc>
          <w:tcPr>
            <w:tcW w:w="1025" w:type="dxa"/>
            <w:vAlign w:val="center"/>
          </w:tcPr>
          <w:p w14:paraId="14F5D0A6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338" w:type="dxa"/>
            <w:vAlign w:val="center"/>
          </w:tcPr>
          <w:p w14:paraId="305C8960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950" w:type="dxa"/>
            <w:vAlign w:val="center"/>
          </w:tcPr>
          <w:p w14:paraId="49A4C2A9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1CF69D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24" w:hRule="atLeast"/>
        </w:trPr>
        <w:tc>
          <w:tcPr>
            <w:tcW w:w="658" w:type="dxa"/>
            <w:vAlign w:val="center"/>
          </w:tcPr>
          <w:p w14:paraId="12B9AF30">
            <w:pPr>
              <w:pStyle w:val="8"/>
              <w:jc w:val="both"/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3</w:t>
            </w:r>
          </w:p>
        </w:tc>
        <w:tc>
          <w:tcPr>
            <w:tcW w:w="3450" w:type="dxa"/>
            <w:vAlign w:val="center"/>
          </w:tcPr>
          <w:p w14:paraId="7BCAD4CF">
            <w:pPr>
              <w:pStyle w:val="8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市内野外补充调查</w:t>
            </w:r>
          </w:p>
        </w:tc>
        <w:tc>
          <w:tcPr>
            <w:tcW w:w="1492" w:type="dxa"/>
            <w:vAlign w:val="center"/>
          </w:tcPr>
          <w:p w14:paraId="318DEFDC">
            <w:pPr>
              <w:pStyle w:val="8"/>
              <w:jc w:val="both"/>
            </w:pPr>
          </w:p>
        </w:tc>
        <w:tc>
          <w:tcPr>
            <w:tcW w:w="1162" w:type="dxa"/>
            <w:vAlign w:val="center"/>
          </w:tcPr>
          <w:p w14:paraId="5ABF5AEA">
            <w:pPr>
              <w:pStyle w:val="8"/>
              <w:jc w:val="center"/>
            </w:pPr>
          </w:p>
        </w:tc>
        <w:tc>
          <w:tcPr>
            <w:tcW w:w="1025" w:type="dxa"/>
            <w:vAlign w:val="center"/>
          </w:tcPr>
          <w:p w14:paraId="650BBF78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338" w:type="dxa"/>
            <w:vAlign w:val="center"/>
          </w:tcPr>
          <w:p w14:paraId="0704EE5F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950" w:type="dxa"/>
            <w:vAlign w:val="center"/>
          </w:tcPr>
          <w:p w14:paraId="45D38505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07CE2B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24" w:hRule="atLeast"/>
        </w:trPr>
        <w:tc>
          <w:tcPr>
            <w:tcW w:w="658" w:type="dxa"/>
            <w:vAlign w:val="center"/>
          </w:tcPr>
          <w:p w14:paraId="486A209B">
            <w:pPr>
              <w:pStyle w:val="8"/>
              <w:jc w:val="both"/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4</w:t>
            </w:r>
          </w:p>
        </w:tc>
        <w:tc>
          <w:tcPr>
            <w:tcW w:w="3450" w:type="dxa"/>
            <w:vAlign w:val="center"/>
          </w:tcPr>
          <w:p w14:paraId="7DACEDDE">
            <w:pPr>
              <w:pStyle w:val="8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市级核算</w:t>
            </w:r>
          </w:p>
        </w:tc>
        <w:tc>
          <w:tcPr>
            <w:tcW w:w="1492" w:type="dxa"/>
            <w:vAlign w:val="center"/>
          </w:tcPr>
          <w:p w14:paraId="6370F9C0">
            <w:pPr>
              <w:pStyle w:val="8"/>
              <w:jc w:val="both"/>
            </w:pPr>
          </w:p>
        </w:tc>
        <w:tc>
          <w:tcPr>
            <w:tcW w:w="1162" w:type="dxa"/>
            <w:vAlign w:val="center"/>
          </w:tcPr>
          <w:p w14:paraId="133979F3">
            <w:pPr>
              <w:pStyle w:val="8"/>
              <w:jc w:val="center"/>
            </w:pPr>
          </w:p>
        </w:tc>
        <w:tc>
          <w:tcPr>
            <w:tcW w:w="1025" w:type="dxa"/>
            <w:vAlign w:val="center"/>
          </w:tcPr>
          <w:p w14:paraId="376D3115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338" w:type="dxa"/>
            <w:vAlign w:val="center"/>
          </w:tcPr>
          <w:p w14:paraId="35540238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950" w:type="dxa"/>
            <w:vAlign w:val="center"/>
          </w:tcPr>
          <w:p w14:paraId="05451646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03B105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24" w:hRule="atLeast"/>
        </w:trPr>
        <w:tc>
          <w:tcPr>
            <w:tcW w:w="658" w:type="dxa"/>
            <w:vAlign w:val="center"/>
          </w:tcPr>
          <w:p w14:paraId="01BDA76E">
            <w:pPr>
              <w:pStyle w:val="8"/>
              <w:jc w:val="both"/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5</w:t>
            </w:r>
          </w:p>
        </w:tc>
        <w:tc>
          <w:tcPr>
            <w:tcW w:w="3450" w:type="dxa"/>
            <w:vAlign w:val="center"/>
          </w:tcPr>
          <w:p w14:paraId="5896163E">
            <w:pPr>
              <w:pStyle w:val="8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专家咨询</w:t>
            </w:r>
          </w:p>
        </w:tc>
        <w:tc>
          <w:tcPr>
            <w:tcW w:w="1492" w:type="dxa"/>
            <w:vAlign w:val="center"/>
          </w:tcPr>
          <w:p w14:paraId="2F25E251">
            <w:pPr>
              <w:pStyle w:val="8"/>
              <w:jc w:val="both"/>
            </w:pPr>
          </w:p>
        </w:tc>
        <w:tc>
          <w:tcPr>
            <w:tcW w:w="1162" w:type="dxa"/>
            <w:vAlign w:val="center"/>
          </w:tcPr>
          <w:p w14:paraId="5624761D">
            <w:pPr>
              <w:pStyle w:val="8"/>
              <w:jc w:val="center"/>
            </w:pPr>
          </w:p>
        </w:tc>
        <w:tc>
          <w:tcPr>
            <w:tcW w:w="1025" w:type="dxa"/>
            <w:vAlign w:val="center"/>
          </w:tcPr>
          <w:p w14:paraId="76D26E1F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338" w:type="dxa"/>
            <w:vAlign w:val="center"/>
          </w:tcPr>
          <w:p w14:paraId="1C58D5BA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950" w:type="dxa"/>
            <w:vAlign w:val="center"/>
          </w:tcPr>
          <w:p w14:paraId="20C99D54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16C86F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24" w:hRule="atLeast"/>
        </w:trPr>
        <w:tc>
          <w:tcPr>
            <w:tcW w:w="658" w:type="dxa"/>
            <w:vAlign w:val="center"/>
          </w:tcPr>
          <w:p w14:paraId="513DB2A3">
            <w:pPr>
              <w:pStyle w:val="8"/>
              <w:jc w:val="both"/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6</w:t>
            </w:r>
          </w:p>
        </w:tc>
        <w:tc>
          <w:tcPr>
            <w:tcW w:w="3450" w:type="dxa"/>
            <w:vAlign w:val="center"/>
          </w:tcPr>
          <w:p w14:paraId="35968B04">
            <w:pPr>
              <w:pStyle w:val="8"/>
              <w:jc w:val="both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省外调研交流</w:t>
            </w:r>
          </w:p>
        </w:tc>
        <w:tc>
          <w:tcPr>
            <w:tcW w:w="1492" w:type="dxa"/>
            <w:vAlign w:val="center"/>
          </w:tcPr>
          <w:p w14:paraId="46E39C14">
            <w:pPr>
              <w:pStyle w:val="8"/>
              <w:jc w:val="both"/>
            </w:pPr>
          </w:p>
        </w:tc>
        <w:tc>
          <w:tcPr>
            <w:tcW w:w="1162" w:type="dxa"/>
            <w:vAlign w:val="center"/>
          </w:tcPr>
          <w:p w14:paraId="4D546765">
            <w:pPr>
              <w:pStyle w:val="8"/>
              <w:jc w:val="center"/>
            </w:pPr>
          </w:p>
        </w:tc>
        <w:tc>
          <w:tcPr>
            <w:tcW w:w="1025" w:type="dxa"/>
            <w:vAlign w:val="center"/>
          </w:tcPr>
          <w:p w14:paraId="296FFAFE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338" w:type="dxa"/>
            <w:vAlign w:val="center"/>
          </w:tcPr>
          <w:p w14:paraId="7903672B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950" w:type="dxa"/>
            <w:vAlign w:val="center"/>
          </w:tcPr>
          <w:p w14:paraId="76631689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0E15E5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24" w:hRule="atLeast"/>
        </w:trPr>
        <w:tc>
          <w:tcPr>
            <w:tcW w:w="658" w:type="dxa"/>
            <w:vAlign w:val="center"/>
          </w:tcPr>
          <w:p w14:paraId="4E08C992">
            <w:pPr>
              <w:pStyle w:val="8"/>
              <w:jc w:val="both"/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7</w:t>
            </w:r>
          </w:p>
        </w:tc>
        <w:tc>
          <w:tcPr>
            <w:tcW w:w="3450" w:type="dxa"/>
            <w:vAlign w:val="center"/>
          </w:tcPr>
          <w:p w14:paraId="7CBADB28">
            <w:pPr>
              <w:pStyle w:val="8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成果论证评审</w:t>
            </w:r>
          </w:p>
        </w:tc>
        <w:tc>
          <w:tcPr>
            <w:tcW w:w="1492" w:type="dxa"/>
            <w:vAlign w:val="center"/>
          </w:tcPr>
          <w:p w14:paraId="6BEA0E0C">
            <w:pPr>
              <w:pStyle w:val="8"/>
              <w:jc w:val="both"/>
            </w:pPr>
          </w:p>
        </w:tc>
        <w:tc>
          <w:tcPr>
            <w:tcW w:w="1162" w:type="dxa"/>
            <w:vAlign w:val="center"/>
          </w:tcPr>
          <w:p w14:paraId="6DC7BBAA">
            <w:pPr>
              <w:pStyle w:val="8"/>
              <w:jc w:val="center"/>
            </w:pPr>
          </w:p>
        </w:tc>
        <w:tc>
          <w:tcPr>
            <w:tcW w:w="1025" w:type="dxa"/>
            <w:vAlign w:val="center"/>
          </w:tcPr>
          <w:p w14:paraId="033F785D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338" w:type="dxa"/>
            <w:vAlign w:val="center"/>
          </w:tcPr>
          <w:p w14:paraId="1CBFF6F4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950" w:type="dxa"/>
            <w:vAlign w:val="center"/>
          </w:tcPr>
          <w:p w14:paraId="215C6D7F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47C1A6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24" w:hRule="atLeast"/>
        </w:trPr>
        <w:tc>
          <w:tcPr>
            <w:tcW w:w="658" w:type="dxa"/>
            <w:vAlign w:val="center"/>
          </w:tcPr>
          <w:p w14:paraId="5AFC3BDF">
            <w:pPr>
              <w:pStyle w:val="8"/>
              <w:jc w:val="both"/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8</w:t>
            </w:r>
          </w:p>
        </w:tc>
        <w:tc>
          <w:tcPr>
            <w:tcW w:w="3450" w:type="dxa"/>
            <w:vAlign w:val="center"/>
          </w:tcPr>
          <w:p w14:paraId="5F608984">
            <w:pPr>
              <w:pStyle w:val="8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成果应用研究</w:t>
            </w:r>
          </w:p>
        </w:tc>
        <w:tc>
          <w:tcPr>
            <w:tcW w:w="1492" w:type="dxa"/>
            <w:vAlign w:val="center"/>
          </w:tcPr>
          <w:p w14:paraId="5C8C7926">
            <w:pPr>
              <w:pStyle w:val="8"/>
              <w:jc w:val="both"/>
            </w:pPr>
          </w:p>
        </w:tc>
        <w:tc>
          <w:tcPr>
            <w:tcW w:w="1162" w:type="dxa"/>
            <w:vAlign w:val="center"/>
          </w:tcPr>
          <w:p w14:paraId="333C9349">
            <w:pPr>
              <w:pStyle w:val="8"/>
              <w:jc w:val="center"/>
            </w:pPr>
          </w:p>
        </w:tc>
        <w:tc>
          <w:tcPr>
            <w:tcW w:w="1025" w:type="dxa"/>
            <w:vAlign w:val="center"/>
          </w:tcPr>
          <w:p w14:paraId="36552B15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338" w:type="dxa"/>
            <w:vAlign w:val="center"/>
          </w:tcPr>
          <w:p w14:paraId="697D33E9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950" w:type="dxa"/>
            <w:vAlign w:val="center"/>
          </w:tcPr>
          <w:p w14:paraId="5382D06A">
            <w:pPr>
              <w:pStyle w:val="8"/>
              <w:jc w:val="center"/>
              <w:rPr>
                <w:rFonts w:ascii="仿宋_GB2312" w:hAnsi="仿宋_GB2312" w:eastAsia="仿宋_GB2312" w:cs="仿宋_GB2312"/>
              </w:rPr>
            </w:pPr>
          </w:p>
        </w:tc>
      </w:tr>
      <w:tr w14:paraId="2E2CBC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108" w:type="dxa"/>
            <w:gridSpan w:val="2"/>
            <w:vAlign w:val="center"/>
          </w:tcPr>
          <w:p w14:paraId="0DFBB7A4">
            <w:pPr>
              <w:pStyle w:val="8"/>
              <w:jc w:val="both"/>
              <w:rPr>
                <w:rFonts w:hint="eastAsia"/>
                <w:lang w:val="en-US" w:eastAsia="zh-CN"/>
              </w:rPr>
            </w:pPr>
            <w:bookmarkStart w:id="0" w:name="_GoBack" w:colFirst="0" w:colLast="1"/>
            <w:r>
              <w:rPr>
                <w:rFonts w:hint="eastAsia"/>
                <w:lang w:val="en-US" w:eastAsia="zh-CN"/>
              </w:rPr>
              <w:t>.......</w:t>
            </w:r>
          </w:p>
        </w:tc>
        <w:tc>
          <w:tcPr>
            <w:tcW w:w="1492" w:type="dxa"/>
            <w:vAlign w:val="center"/>
          </w:tcPr>
          <w:p w14:paraId="5543005A">
            <w:pPr>
              <w:pStyle w:val="8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162" w:type="dxa"/>
            <w:vAlign w:val="center"/>
          </w:tcPr>
          <w:p w14:paraId="1FAB8417">
            <w:pPr>
              <w:pStyle w:val="8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025" w:type="dxa"/>
            <w:vAlign w:val="center"/>
          </w:tcPr>
          <w:p w14:paraId="7597F999">
            <w:pPr>
              <w:pStyle w:val="8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338" w:type="dxa"/>
            <w:vAlign w:val="center"/>
          </w:tcPr>
          <w:p w14:paraId="4C32E077">
            <w:pPr>
              <w:pStyle w:val="8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 w14:paraId="3D3DB067">
            <w:pPr>
              <w:pStyle w:val="8"/>
              <w:jc w:val="both"/>
              <w:rPr>
                <w:rFonts w:hint="eastAsia"/>
                <w:lang w:val="en-US" w:eastAsia="zh-CN"/>
              </w:rPr>
            </w:pPr>
          </w:p>
        </w:tc>
      </w:tr>
      <w:bookmarkEnd w:id="0"/>
      <w:tr w14:paraId="0D3662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95" w:hRule="atLeast"/>
        </w:trPr>
        <w:tc>
          <w:tcPr>
            <w:tcW w:w="7787" w:type="dxa"/>
            <w:gridSpan w:val="5"/>
            <w:vAlign w:val="center"/>
          </w:tcPr>
          <w:p w14:paraId="4AB37B6C">
            <w:pPr>
              <w:pStyle w:val="8"/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合       计</w:t>
            </w:r>
          </w:p>
        </w:tc>
        <w:tc>
          <w:tcPr>
            <w:tcW w:w="1338" w:type="dxa"/>
            <w:vAlign w:val="center"/>
          </w:tcPr>
          <w:p w14:paraId="4CB1498B">
            <w:pPr>
              <w:pStyle w:val="8"/>
              <w:jc w:val="center"/>
              <w:rPr>
                <w:rFonts w:hint="eastAsia"/>
                <w:b/>
                <w:bCs/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 w14:paraId="12BAFD58">
            <w:pPr>
              <w:pStyle w:val="8"/>
              <w:tabs>
                <w:tab w:val="left" w:pos="597"/>
              </w:tabs>
              <w:jc w:val="left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ab/>
            </w:r>
          </w:p>
        </w:tc>
      </w:tr>
      <w:tr w14:paraId="6B3DD8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75" w:hRule="atLeast"/>
        </w:trPr>
        <w:tc>
          <w:tcPr>
            <w:tcW w:w="10075" w:type="dxa"/>
            <w:gridSpan w:val="7"/>
            <w:shd w:val="clear" w:color="auto" w:fill="auto"/>
            <w:vAlign w:val="center"/>
          </w:tcPr>
          <w:p w14:paraId="2C7E8C6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ascii="仿宋_GB2312" w:hAnsi="仿宋_GB2312" w:eastAsia="仿宋_GB2312" w:cs="仿宋_GB2312"/>
                <w:b/>
                <w:bCs/>
              </w:rPr>
            </w:pPr>
            <w:r>
              <w:rPr>
                <w:rFonts w:ascii="仿宋_GB2312" w:hAnsi="仿宋_GB2312" w:eastAsia="仿宋_GB2312" w:cs="仿宋_GB2312"/>
                <w:b/>
                <w:bCs/>
              </w:rPr>
              <w:t>注：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1、</w:t>
            </w:r>
            <w:r>
              <w:rPr>
                <w:rFonts w:ascii="仿宋_GB2312" w:hAnsi="仿宋_GB2312" w:eastAsia="仿宋_GB2312" w:cs="仿宋_GB2312"/>
                <w:b/>
                <w:bCs/>
              </w:rPr>
              <w:t>以上未尽事宜按有关规范、规定及采购人要求执行。</w:t>
            </w:r>
          </w:p>
          <w:p w14:paraId="46D7EAEA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02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供应商须按本表的格式详细报出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响应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总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报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价的各个组成部分的报价，否则作无效响应文件处理；报价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货币及单位为人民币/元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，精确到小数点后两位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各项内容报价为服务期内完成各项服务内容的全部费用。</w:t>
            </w:r>
          </w:p>
          <w:p w14:paraId="467DE6EA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02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供应商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须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对所报相关内容的真实性负责，采购代理机构有权将相关内容进行公示，因弄虚作假导致的后果由供应商自行承担；</w:t>
            </w:r>
          </w:p>
          <w:p w14:paraId="43C0B15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02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4、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表格行数或空间不足时，供应商可自行扩展表格行或列，扩展部分须遵循本表原有格式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本表各分项报价合计金额（含扩展部分）应当与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报价表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b/>
                <w:bCs/>
              </w:rPr>
              <w:t>中总价一致，否则按无效响应处理。</w:t>
            </w:r>
          </w:p>
        </w:tc>
      </w:tr>
    </w:tbl>
    <w:p w14:paraId="1EC01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4"/>
          <w:highlight w:val="none"/>
          <w:lang w:val="en-US" w:eastAsia="zh-CN"/>
        </w:rPr>
        <w:t xml:space="preserve">                                           </w:t>
      </w:r>
    </w:p>
    <w:p w14:paraId="06D8AF16">
      <w:pPr>
        <w:pStyle w:val="2"/>
        <w:rPr>
          <w:rFonts w:hint="eastAsia"/>
          <w:lang w:val="en-US" w:eastAsia="zh-CN"/>
        </w:rPr>
      </w:pPr>
    </w:p>
    <w:p w14:paraId="2B4DA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right="0" w:rightChars="0" w:firstLine="4840" w:firstLineChars="2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4"/>
          <w:highlight w:val="none"/>
          <w:u w:val="single"/>
          <w:lang w:val="en-US" w:eastAsia="zh-CN"/>
        </w:rPr>
        <w:t xml:space="preserve">  （供应商名称） 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2"/>
          <w:szCs w:val="24"/>
          <w:highlight w:val="none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2"/>
          <w:szCs w:val="24"/>
          <w:highlight w:val="none"/>
          <w:lang w:val="en-US" w:eastAsia="zh-CN"/>
        </w:rPr>
        <w:t>签章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2"/>
          <w:szCs w:val="24"/>
          <w:highlight w:val="none"/>
        </w:rPr>
        <w:t>）</w:t>
      </w:r>
    </w:p>
    <w:p w14:paraId="4DBE6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right="0" w:righ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4"/>
          <w:sz w:val="22"/>
          <w:szCs w:val="22"/>
          <w:highlight w:val="none"/>
          <w:lang w:val="en-US" w:eastAsia="zh-CN"/>
        </w:rPr>
      </w:pPr>
    </w:p>
    <w:p w14:paraId="088C2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right="0" w:rightChars="0" w:firstLine="4788" w:firstLineChars="21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4"/>
          <w:sz w:val="22"/>
          <w:szCs w:val="22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2"/>
          <w:szCs w:val="22"/>
          <w:highlight w:val="none"/>
          <w:lang w:eastAsia="zh-CN"/>
        </w:rPr>
        <w:t>法定代表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2"/>
          <w:szCs w:val="22"/>
          <w:highlight w:val="none"/>
          <w:lang w:val="en-US" w:eastAsia="zh-CN"/>
        </w:rPr>
        <w:t>人或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2"/>
          <w:szCs w:val="22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2"/>
          <w:szCs w:val="22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2"/>
          <w:szCs w:val="22"/>
          <w:highlight w:val="none"/>
        </w:rPr>
        <w:t>签字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2"/>
          <w:szCs w:val="22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b w:val="0"/>
          <w:bCs w:val="0"/>
          <w:color w:val="auto"/>
          <w:spacing w:val="4"/>
          <w:sz w:val="22"/>
          <w:szCs w:val="22"/>
          <w:highlight w:val="none"/>
          <w:u w:val="none"/>
          <w:lang w:val="en-US" w:eastAsia="zh-CN"/>
        </w:rPr>
        <w:t>）：</w:t>
      </w:r>
    </w:p>
    <w:p w14:paraId="1C3B8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right="0" w:rightChars="0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2"/>
          <w:szCs w:val="24"/>
          <w:highlight w:val="none"/>
          <w:lang w:val="en-US" w:eastAsia="zh-CN"/>
        </w:rPr>
      </w:pPr>
    </w:p>
    <w:p w14:paraId="6626E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right="0" w:rightChars="0" w:firstLine="4840" w:firstLineChars="2200"/>
        <w:jc w:val="left"/>
        <w:textAlignment w:val="auto"/>
        <w:rPr>
          <w:sz w:val="22"/>
          <w:szCs w:val="22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4"/>
          <w:highlight w:val="none"/>
        </w:rPr>
        <w:t>日    期：</w:t>
      </w:r>
    </w:p>
    <w:sectPr>
      <w:pgSz w:w="11906" w:h="16838"/>
      <w:pgMar w:top="1440" w:right="726" w:bottom="1440" w:left="8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B15FCC"/>
    <w:multiLevelType w:val="singleLevel"/>
    <w:tmpl w:val="8FB15FC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B45B6"/>
    <w:rsid w:val="0E0A5DCA"/>
    <w:rsid w:val="19B412DF"/>
    <w:rsid w:val="19EE47F1"/>
    <w:rsid w:val="1B944F25"/>
    <w:rsid w:val="27BF3329"/>
    <w:rsid w:val="35B73B18"/>
    <w:rsid w:val="42B31BBF"/>
    <w:rsid w:val="51725438"/>
    <w:rsid w:val="55DD6EED"/>
    <w:rsid w:val="58D2260D"/>
    <w:rsid w:val="61642270"/>
    <w:rsid w:val="688C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</w:pPr>
    <w:rPr>
      <w:rFonts w:ascii="新宋体" w:hAnsi="新宋体" w:eastAsia="新宋体" w:cs="新宋体"/>
      <w:sz w:val="22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sz w:val="21"/>
      <w:szCs w:val="21"/>
    </w:rPr>
  </w:style>
  <w:style w:type="paragraph" w:styleId="3">
    <w:name w:val="footer"/>
    <w:basedOn w:val="1"/>
    <w:next w:val="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5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1"/>
    <w:pPr>
      <w:ind w:left="393" w:hanging="526"/>
    </w:p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3493</Words>
  <Characters>3493</Characters>
  <Lines>0</Lines>
  <Paragraphs>0</Paragraphs>
  <TotalTime>29</TotalTime>
  <ScaleCrop>false</ScaleCrop>
  <LinksUpToDate>false</LinksUpToDate>
  <CharactersWithSpaces>3584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2026-01-19T14:02:00Z</dcterms:created>
  <dc:creator>Dell</dc:creator>
  <cp:lastModifiedBy>Dell</cp:lastModifiedBy>
  <dcterms:modified xsi:type="dcterms:W3CDTF">2026-03-11T11:59:44Z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eyJoZGlkIjoiOTE2Yzg4OTRjZTA3ZjJkNTc4ZDNiMjI1MDQ2OTc5MDkiLCJ1c2VySWQiOiI0MjU3NTgyNjMifQ==</vt:lpwstr>
  </property>
  <property fmtid="{D5CDD505-2E9C-101B-9397-08002B2CF9AE}" pid="4" name="ICV">
    <vt:lpwstr>54B2FD603001450EBC3C3838F6427506_13</vt:lpwstr>
  </property>
</Properties>
</file>