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具有良好的社会保障资金缴纳记录承诺函</w:t>
      </w:r>
    </w:p>
    <w:p>
      <w:pPr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我公司（单位）参加商洛市地方政府债务管理系统技术支持服务项目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DY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，作如下承诺：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</w:t>
      </w:r>
      <w:r>
        <w:rPr>
          <w:rFonts w:hint="eastAsia" w:ascii="仿宋" w:hAnsi="仿宋" w:eastAsia="仿宋" w:cs="仿宋"/>
          <w:sz w:val="32"/>
          <w:szCs w:val="32"/>
        </w:rPr>
        <w:t>文件关于供应商“具有良好的社会保障资金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缴纳记录”的资格要求。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二、我公司（单位）近三年依法缴纳了各项近三年依法缴纳了各项社会保障资金，没有欠缴、漏缴行为。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　             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</w:t>
      </w: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（注：供应商成立不足三年的，应就单位成立至参加本项目采购活动时段进行承诺）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B700B47"/>
    <w:rsid w:val="04C934B3"/>
    <w:rsid w:val="1B700B47"/>
    <w:rsid w:val="1E9F771E"/>
    <w:rsid w:val="237E0917"/>
    <w:rsid w:val="2AE770EE"/>
    <w:rsid w:val="394B4457"/>
    <w:rsid w:val="3E5D344B"/>
    <w:rsid w:val="4AB866ED"/>
    <w:rsid w:val="55413F79"/>
    <w:rsid w:val="7F8051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2023-12-21T08:33:00Z</dcterms:created>
  <dc:creator>李平</dc:creator>
  <cp:lastModifiedBy>Administrator</cp:lastModifiedBy>
  <dcterms:modified xsi:type="dcterms:W3CDTF">2026-02-05T09:01:37Z</dcterms:modified>
  <dc:title>具有良好的社会保障资金缴纳记录承诺函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E266C254AA374C059FF427634BD90863_11</vt:lpwstr>
  </property>
</Properties>
</file>