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47BB9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业绩</w:t>
      </w:r>
    </w:p>
    <w:p w14:paraId="77317BEB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Times New Roman" w:hAnsi="Times New Roman" w:eastAsia="宋体" w:cs="Times New Roman"/>
          <w:szCs w:val="22"/>
          <w:lang w:val="en-US" w:eastAsia="zh-CN"/>
        </w:rPr>
      </w:pPr>
    </w:p>
    <w:p w14:paraId="54CEBC39"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说明：根据招标文件第五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2"/>
          <w:lang w:val="en-US" w:eastAsia="zh-CN"/>
        </w:rPr>
        <w:t>章：评标办法列明的评分标准提供相关证明资料。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287FF38">
      <w:pPr>
        <w:jc w:val="center"/>
        <w:rPr>
          <w:rFonts w:hint="eastAsia"/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27E8C"/>
    <w:rsid w:val="22CF5B6F"/>
    <w:rsid w:val="346A2192"/>
    <w:rsid w:val="34EF09E7"/>
    <w:rsid w:val="3EB93EF6"/>
    <w:rsid w:val="52F00D05"/>
    <w:rsid w:val="713A69B5"/>
    <w:rsid w:val="7735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after="120"/>
    </w:pPr>
    <w:rPr>
      <w:rFonts w:ascii="Calibri" w:hAnsi="Calibri" w:eastAsia="宋体" w:cs="黑体"/>
      <w:sz w:val="21"/>
      <w:szCs w:val="22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2025-12-24T07:30:00Z</dcterms:created>
  <dc:creator>Administrator</dc:creator>
  <cp:lastModifiedBy>安之若素</cp:lastModifiedBy>
  <dcterms:modified xsi:type="dcterms:W3CDTF">2026-02-13T04:02:04Z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5687F6B4308D4510985665D6E69997E2_13</vt:lpwstr>
  </property>
</Properties>
</file>