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E5646">
      <w:pPr>
        <w:pStyle w:val="4"/>
        <w:jc w:val="center"/>
        <w:rPr>
          <w:rFonts w:hint="eastAsia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采购需求</w:t>
      </w:r>
    </w:p>
    <w:p w14:paraId="3C4418E3">
      <w:pPr>
        <w:rPr>
          <w:rFonts w:hint="eastAsia"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一、服务内容</w:t>
      </w:r>
    </w:p>
    <w:p w14:paraId="11633AFE">
      <w:pPr>
        <w:spacing w:line="360" w:lineRule="auto"/>
        <w:ind w:firstLine="480" w:firstLineChars="200"/>
        <w:rPr>
          <w:color w:val="auto"/>
        </w:rPr>
      </w:pPr>
      <w:r>
        <w:rPr>
          <w:color w:val="auto"/>
        </w:rPr>
        <w:t xml:space="preserve">根据第一次全国水利普查成果、河湖及水利工程划界确权情况调查工作成果等， </w:t>
      </w:r>
      <w:r>
        <w:rPr>
          <w:rFonts w:hint="eastAsia"/>
          <w:color w:val="auto"/>
          <w:lang w:eastAsia="zh-CN"/>
        </w:rPr>
        <w:t>丹凤县</w:t>
      </w:r>
      <w:r>
        <w:rPr>
          <w:color w:val="auto"/>
        </w:rPr>
        <w:t>河湖管理范围和水利工程管理范围与保护范围划定工作包括</w:t>
      </w:r>
      <w:r>
        <w:rPr>
          <w:rFonts w:hint="eastAsia"/>
          <w:color w:val="auto"/>
          <w:lang w:eastAsia="zh-CN"/>
        </w:rPr>
        <w:t>银花河16.5km，武关河116.7km，老君河39.8km、鱼岭水库、龙潭水库、苗沟水库、磨丈沟水库、石梯子水库、马炉水库、和平水库</w:t>
      </w:r>
      <w:r>
        <w:rPr>
          <w:color w:val="auto"/>
        </w:rPr>
        <w:t>。</w:t>
      </w:r>
    </w:p>
    <w:p w14:paraId="0DAB783C">
      <w:pPr>
        <w:spacing w:line="360" w:lineRule="auto"/>
        <w:ind w:firstLine="480" w:firstLineChars="200"/>
        <w:rPr>
          <w:color w:val="auto"/>
        </w:rPr>
      </w:pPr>
      <w:r>
        <w:rPr>
          <w:rFonts w:hint="eastAsia"/>
          <w:color w:val="auto"/>
          <w:lang w:eastAsia="zh-CN"/>
        </w:rPr>
        <w:t>丹凤县</w:t>
      </w:r>
      <w:r>
        <w:rPr>
          <w:color w:val="auto"/>
        </w:rPr>
        <w:t>河道（湖泊）管理范围与保护范围划定主要包括</w:t>
      </w:r>
      <w:r>
        <w:rPr>
          <w:rFonts w:hint="eastAsia"/>
          <w:color w:val="auto"/>
          <w:lang w:eastAsia="zh-CN"/>
        </w:rPr>
        <w:t>河道3条，总长173km，水库7座，</w:t>
      </w:r>
      <w:r>
        <w:rPr>
          <w:color w:val="auto"/>
        </w:rPr>
        <w:t>详细名录见下表 3-1</w:t>
      </w:r>
      <w:r>
        <w:rPr>
          <w:rFonts w:hint="eastAsia"/>
          <w:color w:val="auto"/>
          <w:lang w:eastAsia="zh-CN"/>
        </w:rPr>
        <w:t>及表</w:t>
      </w:r>
      <w:r>
        <w:rPr>
          <w:rFonts w:hint="eastAsia"/>
          <w:color w:val="auto"/>
          <w:lang w:val="en-US" w:eastAsia="zh-CN"/>
        </w:rPr>
        <w:t>3-2</w:t>
      </w:r>
      <w:r>
        <w:rPr>
          <w:color w:val="auto"/>
        </w:rPr>
        <w:t>。</w:t>
      </w:r>
    </w:p>
    <w:p w14:paraId="0D854F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1687" w:firstLineChars="700"/>
        <w:jc w:val="left"/>
        <w:textAlignment w:val="auto"/>
        <w:outlineLvl w:val="9"/>
        <w:rPr>
          <w:b/>
          <w:bCs/>
          <w:color w:val="auto"/>
        </w:rPr>
      </w:pPr>
      <w:r>
        <w:rPr>
          <w:b/>
          <w:bCs/>
          <w:color w:val="auto"/>
        </w:rPr>
        <w:t xml:space="preserve">表 1 </w:t>
      </w:r>
      <w:r>
        <w:rPr>
          <w:rFonts w:hint="eastAsia"/>
          <w:b/>
          <w:bCs/>
          <w:color w:val="auto"/>
          <w:lang w:val="en-US" w:eastAsia="zh-CN"/>
        </w:rPr>
        <w:t xml:space="preserve">           </w:t>
      </w:r>
      <w:r>
        <w:rPr>
          <w:rFonts w:hint="eastAsia"/>
          <w:b/>
          <w:bCs/>
          <w:color w:val="auto"/>
          <w:lang w:eastAsia="zh-CN"/>
        </w:rPr>
        <w:t>丹凤县河（库）</w:t>
      </w:r>
      <w:r>
        <w:rPr>
          <w:b/>
          <w:bCs/>
          <w:color w:val="auto"/>
        </w:rPr>
        <w:t>划界确权情况表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171"/>
        <w:gridCol w:w="2526"/>
        <w:gridCol w:w="1487"/>
        <w:gridCol w:w="1724"/>
        <w:gridCol w:w="1000"/>
      </w:tblGrid>
      <w:tr w14:paraId="07F70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C990E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FC01B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河流名称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5F4CC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所属镇区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F1392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长度（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km）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24DD9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类型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E4C44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水利工程</w:t>
            </w:r>
          </w:p>
        </w:tc>
      </w:tr>
      <w:tr w14:paraId="7C96A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AB562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AD26E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银花河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077E9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土门、竹林关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26F39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16.5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675C0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无防护工程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71100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</w:p>
        </w:tc>
      </w:tr>
      <w:tr w14:paraId="0C6D8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B9D71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5B477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武关河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76BB1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庾岭、峦庄、铁峪铺、武关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8B7C6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116.7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DD461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无防护工程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FEFA8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602F7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78939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742DA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老君河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3EA12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蔡川、商镇、龙驹寨街道办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7A126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39.8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39567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无防护工程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27A0B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285DF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BF4BA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819BC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3464E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505D3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173.0 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B784C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C1189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</w:rPr>
            </w:pPr>
          </w:p>
        </w:tc>
      </w:tr>
    </w:tbl>
    <w:p w14:paraId="4430FC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line="240" w:lineRule="auto"/>
        <w:ind w:left="0" w:leftChars="0" w:right="0" w:rightChars="0" w:firstLine="1687" w:firstLineChars="700"/>
        <w:jc w:val="left"/>
        <w:textAlignment w:val="auto"/>
        <w:outlineLvl w:val="9"/>
        <w:rPr>
          <w:b/>
          <w:bCs/>
          <w:color w:val="auto"/>
        </w:rPr>
      </w:pPr>
      <w:r>
        <w:rPr>
          <w:b/>
          <w:bCs/>
          <w:color w:val="auto"/>
        </w:rPr>
        <w:t xml:space="preserve">表 </w:t>
      </w:r>
      <w:r>
        <w:rPr>
          <w:rFonts w:hint="eastAsia"/>
          <w:b/>
          <w:bCs/>
          <w:color w:val="auto"/>
          <w:lang w:val="en-US" w:eastAsia="zh-CN"/>
        </w:rPr>
        <w:t>2</w:t>
      </w:r>
      <w:r>
        <w:rPr>
          <w:b/>
          <w:bCs/>
          <w:color w:val="auto"/>
        </w:rPr>
        <w:t xml:space="preserve"> </w:t>
      </w:r>
      <w:r>
        <w:rPr>
          <w:rFonts w:hint="eastAsia"/>
          <w:b/>
          <w:bCs/>
          <w:color w:val="auto"/>
          <w:lang w:val="en-US" w:eastAsia="zh-CN"/>
        </w:rPr>
        <w:t xml:space="preserve">           </w:t>
      </w:r>
      <w:r>
        <w:rPr>
          <w:rFonts w:hint="eastAsia"/>
          <w:b/>
          <w:bCs/>
          <w:color w:val="auto"/>
          <w:lang w:eastAsia="zh-CN"/>
        </w:rPr>
        <w:t>丹凤县河（库）</w:t>
      </w:r>
      <w:r>
        <w:rPr>
          <w:b/>
          <w:bCs/>
          <w:color w:val="auto"/>
        </w:rPr>
        <w:t>划界确权情况表</w:t>
      </w:r>
    </w:p>
    <w:tbl>
      <w:tblPr>
        <w:tblStyle w:val="2"/>
        <w:tblW w:w="499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891"/>
        <w:gridCol w:w="732"/>
        <w:gridCol w:w="803"/>
        <w:gridCol w:w="834"/>
        <w:gridCol w:w="623"/>
        <w:gridCol w:w="968"/>
        <w:gridCol w:w="753"/>
        <w:gridCol w:w="594"/>
        <w:gridCol w:w="668"/>
        <w:gridCol w:w="753"/>
        <w:gridCol w:w="834"/>
      </w:tblGrid>
      <w:tr w14:paraId="31369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57A72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5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D6AE6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水库名称</w:t>
            </w:r>
          </w:p>
        </w:tc>
        <w:tc>
          <w:tcPr>
            <w:tcW w:w="16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88FA0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所在位置</w:t>
            </w:r>
          </w:p>
        </w:tc>
        <w:tc>
          <w:tcPr>
            <w:tcW w:w="5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2CDCB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等级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CC36E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库容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579C5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回水长度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D1DF3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坝高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3D877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坝顶高程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678A0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正常蓄水位</w:t>
            </w:r>
          </w:p>
        </w:tc>
      </w:tr>
      <w:tr w14:paraId="5CC90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5482F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3DE3B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7E277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县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3BBB8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镇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16483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村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A55B8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组</w:t>
            </w:r>
          </w:p>
        </w:tc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F507A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E261F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m³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21D7F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2F3D9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E328D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3C2DF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m</w:t>
            </w:r>
          </w:p>
        </w:tc>
      </w:tr>
      <w:tr w14:paraId="271CF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A84C7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1B129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鱼岭水库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35AA7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丹凤县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C321C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商镇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84ACF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鱼岭村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30997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三组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85475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中型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A855E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1037.5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B775C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5.2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9BD91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27D83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732.4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FD8AA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728</w:t>
            </w:r>
          </w:p>
        </w:tc>
      </w:tr>
      <w:tr w14:paraId="19F02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B6629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E16E5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龙潭水库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B5C5E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丹凤县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C3D83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龙驹寨街道办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64946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鹿池社区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1B6C5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六组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34E66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小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一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)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型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7CD06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272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78BF6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4.8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6427B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43.35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DA16D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655.16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36D5E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651.21</w:t>
            </w:r>
          </w:p>
        </w:tc>
      </w:tr>
      <w:tr w14:paraId="47A42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E824E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8A07D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苗沟水库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997F3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丹凤县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777BE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棣花镇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06A96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陈家沟村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8BD84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七组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79425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小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一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)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型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65F54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142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B55E3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2.1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10087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39.5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CE08A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811.21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667CE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808.21</w:t>
            </w:r>
          </w:p>
        </w:tc>
      </w:tr>
      <w:tr w14:paraId="62C67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4E58A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F5DD5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磨丈沟水库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46D75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丹凤县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EBCD4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商镇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6CFCF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黑沟河村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F7B11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七组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0B3AC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小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)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型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67998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53517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27C77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28.94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FF60F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748.15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7BF27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745.61</w:t>
            </w:r>
          </w:p>
        </w:tc>
      </w:tr>
      <w:tr w14:paraId="3181B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B05DA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98028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石梯子水库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07D67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丹凤县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93EF2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峦庄镇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3C04A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马家坪村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B8814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马家坪组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2E641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小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)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型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3FAFE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B10DF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1.18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9DBB0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24.1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AFD21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321.02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C5E3D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317</w:t>
            </w:r>
          </w:p>
        </w:tc>
      </w:tr>
      <w:tr w14:paraId="7D2A4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6088E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5BB52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马炉水库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DB759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丹凤县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B8A77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龙驹寨街道办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7D607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马炉村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6D46A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炉岔组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F32E4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小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)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型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464F2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7F7A3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0.89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2F120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77D74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528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DFE63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526.3</w:t>
            </w:r>
          </w:p>
        </w:tc>
      </w:tr>
      <w:tr w14:paraId="2C727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AAE4B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D275E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和平水库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BE2BB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丹凤县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65805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庾岭镇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98F23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和平村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F4755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八组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26489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小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)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型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B5E11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71E0A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0.55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AF0C2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16.84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0148A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517.57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B8295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515.2</w:t>
            </w:r>
          </w:p>
        </w:tc>
      </w:tr>
    </w:tbl>
    <w:p w14:paraId="570E4BF0">
      <w:pPr>
        <w:numPr>
          <w:ilvl w:val="0"/>
          <w:numId w:val="0"/>
        </w:numPr>
        <w:rPr>
          <w:rFonts w:hint="eastAsia"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二、服务要求</w:t>
      </w:r>
    </w:p>
    <w:p w14:paraId="7B05CE47">
      <w:pPr>
        <w:spacing w:line="360" w:lineRule="auto"/>
        <w:ind w:firstLine="480" w:firstLineChars="200"/>
        <w:rPr>
          <w:color w:val="auto"/>
        </w:rPr>
      </w:pPr>
    </w:p>
    <w:p w14:paraId="6B05296C">
      <w:pPr>
        <w:spacing w:line="360" w:lineRule="auto"/>
        <w:ind w:firstLine="480" w:firstLineChars="200"/>
        <w:rPr>
          <w:color w:val="auto"/>
        </w:rPr>
      </w:pPr>
      <w:r>
        <w:rPr>
          <w:color w:val="auto"/>
        </w:rPr>
        <w:t>坚持社会主义市场经济改革方向，充分考虑水利公益性、基础性、战略性特点，构建有利于增强水利保障能力、提升水利社会管理水平、加快水生态文明建设的科学完善的水利制度体系。到</w:t>
      </w:r>
      <w:r>
        <w:rPr>
          <w:rFonts w:hint="eastAsia"/>
          <w:color w:val="auto"/>
          <w:lang w:val="en-US" w:eastAsia="zh-CN"/>
        </w:rPr>
        <w:t>2022</w:t>
      </w:r>
      <w:r>
        <w:rPr>
          <w:color w:val="auto"/>
        </w:rPr>
        <w:t>年，在重要领域和关键环节改革上取得决定性成果。基本建成河湖健康保障体系，建立完善河湖管理体制机制，努力实现河湖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  <w:lang w:val="en-US" w:eastAsia="zh-CN"/>
        </w:rPr>
        <w:t>渠道</w:t>
      </w:r>
      <w:r>
        <w:rPr>
          <w:color w:val="auto"/>
        </w:rPr>
        <w:t>水域不萎缩、功能不衰减、生态不退化。</w:t>
      </w:r>
    </w:p>
    <w:p w14:paraId="2428F21C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b/>
          <w:bCs/>
          <w:sz w:val="28"/>
          <w:szCs w:val="28"/>
          <w:lang w:eastAsia="zh-CN"/>
        </w:rPr>
      </w:pPr>
      <w:r>
        <w:rPr>
          <w:rFonts w:hint="eastAsia"/>
          <w:color w:val="auto"/>
        </w:rPr>
        <w:t>查清</w:t>
      </w:r>
      <w:r>
        <w:rPr>
          <w:rFonts w:hint="eastAsia"/>
          <w:color w:val="auto"/>
          <w:lang w:eastAsia="zh-CN"/>
        </w:rPr>
        <w:t>全县</w:t>
      </w:r>
      <w:r>
        <w:rPr>
          <w:rFonts w:hint="eastAsia"/>
          <w:color w:val="auto"/>
        </w:rPr>
        <w:t>纳入河长制管理的河湖及水利工程管理保护范围，落实水生态空间产权监管主体责任，健全</w:t>
      </w:r>
      <w:r>
        <w:rPr>
          <w:rFonts w:hint="eastAsia"/>
          <w:color w:val="auto"/>
          <w:lang w:eastAsia="zh-CN"/>
        </w:rPr>
        <w:t>全县</w:t>
      </w:r>
      <w:r>
        <w:rPr>
          <w:rFonts w:hint="eastAsia"/>
          <w:color w:val="auto"/>
        </w:rPr>
        <w:t>河湖及水利工程管护制度，确定</w:t>
      </w:r>
      <w:r>
        <w:rPr>
          <w:rFonts w:hint="eastAsia"/>
          <w:color w:val="auto"/>
          <w:lang w:eastAsia="zh-CN"/>
        </w:rPr>
        <w:t>全县</w:t>
      </w:r>
      <w:r>
        <w:rPr>
          <w:rFonts w:hint="eastAsia"/>
          <w:color w:val="auto"/>
        </w:rPr>
        <w:t>河湖水域岸线等水生态空间权属，划定河湖水域岸线管理保护范围边界，建立归属清晰、权责明确、监管有效的产权制度，维护保障</w:t>
      </w:r>
      <w:r>
        <w:rPr>
          <w:rFonts w:hint="eastAsia"/>
          <w:color w:val="auto"/>
          <w:lang w:eastAsia="zh-CN"/>
        </w:rPr>
        <w:t>全县</w:t>
      </w:r>
      <w:r>
        <w:rPr>
          <w:rFonts w:hint="eastAsia"/>
          <w:color w:val="auto"/>
        </w:rPr>
        <w:t>防洪安全、供水安全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  <w:lang w:val="en-US" w:eastAsia="zh-CN"/>
        </w:rPr>
        <w:t>灌溉正常</w:t>
      </w:r>
      <w:r>
        <w:rPr>
          <w:rFonts w:hint="eastAsia"/>
          <w:color w:val="auto"/>
        </w:rPr>
        <w:t>和生态安全。明确河湖水域岸线空间坐标，坚持以不动产统一登记为基础，将</w:t>
      </w:r>
      <w:r>
        <w:rPr>
          <w:rFonts w:hint="eastAsia"/>
          <w:color w:val="auto"/>
          <w:lang w:eastAsia="zh-CN"/>
        </w:rPr>
        <w:t>全县</w:t>
      </w:r>
      <w:r>
        <w:rPr>
          <w:rFonts w:hint="eastAsia"/>
          <w:color w:val="auto"/>
        </w:rPr>
        <w:t>河流、湖泊、沟渠及水利工程等生态空间纳入自然资源统一确权登记范畴。到202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年基本完成</w:t>
      </w:r>
      <w:r>
        <w:rPr>
          <w:rFonts w:hint="eastAsia"/>
          <w:color w:val="auto"/>
          <w:lang w:eastAsia="zh-CN"/>
        </w:rPr>
        <w:t>全县</w:t>
      </w:r>
      <w:r>
        <w:rPr>
          <w:rFonts w:hint="eastAsia"/>
          <w:color w:val="auto"/>
        </w:rPr>
        <w:t xml:space="preserve">流域面积50 </w:t>
      </w:r>
      <w:r>
        <w:rPr>
          <w:rFonts w:hint="eastAsia"/>
          <w:color w:val="auto"/>
          <w:lang w:val="en-US" w:eastAsia="zh-CN"/>
        </w:rPr>
        <w:t>km</w:t>
      </w:r>
      <w:r>
        <w:rPr>
          <w:rFonts w:hint="eastAsia"/>
          <w:color w:val="auto"/>
          <w:vertAlign w:val="superscript"/>
          <w:lang w:val="en-US" w:eastAsia="zh-CN"/>
        </w:rPr>
        <w:t>2</w:t>
      </w:r>
      <w:r>
        <w:rPr>
          <w:rFonts w:hint="eastAsia"/>
          <w:color w:val="auto"/>
        </w:rPr>
        <w:t xml:space="preserve">以上河流 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  <w:highlight w:val="none"/>
          <w:lang w:val="en-US" w:eastAsia="zh-CN"/>
        </w:rPr>
        <w:t>2.0m³/s流量以上渠道</w:t>
      </w:r>
      <w:r>
        <w:rPr>
          <w:rFonts w:hint="eastAsia"/>
          <w:color w:val="auto"/>
          <w:highlight w:val="none"/>
        </w:rPr>
        <w:t>及</w:t>
      </w:r>
      <w:r>
        <w:rPr>
          <w:rFonts w:hint="eastAsia"/>
          <w:color w:val="auto"/>
          <w:highlight w:val="none"/>
          <w:lang w:val="en-US" w:eastAsia="zh-CN"/>
        </w:rPr>
        <w:t>其他</w:t>
      </w:r>
      <w:r>
        <w:rPr>
          <w:rFonts w:hint="eastAsia"/>
          <w:color w:val="auto"/>
          <w:highlight w:val="none"/>
        </w:rPr>
        <w:t>水利工程管理保护范围划界确权工作，为建立</w:t>
      </w:r>
      <w:r>
        <w:rPr>
          <w:rFonts w:hint="eastAsia"/>
          <w:color w:val="auto"/>
          <w:highlight w:val="none"/>
          <w:lang w:eastAsia="zh-CN"/>
        </w:rPr>
        <w:t>全县</w:t>
      </w:r>
      <w:r>
        <w:rPr>
          <w:rFonts w:hint="eastAsia"/>
          <w:color w:val="auto"/>
          <w:highlight w:val="none"/>
        </w:rPr>
        <w:t>水</w:t>
      </w:r>
      <w:r>
        <w:rPr>
          <w:rFonts w:hint="eastAsia"/>
          <w:color w:val="auto"/>
        </w:rPr>
        <w:t>生态环境治理长效机制、河湖管理保护体系、全面推行河长制奠定坚实基础。</w:t>
      </w:r>
    </w:p>
    <w:p w14:paraId="20C5B922">
      <w:bookmarkStart w:id="0" w:name="_GoBack"/>
      <w:bookmarkEnd w:id="0"/>
    </w:p>
    <w:sectPr>
      <w:pgSz w:w="11906" w:h="16838"/>
      <w:pgMar w:top="1213" w:right="1633" w:bottom="121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ODNlYjZjZWMzNDM3YjRkMjE4MzBmODAzNWZiY2UifQ=="/>
  </w:docVars>
  <w:rsids>
    <w:rsidRoot w:val="00000000"/>
    <w:rsid w:val="236E3CF1"/>
    <w:rsid w:val="775B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5">
    <w:name w:val="表格"/>
    <w:basedOn w:val="1"/>
    <w:qFormat/>
    <w:uiPriority w:val="0"/>
    <w:pPr>
      <w:spacing w:line="240" w:lineRule="auto"/>
      <w:ind w:firstLine="0" w:firstLineChars="0"/>
      <w:jc w:val="center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974</Words>
  <Characters>1141</Characters>
  <Lines>0</Lines>
  <Paragraphs>0</Paragraphs>
  <TotalTime>0</TotalTime>
  <ScaleCrop>false</ScaleCrop>
  <LinksUpToDate>false</LinksUpToDate>
  <CharactersWithSpaces>1173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2024-11-04T01:24:00Z</dcterms:created>
  <dc:creator>Administrator</dc:creator>
  <cp:lastModifiedBy>宝@老头</cp:lastModifiedBy>
  <dcterms:modified xsi:type="dcterms:W3CDTF">2024-11-04T01:26:23Z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5D0B695A563947849FC4B868E1F292EA_12</vt:lpwstr>
  </property>
</Properties>
</file>