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line="600" w:lineRule="exact"/>
        <w:jc w:val="center"/>
        <w:outlineLvl w:val="0"/>
        <w:rPr>
          <w:rFonts w:ascii="方正小标宋简体" w:hAnsi="华文中宋" w:eastAsia="方正小标宋简体" w:cs="Times New Roman"/>
          <w:color w:val="000000"/>
          <w:sz w:val="44"/>
          <w:szCs w:val="44"/>
        </w:rPr>
      </w:pPr>
      <w:r>
        <w:rPr>
          <w:rFonts w:hint="eastAsia" w:ascii="方正小标宋简体" w:hAnsi="华文中宋" w:eastAsia="方正小标宋简体" w:cs="Times New Roman"/>
          <w:color w:val="000000"/>
          <w:sz w:val="44"/>
          <w:szCs w:val="44"/>
        </w:rPr>
        <w:t xml:space="preserve"> 询</w:t>
      </w:r>
      <w:r>
        <w:rPr>
          <w:rFonts w:hint="eastAsia" w:ascii="方正小标宋简体" w:hAnsi="华文中宋" w:eastAsia="方正小标宋简体" w:cs="Times New Roman"/>
          <w:color w:val="000000"/>
          <w:sz w:val="44"/>
          <w:szCs w:val="44"/>
          <w:lang w:val="en-US" w:eastAsia="zh-CN"/>
        </w:rPr>
        <w:t xml:space="preserve"> </w:t>
      </w:r>
      <w:r>
        <w:rPr>
          <w:rFonts w:hint="eastAsia" w:ascii="方正小标宋简体" w:hAnsi="华文中宋" w:eastAsia="方正小标宋简体" w:cs="Times New Roman"/>
          <w:color w:val="000000"/>
          <w:sz w:val="44"/>
          <w:szCs w:val="44"/>
        </w:rPr>
        <w:t>价</w:t>
      </w:r>
      <w:r>
        <w:rPr>
          <w:rFonts w:hint="eastAsia" w:ascii="方正小标宋简体" w:hAnsi="华文中宋" w:eastAsia="方正小标宋简体" w:cs="Times New Roman"/>
          <w:color w:val="000000"/>
          <w:sz w:val="44"/>
          <w:szCs w:val="44"/>
          <w:lang w:val="en-US" w:eastAsia="zh-CN"/>
        </w:rPr>
        <w:t xml:space="preserve"> </w:t>
      </w:r>
      <w:r>
        <w:rPr>
          <w:rFonts w:hint="eastAsia" w:ascii="方正小标宋简体" w:hAnsi="华文中宋" w:eastAsia="方正小标宋简体" w:cs="Times New Roman"/>
          <w:color w:val="000000"/>
          <w:sz w:val="44"/>
          <w:szCs w:val="44"/>
        </w:rPr>
        <w:t>公</w:t>
      </w:r>
      <w:r>
        <w:rPr>
          <w:rFonts w:hint="eastAsia" w:ascii="方正小标宋简体" w:hAnsi="华文中宋" w:eastAsia="方正小标宋简体" w:cs="Times New Roman"/>
          <w:color w:val="000000"/>
          <w:sz w:val="44"/>
          <w:szCs w:val="44"/>
          <w:lang w:val="en-US" w:eastAsia="zh-CN"/>
        </w:rPr>
        <w:t xml:space="preserve"> </w:t>
      </w:r>
      <w:r>
        <w:rPr>
          <w:rFonts w:hint="eastAsia" w:ascii="方正小标宋简体" w:hAnsi="华文中宋" w:eastAsia="方正小标宋简体" w:cs="Times New Roman"/>
          <w:color w:val="000000"/>
          <w:sz w:val="44"/>
          <w:szCs w:val="44"/>
        </w:rPr>
        <w:t>告</w:t>
      </w:r>
    </w:p>
    <w:p>
      <w:pPr>
        <w:ind w:firstLine="640" w:firstLineChars="200"/>
        <w:rPr>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柞水县政府采购中心受柞水县委党校的委托，对一批办公家具及餐具实行询价采购。欢迎具有相应资质条件的供应商参加报价。</w:t>
      </w:r>
    </w:p>
    <w:p>
      <w:pPr>
        <w:pStyle w:val="5"/>
        <w:numPr>
          <w:ilvl w:val="0"/>
          <w:numId w:val="1"/>
        </w:numPr>
        <w:ind w:firstLineChars="0"/>
        <w:rPr>
          <w:rFonts w:ascii="黑体" w:hAnsi="黑体" w:eastAsia="黑体" w:cs="黑体"/>
          <w:sz w:val="32"/>
          <w:szCs w:val="32"/>
        </w:rPr>
      </w:pPr>
      <w:r>
        <w:rPr>
          <w:rFonts w:hint="eastAsia" w:ascii="黑体" w:hAnsi="黑体" w:eastAsia="黑体" w:cs="黑体"/>
          <w:sz w:val="32"/>
          <w:szCs w:val="32"/>
        </w:rPr>
        <w:t>询价项目编号：ZSCG-XJ[2024]0</w:t>
      </w:r>
      <w:r>
        <w:rPr>
          <w:rFonts w:hint="eastAsia" w:ascii="黑体" w:hAnsi="黑体" w:eastAsia="黑体" w:cs="黑体"/>
          <w:sz w:val="32"/>
          <w:szCs w:val="32"/>
          <w:lang w:val="en-US" w:eastAsia="zh-CN"/>
        </w:rPr>
        <w:t>1</w:t>
      </w:r>
      <w:r>
        <w:rPr>
          <w:rFonts w:hint="eastAsia" w:ascii="黑体" w:hAnsi="黑体" w:eastAsia="黑体" w:cs="黑体"/>
          <w:sz w:val="32"/>
          <w:szCs w:val="32"/>
        </w:rPr>
        <w:t>号</w:t>
      </w:r>
    </w:p>
    <w:p>
      <w:pPr>
        <w:pStyle w:val="5"/>
        <w:numPr>
          <w:ilvl w:val="0"/>
          <w:numId w:val="1"/>
        </w:numPr>
        <w:ind w:firstLineChars="0"/>
        <w:rPr>
          <w:rFonts w:ascii="黑体" w:hAnsi="黑体" w:eastAsia="黑体" w:cs="黑体"/>
          <w:sz w:val="32"/>
          <w:szCs w:val="32"/>
        </w:rPr>
      </w:pPr>
      <w:r>
        <w:rPr>
          <w:rFonts w:hint="eastAsia" w:ascii="黑体" w:hAnsi="黑体" w:eastAsia="黑体" w:cs="黑体"/>
          <w:sz w:val="32"/>
          <w:szCs w:val="32"/>
        </w:rPr>
        <w:t>项目内容：</w:t>
      </w:r>
      <w:r>
        <w:rPr>
          <w:rFonts w:hint="eastAsia" w:ascii="黑体" w:hAnsi="黑体" w:eastAsia="黑体" w:cs="黑体"/>
          <w:sz w:val="32"/>
          <w:szCs w:val="32"/>
          <w:lang w:val="en-US" w:eastAsia="zh-CN"/>
        </w:rPr>
        <w:t>党校学员公寓家具及餐具采购</w:t>
      </w:r>
    </w:p>
    <w:p>
      <w:pPr>
        <w:pStyle w:val="5"/>
        <w:numPr>
          <w:ilvl w:val="0"/>
          <w:numId w:val="1"/>
        </w:numPr>
        <w:ind w:firstLineChars="0"/>
        <w:rPr>
          <w:rFonts w:ascii="黑体" w:hAnsi="黑体" w:eastAsia="黑体" w:cs="黑体"/>
          <w:sz w:val="32"/>
          <w:szCs w:val="32"/>
        </w:rPr>
      </w:pPr>
      <w:r>
        <w:rPr>
          <w:rFonts w:hint="eastAsia" w:ascii="黑体" w:hAnsi="黑体" w:eastAsia="黑体" w:cs="黑体"/>
          <w:sz w:val="32"/>
          <w:szCs w:val="32"/>
        </w:rPr>
        <w:t>项目预算：3</w:t>
      </w:r>
      <w:r>
        <w:rPr>
          <w:rFonts w:hint="eastAsia" w:ascii="黑体" w:hAnsi="黑体" w:eastAsia="黑体" w:cs="黑体"/>
          <w:sz w:val="32"/>
          <w:szCs w:val="32"/>
          <w:lang w:val="en-US" w:eastAsia="zh-CN"/>
        </w:rPr>
        <w:t>4.11</w:t>
      </w:r>
      <w:r>
        <w:rPr>
          <w:rFonts w:hint="eastAsia" w:ascii="黑体" w:hAnsi="黑体" w:eastAsia="黑体" w:cs="黑体"/>
          <w:sz w:val="32"/>
          <w:szCs w:val="32"/>
        </w:rPr>
        <w:t>万元。</w:t>
      </w:r>
    </w:p>
    <w:p>
      <w:pPr>
        <w:pStyle w:val="5"/>
        <w:numPr>
          <w:ilvl w:val="0"/>
          <w:numId w:val="1"/>
        </w:numPr>
        <w:ind w:firstLineChars="0"/>
        <w:rPr>
          <w:rFonts w:ascii="黑体" w:hAnsi="黑体" w:eastAsia="黑体" w:cs="黑体"/>
          <w:sz w:val="32"/>
          <w:szCs w:val="32"/>
        </w:rPr>
      </w:pPr>
      <w:r>
        <w:rPr>
          <w:rFonts w:hint="eastAsia" w:ascii="黑体" w:hAnsi="黑体" w:eastAsia="黑体" w:cs="黑体"/>
          <w:sz w:val="32"/>
          <w:szCs w:val="32"/>
        </w:rPr>
        <w:t>本项目资质要求：满足《中华人民共和国政府采购法》第二十二条规定；并具有以下相关资质条件：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1、具有独立法人资格，具有年检合格有效的营业执照（三证合一）；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2、法定代表人直接参与须提供法人身份证（原件）；授权委托代表参入的须提供授权委托书（原件）、被授权人身份证（原件）；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3、具有良好的财务状况，具有良好的税收缴纳记录；具有良好的社会保障资金缴纳记录，以上在提交响应文件时能够提供承诺函；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4、近三年内，在经营活动中没有重大违法记录，并在提交响应文件时能够提供无重大违法记录声明函。</w:t>
      </w:r>
    </w:p>
    <w:p>
      <w:pPr>
        <w:pStyle w:val="5"/>
        <w:numPr>
          <w:ilvl w:val="0"/>
          <w:numId w:val="1"/>
        </w:numPr>
        <w:ind w:firstLineChars="0"/>
        <w:rPr>
          <w:rFonts w:ascii="黑体" w:hAnsi="黑体" w:eastAsia="黑体" w:cs="黑体"/>
          <w:sz w:val="32"/>
          <w:szCs w:val="32"/>
        </w:rPr>
      </w:pPr>
      <w:bookmarkStart w:id="0" w:name="_GoBack"/>
      <w:bookmarkEnd w:id="0"/>
      <w:r>
        <w:rPr>
          <w:rFonts w:hint="eastAsia" w:ascii="黑体" w:hAnsi="黑体" w:eastAsia="黑体" w:cs="黑体"/>
          <w:sz w:val="32"/>
          <w:szCs w:val="32"/>
        </w:rPr>
        <w:t>被询价供应商具有独立承担民事能力和承担履行合同的能力，供应商应在设备、售后等方面具备相应的供货及服务能力。</w:t>
      </w:r>
    </w:p>
    <w:p>
      <w:pPr>
        <w:widowControl w:val="0"/>
        <w:adjustRightInd/>
        <w:spacing w:after="0" w:line="578" w:lineRule="exact"/>
        <w:ind w:firstLine="640" w:firstLineChars="200"/>
        <w:jc w:val="both"/>
        <w:rPr>
          <w:rFonts w:hint="eastAsia" w:ascii="仿宋_GB2312" w:hAnsi="仿宋" w:eastAsia="仿宋_GB2312" w:cs="宋体"/>
          <w:sz w:val="32"/>
          <w:szCs w:val="32"/>
        </w:rPr>
      </w:pPr>
      <w:r>
        <w:rPr>
          <w:rFonts w:hint="eastAsia" w:ascii="黑体" w:hAnsi="黑体" w:eastAsia="黑体" w:cs="黑体"/>
          <w:sz w:val="32"/>
          <w:szCs w:val="32"/>
        </w:rPr>
        <w:t>报名时间：参加本项目询价的供应商请提供资质件到采购机构现场登记报名，报名时间：2024年6月18日至2024年6月2</w:t>
      </w:r>
      <w:r>
        <w:rPr>
          <w:rFonts w:hint="eastAsia" w:ascii="黑体" w:hAnsi="黑体" w:eastAsia="黑体" w:cs="黑体"/>
          <w:sz w:val="32"/>
          <w:szCs w:val="32"/>
          <w:lang w:val="en-US" w:eastAsia="zh-CN"/>
        </w:rPr>
        <w:t>0</w:t>
      </w:r>
      <w:r>
        <w:rPr>
          <w:rFonts w:hint="eastAsia" w:ascii="黑体" w:hAnsi="黑体" w:eastAsia="黑体" w:cs="黑体"/>
          <w:sz w:val="32"/>
          <w:szCs w:val="32"/>
        </w:rPr>
        <w:t>日（正常上班时间）</w:t>
      </w:r>
      <w:r>
        <w:rPr>
          <w:rFonts w:hint="eastAsia" w:ascii="仿宋_GB2312" w:hAnsi="仿宋" w:eastAsia="仿宋_GB2312"/>
          <w:sz w:val="32"/>
          <w:szCs w:val="32"/>
        </w:rPr>
        <w:t>请供应商按照陕西省财政厅关于政府采购供应商注册登记有关事项的通知中的要求，通过陕西省政府采购网（http://www.ccgp-shaanxi.gov.cn/）注册登记加入陕西省政府采购供应商库。</w:t>
      </w:r>
    </w:p>
    <w:p>
      <w:pPr>
        <w:pStyle w:val="5"/>
        <w:ind w:left="0" w:leftChars="0" w:firstLine="320" w:firstLineChars="100"/>
        <w:rPr>
          <w:rFonts w:ascii="黑体" w:hAnsi="黑体" w:eastAsia="黑体" w:cs="黑体"/>
          <w:sz w:val="32"/>
          <w:szCs w:val="32"/>
        </w:rPr>
      </w:pPr>
      <w:r>
        <w:rPr>
          <w:rFonts w:hint="eastAsia" w:ascii="黑体" w:hAnsi="黑体" w:eastAsia="黑体" w:cs="黑体"/>
          <w:sz w:val="32"/>
          <w:szCs w:val="32"/>
        </w:rPr>
        <w:t>报名截止时间：2024年6月2</w:t>
      </w:r>
      <w:r>
        <w:rPr>
          <w:rFonts w:hint="eastAsia" w:ascii="黑体" w:hAnsi="黑体" w:eastAsia="黑体" w:cs="黑体"/>
          <w:sz w:val="32"/>
          <w:szCs w:val="32"/>
          <w:lang w:val="en-US" w:eastAsia="zh-CN"/>
        </w:rPr>
        <w:t>0</w:t>
      </w:r>
      <w:r>
        <w:rPr>
          <w:rFonts w:hint="eastAsia" w:ascii="黑体" w:hAnsi="黑体" w:eastAsia="黑体" w:cs="黑体"/>
          <w:sz w:val="32"/>
          <w:szCs w:val="32"/>
        </w:rPr>
        <w:t>日下午18时，过期不再接收报名，本项目不接受电话或者传真报名.</w:t>
      </w:r>
    </w:p>
    <w:p>
      <w:pPr>
        <w:pStyle w:val="5"/>
        <w:numPr>
          <w:ilvl w:val="0"/>
          <w:numId w:val="1"/>
        </w:numPr>
        <w:ind w:firstLineChars="0"/>
        <w:rPr>
          <w:rFonts w:ascii="黑体" w:hAnsi="黑体" w:eastAsia="黑体" w:cs="黑体"/>
          <w:sz w:val="32"/>
          <w:szCs w:val="32"/>
        </w:rPr>
      </w:pPr>
      <w:r>
        <w:rPr>
          <w:rFonts w:hint="eastAsia" w:ascii="黑体" w:hAnsi="黑体" w:eastAsia="黑体" w:cs="黑体"/>
          <w:sz w:val="32"/>
          <w:szCs w:val="32"/>
        </w:rPr>
        <w:t>报名地点：柞水县税务局第二分局（县城临河路11号）</w:t>
      </w:r>
    </w:p>
    <w:p>
      <w:pPr>
        <w:pStyle w:val="5"/>
        <w:numPr>
          <w:ilvl w:val="0"/>
          <w:numId w:val="1"/>
        </w:numPr>
        <w:ind w:firstLineChars="0"/>
        <w:rPr>
          <w:rFonts w:ascii="黑体" w:hAnsi="黑体" w:eastAsia="黑体" w:cs="黑体"/>
          <w:sz w:val="32"/>
          <w:szCs w:val="32"/>
        </w:rPr>
      </w:pPr>
      <w:r>
        <w:rPr>
          <w:rFonts w:hint="eastAsia" w:ascii="黑体" w:hAnsi="黑体" w:eastAsia="黑体" w:cs="黑体"/>
          <w:sz w:val="32"/>
          <w:szCs w:val="32"/>
        </w:rPr>
        <w:t>开启报价时间：2024年6月2</w:t>
      </w:r>
      <w:r>
        <w:rPr>
          <w:rFonts w:hint="eastAsia" w:ascii="黑体" w:hAnsi="黑体" w:eastAsia="黑体" w:cs="黑体"/>
          <w:sz w:val="32"/>
          <w:szCs w:val="32"/>
          <w:lang w:val="en-US" w:eastAsia="zh-CN"/>
        </w:rPr>
        <w:t>1</w:t>
      </w:r>
      <w:r>
        <w:rPr>
          <w:rFonts w:hint="eastAsia" w:ascii="黑体" w:hAnsi="黑体" w:eastAsia="黑体" w:cs="黑体"/>
          <w:sz w:val="32"/>
          <w:szCs w:val="32"/>
        </w:rPr>
        <w:t>日上午9时整，供应商提交报价</w:t>
      </w:r>
      <w:r>
        <w:rPr>
          <w:rFonts w:hint="eastAsia" w:ascii="黑体" w:hAnsi="黑体" w:eastAsia="黑体" w:cs="黑体"/>
          <w:sz w:val="32"/>
          <w:szCs w:val="32"/>
          <w:lang w:val="en-US" w:eastAsia="zh-CN"/>
        </w:rPr>
        <w:t>文件</w:t>
      </w:r>
      <w:r>
        <w:rPr>
          <w:rFonts w:hint="eastAsia" w:ascii="黑体" w:hAnsi="黑体" w:eastAsia="黑体" w:cs="黑体"/>
          <w:sz w:val="32"/>
          <w:szCs w:val="32"/>
        </w:rPr>
        <w:t>截止时间：2024年6月2</w:t>
      </w:r>
      <w:r>
        <w:rPr>
          <w:rFonts w:hint="eastAsia" w:ascii="黑体" w:hAnsi="黑体" w:eastAsia="黑体" w:cs="黑体"/>
          <w:sz w:val="32"/>
          <w:szCs w:val="32"/>
          <w:lang w:val="en-US" w:eastAsia="zh-CN"/>
        </w:rPr>
        <w:t>1</w:t>
      </w:r>
      <w:r>
        <w:rPr>
          <w:rFonts w:hint="eastAsia" w:ascii="黑体" w:hAnsi="黑体" w:eastAsia="黑体" w:cs="黑体"/>
          <w:sz w:val="32"/>
          <w:szCs w:val="32"/>
        </w:rPr>
        <w:t>日8.50分前，逾期或超时送达的报价文件将视为无效报价，其询价资格也将随之取消。</w:t>
      </w:r>
    </w:p>
    <w:p>
      <w:pPr>
        <w:rPr>
          <w:rFonts w:ascii="黑体" w:hAnsi="黑体" w:eastAsia="黑体" w:cs="黑体"/>
          <w:sz w:val="32"/>
          <w:szCs w:val="32"/>
        </w:rPr>
      </w:pPr>
      <w:r>
        <w:rPr>
          <w:rFonts w:hint="eastAsia" w:ascii="黑体" w:hAnsi="黑体" w:eastAsia="黑体" w:cs="黑体"/>
          <w:sz w:val="32"/>
          <w:szCs w:val="32"/>
        </w:rPr>
        <w:t xml:space="preserve">八、组织机构：柞水县政府采购中心 </w:t>
      </w:r>
    </w:p>
    <w:p>
      <w:pPr>
        <w:ind w:firstLine="640" w:firstLineChars="200"/>
        <w:rPr>
          <w:rFonts w:ascii="黑体" w:hAnsi="黑体" w:eastAsia="黑体" w:cs="黑体"/>
          <w:sz w:val="32"/>
          <w:szCs w:val="32"/>
        </w:rPr>
      </w:pPr>
      <w:r>
        <w:rPr>
          <w:rFonts w:hint="eastAsia" w:ascii="黑体" w:hAnsi="黑体" w:eastAsia="黑体" w:cs="黑体"/>
          <w:sz w:val="32"/>
          <w:szCs w:val="32"/>
        </w:rPr>
        <w:t>联络电话：0914-4325336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A3D8D"/>
    <w:multiLevelType w:val="multilevel"/>
    <w:tmpl w:val="389A3D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DA1ZjA4OWM1ZDBhYTg3M2RhMWM3MTBmMjVjMWUifQ=="/>
  </w:docVars>
  <w:rsids>
    <w:rsidRoot w:val="5D2A1147"/>
    <w:rsid w:val="24FE6C2A"/>
    <w:rsid w:val="5D2A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695</Words>
  <Characters>779</Characters>
  <Lines>0</Lines>
  <Paragraphs>0</Paragraphs>
  <TotalTime>0</TotalTime>
  <ScaleCrop>false</ScaleCrop>
  <LinksUpToDate>false</LinksUpToDate>
  <CharactersWithSpaces>787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2024-06-17T07:54:00Z</dcterms:created>
  <dc:creator>lenovo</dc:creator>
  <cp:lastModifiedBy>lenovo</cp:lastModifiedBy>
  <dcterms:modified xsi:type="dcterms:W3CDTF">2024-06-17T08:12:00Z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66CF746384B84FE9AF78CB94A52BA946_11</vt:lpwstr>
  </property>
</Properties>
</file>