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zCs w:val="24"/>
          <w:lang w:eastAsia="zh-CN"/>
        </w:rPr>
        <w:t>无主垃圾测量服务</w:t>
      </w:r>
      <w:r>
        <w:rPr>
          <w:rFonts w:hint="eastAsia" w:ascii="仿宋" w:hAnsi="仿宋" w:eastAsia="仿宋" w:cs="仿宋"/>
          <w:b/>
          <w:bCs/>
          <w:szCs w:val="24"/>
        </w:rPr>
        <w:t>服务内容与要求</w:t>
      </w:r>
    </w:p>
    <w:bookmarkEnd w:id="0"/>
    <w:p>
      <w:pPr>
        <w:spacing w:line="360" w:lineRule="auto"/>
        <w:ind w:firstLine="480" w:firstLineChars="200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 xml:space="preserve"> 提供无主垃圾测量服务。包括垃圾测量及权属界址点外业测绘，最高限价：①垃圾测量费：土石方测量为的方格网测量，单价不高于15元/点（含沙坑回填、垃圾清运、房屋拆除等工程项目初量、复核工作，单价含土方计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ODQyMmRkZTI4MmU5MjM3NmZmMTk1YmI3YzFkZmQifQ=="/>
  </w:docVars>
  <w:rsids>
    <w:rsidRoot w:val="20A51CA2"/>
    <w:rsid w:val="20A51CA2"/>
    <w:rsid w:val="2F532CB4"/>
    <w:rsid w:val="50884397"/>
    <w:rsid w:val="5488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2"/>
    <w:basedOn w:val="1"/>
    <w:next w:val="4"/>
    <w:link w:val="7"/>
    <w:semiHidden/>
    <w:unhideWhenUsed/>
    <w:qFormat/>
    <w:uiPriority w:val="0"/>
    <w:pPr>
      <w:keepNext/>
      <w:keepLines/>
      <w:widowControl/>
      <w:spacing w:before="260" w:beforeLines="0" w:after="260" w:afterLines="0"/>
      <w:ind w:left="284"/>
      <w:jc w:val="center"/>
      <w:outlineLvl w:val="1"/>
    </w:pPr>
    <w:rPr>
      <w:rFonts w:ascii="Arial" w:hAnsi="Arial" w:eastAsia="宋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Normal Indent"/>
    <w:basedOn w:val="1"/>
    <w:uiPriority w:val="0"/>
    <w:pPr>
      <w:ind w:firstLine="420" w:firstLineChars="200"/>
    </w:pPr>
  </w:style>
  <w:style w:type="character" w:customStyle="1" w:styleId="7">
    <w:name w:val=" Char Char11"/>
    <w:link w:val="3"/>
    <w:qFormat/>
    <w:uiPriority w:val="0"/>
    <w:rPr>
      <w:rFonts w:ascii="Arial" w:hAnsi="Arial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2024-05-11T04:09:00Z</dcterms:created>
  <dc:creator>墨瞳</dc:creator>
  <cp:lastModifiedBy>墨瞳</cp:lastModifiedBy>
  <dcterms:modified xsi:type="dcterms:W3CDTF">2024-05-11T04:10:29Z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EA33C0829B80454886EE70A0A157DCC9_13</vt:lpwstr>
  </property>
</Properties>
</file>