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8B217" w14:textId="77777777" w:rsidR="002429E4" w:rsidRPr="009B6B59" w:rsidRDefault="00000000">
      <w:pPr>
        <w:autoSpaceDE w:val="0"/>
        <w:autoSpaceDN w:val="0"/>
        <w:adjustRightInd w:val="0"/>
        <w:snapToGrid w:val="0"/>
        <w:spacing w:line="360" w:lineRule="auto"/>
        <w:rPr>
          <w:rFonts w:ascii="仿宋" w:eastAsia="仿宋" w:hAnsi="仿宋" w:cs="仿宋"/>
          <w:b/>
          <w:bCs/>
          <w:sz w:val="28"/>
          <w:szCs w:val="28"/>
          <w:lang w:val="zh-CN"/>
        </w:rPr>
      </w:pPr>
      <w:bookmarkStart w:id="0" w:name="_Hlk69839650"/>
      <w:r w:rsidRPr="009B6B59">
        <w:rPr>
          <w:rFonts w:ascii="仿宋" w:eastAsia="仿宋" w:hAnsi="仿宋" w:cs="仿宋" w:hint="eastAsia"/>
          <w:b/>
          <w:bCs/>
          <w:sz w:val="28"/>
          <w:szCs w:val="28"/>
          <w:lang w:val="zh-CN"/>
        </w:rPr>
        <w:t>政府采购项目</w:t>
      </w:r>
    </w:p>
    <w:p w14:paraId="5D651AC2" w14:textId="77777777" w:rsidR="002429E4" w:rsidRPr="009B6B59" w:rsidRDefault="00000000">
      <w:pPr>
        <w:autoSpaceDE w:val="0"/>
        <w:autoSpaceDN w:val="0"/>
        <w:adjustRightInd w:val="0"/>
        <w:snapToGrid w:val="0"/>
        <w:spacing w:line="360" w:lineRule="auto"/>
        <w:rPr>
          <w:rFonts w:ascii="仿宋" w:eastAsia="仿宋" w:hAnsi="仿宋" w:cs="仿宋"/>
          <w:b/>
          <w:bCs/>
          <w:sz w:val="28"/>
          <w:szCs w:val="28"/>
        </w:rPr>
      </w:pPr>
      <w:r w:rsidRPr="009B6B59">
        <w:rPr>
          <w:rFonts w:ascii="仿宋" w:eastAsia="仿宋" w:hAnsi="仿宋" w:cs="仿宋" w:hint="eastAsia"/>
          <w:b/>
          <w:bCs/>
          <w:sz w:val="28"/>
          <w:szCs w:val="28"/>
          <w:lang w:val="zh-CN"/>
        </w:rPr>
        <w:t>采购项目编号：SCZB2024-ZB-0098-5</w:t>
      </w:r>
    </w:p>
    <w:p w14:paraId="0AC06ECE" w14:textId="77777777" w:rsidR="002429E4" w:rsidRPr="009B6B59" w:rsidRDefault="002429E4">
      <w:pPr>
        <w:spacing w:line="240" w:lineRule="atLeast"/>
        <w:ind w:leftChars="257" w:left="1080" w:hanging="540"/>
        <w:jc w:val="center"/>
        <w:rPr>
          <w:rFonts w:ascii="仿宋" w:eastAsia="仿宋" w:hAnsi="仿宋" w:cs="仿宋"/>
          <w:b/>
          <w:sz w:val="52"/>
          <w:szCs w:val="52"/>
        </w:rPr>
      </w:pPr>
    </w:p>
    <w:p w14:paraId="13677EA6" w14:textId="77777777" w:rsidR="002429E4" w:rsidRPr="009B6B59" w:rsidRDefault="002429E4">
      <w:pPr>
        <w:pStyle w:val="100"/>
        <w:rPr>
          <w:rFonts w:ascii="仿宋" w:eastAsia="仿宋" w:hAnsi="仿宋" w:cs="仿宋"/>
        </w:rPr>
      </w:pPr>
    </w:p>
    <w:p w14:paraId="0472676C" w14:textId="77777777" w:rsidR="002429E4" w:rsidRPr="009B6B59" w:rsidRDefault="002429E4">
      <w:pPr>
        <w:pStyle w:val="100"/>
        <w:rPr>
          <w:rFonts w:ascii="仿宋" w:eastAsia="仿宋" w:hAnsi="仿宋" w:cs="仿宋"/>
        </w:rPr>
      </w:pPr>
    </w:p>
    <w:p w14:paraId="33F647CB" w14:textId="77777777" w:rsidR="002429E4" w:rsidRPr="009B6B59" w:rsidRDefault="002429E4">
      <w:pPr>
        <w:pStyle w:val="100"/>
        <w:rPr>
          <w:rFonts w:ascii="仿宋" w:eastAsia="仿宋" w:hAnsi="仿宋" w:cs="仿宋"/>
          <w:sz w:val="48"/>
          <w:szCs w:val="48"/>
        </w:rPr>
      </w:pPr>
    </w:p>
    <w:p w14:paraId="0A2CFB02" w14:textId="77777777" w:rsidR="002429E4" w:rsidRPr="009B6B59" w:rsidRDefault="00000000">
      <w:pPr>
        <w:autoSpaceDE w:val="0"/>
        <w:autoSpaceDN w:val="0"/>
        <w:adjustRightInd w:val="0"/>
        <w:snapToGrid w:val="0"/>
        <w:spacing w:line="360" w:lineRule="auto"/>
        <w:jc w:val="center"/>
        <w:rPr>
          <w:rFonts w:ascii="仿宋" w:eastAsia="仿宋" w:hAnsi="仿宋" w:cs="仿宋"/>
          <w:b/>
          <w:bCs/>
          <w:sz w:val="44"/>
          <w:szCs w:val="44"/>
        </w:rPr>
      </w:pPr>
      <w:r w:rsidRPr="009B6B59">
        <w:rPr>
          <w:rFonts w:ascii="仿宋" w:eastAsia="仿宋" w:hAnsi="仿宋" w:cs="仿宋" w:hint="eastAsia"/>
          <w:b/>
          <w:bCs/>
          <w:sz w:val="44"/>
          <w:szCs w:val="44"/>
        </w:rPr>
        <w:t>西安市公安局西咸新区分局信号灯联网改造及日常维护项目</w:t>
      </w:r>
    </w:p>
    <w:p w14:paraId="7AA64168" w14:textId="77777777" w:rsidR="002429E4" w:rsidRPr="009B6B59" w:rsidRDefault="002429E4">
      <w:pPr>
        <w:tabs>
          <w:tab w:val="left" w:pos="5670"/>
        </w:tabs>
        <w:autoSpaceDE w:val="0"/>
        <w:autoSpaceDN w:val="0"/>
        <w:adjustRightInd w:val="0"/>
        <w:snapToGrid w:val="0"/>
        <w:spacing w:line="360" w:lineRule="auto"/>
        <w:jc w:val="center"/>
        <w:rPr>
          <w:rFonts w:ascii="仿宋" w:eastAsia="仿宋" w:hAnsi="仿宋" w:cs="仿宋"/>
          <w:b/>
          <w:bCs/>
          <w:sz w:val="36"/>
          <w:szCs w:val="36"/>
        </w:rPr>
      </w:pPr>
    </w:p>
    <w:p w14:paraId="57283023" w14:textId="77777777" w:rsidR="002429E4" w:rsidRPr="009B6B59" w:rsidRDefault="002429E4">
      <w:pPr>
        <w:tabs>
          <w:tab w:val="left" w:pos="5670"/>
        </w:tabs>
        <w:autoSpaceDE w:val="0"/>
        <w:autoSpaceDN w:val="0"/>
        <w:adjustRightInd w:val="0"/>
        <w:snapToGrid w:val="0"/>
        <w:spacing w:line="360" w:lineRule="auto"/>
        <w:jc w:val="center"/>
        <w:rPr>
          <w:rFonts w:ascii="仿宋" w:eastAsia="仿宋" w:hAnsi="仿宋" w:cs="仿宋"/>
          <w:b/>
          <w:bCs/>
          <w:sz w:val="52"/>
          <w:szCs w:val="52"/>
          <w:lang w:val="zh-CN"/>
        </w:rPr>
      </w:pPr>
    </w:p>
    <w:p w14:paraId="3BCB8435" w14:textId="77777777" w:rsidR="002429E4" w:rsidRPr="009B6B59" w:rsidRDefault="002429E4">
      <w:pPr>
        <w:pStyle w:val="100"/>
        <w:rPr>
          <w:rFonts w:ascii="仿宋" w:eastAsia="仿宋" w:hAnsi="仿宋" w:cs="仿宋"/>
          <w:lang w:val="zh-CN"/>
        </w:rPr>
      </w:pPr>
    </w:p>
    <w:p w14:paraId="099BC8C3" w14:textId="77777777" w:rsidR="002429E4" w:rsidRPr="009B6B59" w:rsidRDefault="002429E4">
      <w:pPr>
        <w:pStyle w:val="100"/>
        <w:rPr>
          <w:rFonts w:ascii="仿宋" w:eastAsia="仿宋" w:hAnsi="仿宋" w:cs="仿宋"/>
          <w:lang w:val="zh-CN"/>
        </w:rPr>
      </w:pPr>
    </w:p>
    <w:p w14:paraId="38719CB5" w14:textId="77777777" w:rsidR="002429E4" w:rsidRPr="009B6B59" w:rsidRDefault="002429E4">
      <w:pPr>
        <w:pStyle w:val="100"/>
        <w:rPr>
          <w:rFonts w:ascii="仿宋" w:eastAsia="仿宋" w:hAnsi="仿宋" w:cs="仿宋"/>
          <w:lang w:val="zh-CN"/>
        </w:rPr>
      </w:pPr>
    </w:p>
    <w:p w14:paraId="7995AA9C" w14:textId="77777777" w:rsidR="002429E4" w:rsidRPr="009B6B59" w:rsidRDefault="00000000">
      <w:pPr>
        <w:tabs>
          <w:tab w:val="left" w:pos="5670"/>
        </w:tabs>
        <w:autoSpaceDE w:val="0"/>
        <w:autoSpaceDN w:val="0"/>
        <w:adjustRightInd w:val="0"/>
        <w:snapToGrid w:val="0"/>
        <w:spacing w:line="360" w:lineRule="auto"/>
        <w:jc w:val="center"/>
        <w:rPr>
          <w:rFonts w:ascii="仿宋" w:eastAsia="仿宋" w:hAnsi="仿宋" w:cs="仿宋"/>
          <w:b/>
          <w:bCs/>
          <w:sz w:val="52"/>
          <w:szCs w:val="52"/>
          <w:lang w:val="zh-CN"/>
        </w:rPr>
      </w:pPr>
      <w:r w:rsidRPr="009B6B59">
        <w:rPr>
          <w:rFonts w:ascii="仿宋" w:eastAsia="仿宋" w:hAnsi="仿宋" w:cs="仿宋" w:hint="eastAsia"/>
          <w:b/>
          <w:bCs/>
          <w:sz w:val="52"/>
          <w:szCs w:val="52"/>
          <w:lang w:val="zh-CN"/>
        </w:rPr>
        <w:t>招 标 文 件</w:t>
      </w:r>
    </w:p>
    <w:p w14:paraId="7DBF2139" w14:textId="77777777" w:rsidR="002429E4" w:rsidRPr="009B6B59" w:rsidRDefault="002429E4">
      <w:pPr>
        <w:spacing w:line="240" w:lineRule="atLeast"/>
        <w:ind w:leftChars="257" w:left="1080" w:hanging="540"/>
        <w:jc w:val="center"/>
        <w:rPr>
          <w:rFonts w:ascii="仿宋" w:eastAsia="仿宋" w:hAnsi="仿宋" w:cs="仿宋"/>
          <w:b/>
          <w:sz w:val="32"/>
          <w:szCs w:val="32"/>
        </w:rPr>
      </w:pPr>
    </w:p>
    <w:p w14:paraId="286A7FF8" w14:textId="77777777" w:rsidR="002429E4" w:rsidRPr="009B6B59" w:rsidRDefault="002429E4">
      <w:pPr>
        <w:spacing w:line="240" w:lineRule="atLeast"/>
        <w:ind w:leftChars="257" w:left="1080" w:hanging="540"/>
        <w:jc w:val="center"/>
        <w:rPr>
          <w:rFonts w:ascii="仿宋" w:eastAsia="仿宋" w:hAnsi="仿宋" w:cs="仿宋"/>
          <w:b/>
          <w:sz w:val="32"/>
          <w:szCs w:val="32"/>
        </w:rPr>
      </w:pPr>
    </w:p>
    <w:p w14:paraId="18BC151A" w14:textId="77777777" w:rsidR="002429E4" w:rsidRPr="009B6B59" w:rsidRDefault="002429E4">
      <w:pPr>
        <w:spacing w:line="240" w:lineRule="atLeast"/>
        <w:ind w:leftChars="257" w:left="1080" w:hanging="540"/>
        <w:rPr>
          <w:rFonts w:ascii="仿宋" w:eastAsia="仿宋" w:hAnsi="仿宋" w:cs="仿宋"/>
          <w:b/>
          <w:sz w:val="28"/>
        </w:rPr>
      </w:pPr>
    </w:p>
    <w:p w14:paraId="02824F48" w14:textId="77777777" w:rsidR="002429E4" w:rsidRPr="009B6B59" w:rsidRDefault="002429E4">
      <w:pPr>
        <w:pStyle w:val="100"/>
        <w:rPr>
          <w:rFonts w:ascii="仿宋" w:eastAsia="仿宋" w:hAnsi="仿宋" w:cs="仿宋"/>
        </w:rPr>
      </w:pPr>
    </w:p>
    <w:p w14:paraId="5C281F8C" w14:textId="77777777" w:rsidR="002429E4" w:rsidRPr="009B6B59" w:rsidRDefault="002429E4">
      <w:pPr>
        <w:pStyle w:val="100"/>
        <w:rPr>
          <w:rFonts w:ascii="仿宋" w:eastAsia="仿宋" w:hAnsi="仿宋" w:cs="仿宋"/>
        </w:rPr>
      </w:pPr>
    </w:p>
    <w:p w14:paraId="0A4F2604" w14:textId="77777777" w:rsidR="002429E4" w:rsidRPr="009B6B59" w:rsidRDefault="002429E4">
      <w:pPr>
        <w:spacing w:line="240" w:lineRule="atLeast"/>
        <w:ind w:leftChars="257" w:left="1080" w:hanging="540"/>
        <w:jc w:val="center"/>
        <w:rPr>
          <w:rFonts w:ascii="仿宋" w:eastAsia="仿宋" w:hAnsi="仿宋" w:cs="仿宋"/>
          <w:b/>
          <w:sz w:val="52"/>
        </w:rPr>
      </w:pPr>
    </w:p>
    <w:p w14:paraId="19721E01" w14:textId="77777777" w:rsidR="002429E4" w:rsidRPr="009B6B59" w:rsidRDefault="002429E4">
      <w:pPr>
        <w:pStyle w:val="100"/>
        <w:rPr>
          <w:rFonts w:ascii="仿宋" w:eastAsia="仿宋" w:hAnsi="仿宋" w:cs="仿宋"/>
        </w:rPr>
      </w:pPr>
    </w:p>
    <w:p w14:paraId="49F5C8D5" w14:textId="77777777" w:rsidR="002429E4" w:rsidRPr="009B6B59" w:rsidRDefault="002429E4">
      <w:pPr>
        <w:spacing w:line="240" w:lineRule="atLeast"/>
        <w:ind w:firstLineChars="500" w:firstLine="1606"/>
        <w:rPr>
          <w:rFonts w:ascii="仿宋" w:eastAsia="仿宋" w:hAnsi="仿宋" w:cs="仿宋"/>
          <w:b/>
          <w:sz w:val="32"/>
          <w:szCs w:val="32"/>
        </w:rPr>
      </w:pPr>
    </w:p>
    <w:p w14:paraId="75265D41" w14:textId="77777777" w:rsidR="002429E4" w:rsidRPr="009B6B59" w:rsidRDefault="00000000">
      <w:pPr>
        <w:pStyle w:val="15"/>
        <w:ind w:firstLineChars="441" w:firstLine="1417"/>
        <w:rPr>
          <w:rFonts w:ascii="仿宋" w:eastAsia="仿宋" w:hAnsi="仿宋" w:cs="仿宋"/>
          <w:b/>
          <w:bCs/>
          <w:kern w:val="2"/>
          <w:sz w:val="32"/>
          <w:szCs w:val="32"/>
          <w:lang w:val="zh-CN"/>
        </w:rPr>
      </w:pPr>
      <w:r w:rsidRPr="009B6B59">
        <w:rPr>
          <w:rFonts w:ascii="仿宋" w:eastAsia="仿宋" w:hAnsi="仿宋" w:cs="仿宋" w:hint="eastAsia"/>
          <w:b/>
          <w:sz w:val="32"/>
          <w:szCs w:val="32"/>
        </w:rPr>
        <w:t>采   购   人：</w:t>
      </w:r>
      <w:r w:rsidRPr="009B6B59">
        <w:rPr>
          <w:rFonts w:ascii="仿宋" w:eastAsia="仿宋" w:hAnsi="仿宋" w:cs="仿宋" w:hint="eastAsia"/>
          <w:b/>
          <w:bCs/>
          <w:kern w:val="2"/>
          <w:sz w:val="32"/>
          <w:szCs w:val="32"/>
          <w:lang w:val="zh-CN"/>
        </w:rPr>
        <w:t>西安市公安局西咸新区分局</w:t>
      </w:r>
    </w:p>
    <w:p w14:paraId="5BD48A90" w14:textId="77777777" w:rsidR="002429E4" w:rsidRPr="009B6B59" w:rsidRDefault="002429E4">
      <w:pPr>
        <w:pStyle w:val="100"/>
        <w:rPr>
          <w:rFonts w:ascii="仿宋" w:eastAsia="仿宋" w:hAnsi="仿宋" w:cs="仿宋"/>
        </w:rPr>
      </w:pPr>
    </w:p>
    <w:p w14:paraId="03D48B36" w14:textId="77777777" w:rsidR="002429E4" w:rsidRPr="009B6B59" w:rsidRDefault="002429E4">
      <w:pPr>
        <w:pStyle w:val="100"/>
        <w:rPr>
          <w:rFonts w:ascii="仿宋" w:eastAsia="仿宋" w:hAnsi="仿宋" w:cs="仿宋"/>
        </w:rPr>
      </w:pPr>
    </w:p>
    <w:p w14:paraId="0BED4261" w14:textId="77777777" w:rsidR="002429E4" w:rsidRPr="009B6B59" w:rsidRDefault="00000000">
      <w:pPr>
        <w:tabs>
          <w:tab w:val="left" w:pos="5670"/>
        </w:tabs>
        <w:autoSpaceDE w:val="0"/>
        <w:autoSpaceDN w:val="0"/>
        <w:adjustRightInd w:val="0"/>
        <w:snapToGrid w:val="0"/>
        <w:spacing w:line="360" w:lineRule="auto"/>
        <w:ind w:firstLineChars="441" w:firstLine="1417"/>
        <w:rPr>
          <w:rFonts w:ascii="仿宋" w:eastAsia="仿宋" w:hAnsi="仿宋" w:cs="仿宋"/>
          <w:b/>
          <w:bCs/>
          <w:sz w:val="32"/>
          <w:szCs w:val="32"/>
          <w:lang w:val="zh-CN"/>
        </w:rPr>
      </w:pPr>
      <w:r w:rsidRPr="009B6B59">
        <w:rPr>
          <w:rFonts w:ascii="仿宋" w:eastAsia="仿宋" w:hAnsi="仿宋" w:cs="仿宋" w:hint="eastAsia"/>
          <w:b/>
          <w:bCs/>
          <w:sz w:val="32"/>
          <w:szCs w:val="32"/>
          <w:lang w:val="zh-CN"/>
        </w:rPr>
        <w:t>采购代理机构：陕西省采购招标有限责任公司</w:t>
      </w:r>
    </w:p>
    <w:p w14:paraId="281839B7" w14:textId="77777777" w:rsidR="002429E4" w:rsidRPr="009B6B59" w:rsidRDefault="002429E4">
      <w:pPr>
        <w:pStyle w:val="100"/>
        <w:rPr>
          <w:rFonts w:ascii="仿宋" w:eastAsia="仿宋" w:hAnsi="仿宋" w:cs="仿宋"/>
          <w:lang w:val="zh-CN"/>
        </w:rPr>
      </w:pPr>
    </w:p>
    <w:p w14:paraId="446AD6FB" w14:textId="452AF7B8" w:rsidR="002429E4" w:rsidRPr="009B6B59" w:rsidRDefault="00000000">
      <w:pPr>
        <w:tabs>
          <w:tab w:val="left" w:pos="5460"/>
        </w:tabs>
        <w:autoSpaceDE w:val="0"/>
        <w:autoSpaceDN w:val="0"/>
        <w:adjustRightInd w:val="0"/>
        <w:snapToGrid w:val="0"/>
        <w:spacing w:line="360" w:lineRule="auto"/>
        <w:jc w:val="center"/>
        <w:rPr>
          <w:rFonts w:ascii="仿宋" w:eastAsia="仿宋" w:hAnsi="仿宋" w:cs="仿宋"/>
          <w:b/>
          <w:bCs/>
          <w:sz w:val="32"/>
          <w:szCs w:val="32"/>
          <w:lang w:val="zh-CN"/>
        </w:rPr>
      </w:pPr>
      <w:r w:rsidRPr="009B6B59">
        <w:rPr>
          <w:rFonts w:ascii="仿宋" w:eastAsia="仿宋" w:hAnsi="仿宋" w:cs="仿宋" w:hint="eastAsia"/>
          <w:b/>
          <w:bCs/>
          <w:sz w:val="32"/>
          <w:szCs w:val="32"/>
          <w:lang w:val="zh-CN"/>
        </w:rPr>
        <w:t>二〇二四年</w:t>
      </w:r>
      <w:r w:rsidR="009B6B59">
        <w:rPr>
          <w:rFonts w:ascii="仿宋" w:eastAsia="仿宋" w:hAnsi="仿宋" w:cs="仿宋" w:hint="eastAsia"/>
          <w:b/>
          <w:bCs/>
          <w:sz w:val="32"/>
          <w:szCs w:val="32"/>
          <w:lang w:val="zh-CN"/>
        </w:rPr>
        <w:t>六</w:t>
      </w:r>
      <w:r w:rsidRPr="009B6B59">
        <w:rPr>
          <w:rFonts w:ascii="仿宋" w:eastAsia="仿宋" w:hAnsi="仿宋" w:cs="仿宋" w:hint="eastAsia"/>
          <w:b/>
          <w:bCs/>
          <w:sz w:val="32"/>
          <w:szCs w:val="32"/>
          <w:lang w:val="zh-CN"/>
        </w:rPr>
        <w:t>月</w:t>
      </w:r>
    </w:p>
    <w:p w14:paraId="51C6292F" w14:textId="77777777" w:rsidR="002429E4" w:rsidRPr="009B6B59" w:rsidRDefault="002429E4">
      <w:pPr>
        <w:tabs>
          <w:tab w:val="left" w:pos="5460"/>
        </w:tabs>
        <w:autoSpaceDE w:val="0"/>
        <w:autoSpaceDN w:val="0"/>
        <w:adjustRightInd w:val="0"/>
        <w:snapToGrid w:val="0"/>
        <w:spacing w:line="360" w:lineRule="auto"/>
        <w:jc w:val="center"/>
        <w:rPr>
          <w:rFonts w:ascii="仿宋" w:eastAsia="仿宋" w:hAnsi="仿宋" w:cs="仿宋"/>
          <w:b/>
          <w:sz w:val="32"/>
        </w:rPr>
        <w:sectPr w:rsidR="002429E4" w:rsidRPr="009B6B59">
          <w:footerReference w:type="default" r:id="rId9"/>
          <w:pgSz w:w="11906" w:h="16838"/>
          <w:pgMar w:top="1418" w:right="1418" w:bottom="1418" w:left="1418" w:header="851" w:footer="992" w:gutter="0"/>
          <w:pgNumType w:fmt="upperRoman" w:start="1"/>
          <w:cols w:space="720"/>
          <w:docGrid w:linePitch="312"/>
        </w:sectPr>
      </w:pPr>
    </w:p>
    <w:p w14:paraId="3A26CD49" w14:textId="77777777" w:rsidR="002429E4" w:rsidRPr="009B6B59" w:rsidRDefault="00000000">
      <w:pPr>
        <w:tabs>
          <w:tab w:val="left" w:pos="5460"/>
        </w:tabs>
        <w:autoSpaceDE w:val="0"/>
        <w:autoSpaceDN w:val="0"/>
        <w:adjustRightInd w:val="0"/>
        <w:snapToGrid w:val="0"/>
        <w:spacing w:line="360" w:lineRule="auto"/>
        <w:jc w:val="center"/>
        <w:rPr>
          <w:rFonts w:ascii="仿宋" w:eastAsia="仿宋" w:hAnsi="仿宋" w:cs="仿宋"/>
          <w:b/>
          <w:sz w:val="32"/>
        </w:rPr>
      </w:pPr>
      <w:r w:rsidRPr="009B6B59">
        <w:rPr>
          <w:rFonts w:ascii="仿宋" w:eastAsia="仿宋" w:hAnsi="仿宋" w:cs="仿宋" w:hint="eastAsia"/>
          <w:b/>
          <w:sz w:val="32"/>
        </w:rPr>
        <w:lastRenderedPageBreak/>
        <w:t>目  录</w:t>
      </w:r>
    </w:p>
    <w:p w14:paraId="20D3EB9E" w14:textId="40BD0EEF" w:rsidR="00532754" w:rsidRPr="00532754" w:rsidRDefault="00000000">
      <w:pPr>
        <w:pStyle w:val="TOC1"/>
        <w:tabs>
          <w:tab w:val="right" w:leader="dot" w:pos="9060"/>
        </w:tabs>
        <w:rPr>
          <w:rFonts w:asciiTheme="minorHAnsi" w:eastAsiaTheme="minorEastAsia" w:hAnsiTheme="minorHAnsi" w:cstheme="minorBidi"/>
          <w:noProof/>
          <w:szCs w:val="22"/>
          <w14:ligatures w14:val="standardContextual"/>
        </w:rPr>
      </w:pPr>
      <w:r w:rsidRPr="009B6B59">
        <w:rPr>
          <w:rFonts w:ascii="仿宋" w:eastAsia="仿宋" w:hAnsi="仿宋" w:cs="仿宋" w:hint="eastAsia"/>
          <w:kern w:val="0"/>
          <w:sz w:val="24"/>
        </w:rPr>
        <w:fldChar w:fldCharType="begin"/>
      </w:r>
      <w:r w:rsidRPr="009B6B59">
        <w:rPr>
          <w:rFonts w:ascii="仿宋" w:eastAsia="仿宋" w:hAnsi="仿宋" w:cs="仿宋" w:hint="eastAsia"/>
          <w:kern w:val="0"/>
          <w:sz w:val="24"/>
        </w:rPr>
        <w:instrText xml:space="preserve"> TOC \o "1-3" \h \z \u </w:instrText>
      </w:r>
      <w:r w:rsidRPr="009B6B59">
        <w:rPr>
          <w:rFonts w:ascii="仿宋" w:eastAsia="仿宋" w:hAnsi="仿宋" w:cs="仿宋" w:hint="eastAsia"/>
          <w:kern w:val="0"/>
          <w:sz w:val="24"/>
        </w:rPr>
        <w:fldChar w:fldCharType="separate"/>
      </w:r>
      <w:hyperlink w:anchor="_Toc169096881" w:history="1">
        <w:r w:rsidR="00532754" w:rsidRPr="00532754">
          <w:rPr>
            <w:rStyle w:val="aff5"/>
            <w:rFonts w:ascii="仿宋" w:eastAsia="仿宋" w:hAnsi="仿宋" w:cs="仿宋"/>
            <w:noProof/>
          </w:rPr>
          <w:t>第一章  招标公告</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_Toc169096881 \h </w:instrText>
        </w:r>
        <w:r w:rsidR="00532754" w:rsidRPr="00532754">
          <w:rPr>
            <w:noProof/>
            <w:webHidden/>
          </w:rPr>
        </w:r>
        <w:r w:rsidR="00532754" w:rsidRPr="00532754">
          <w:rPr>
            <w:noProof/>
            <w:webHidden/>
          </w:rPr>
          <w:fldChar w:fldCharType="separate"/>
        </w:r>
        <w:r w:rsidR="00532754" w:rsidRPr="00532754">
          <w:rPr>
            <w:noProof/>
            <w:webHidden/>
          </w:rPr>
          <w:t>3</w:t>
        </w:r>
        <w:r w:rsidR="00532754" w:rsidRPr="00532754">
          <w:rPr>
            <w:noProof/>
            <w:webHidden/>
          </w:rPr>
          <w:fldChar w:fldCharType="end"/>
        </w:r>
      </w:hyperlink>
    </w:p>
    <w:p w14:paraId="7D02C916" w14:textId="2F574D6F"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882" w:history="1">
        <w:r w:rsidR="00532754" w:rsidRPr="00532754">
          <w:rPr>
            <w:rStyle w:val="aff5"/>
            <w:rFonts w:ascii="仿宋" w:eastAsia="仿宋" w:hAnsi="仿宋" w:cs="仿宋"/>
            <w:noProof/>
          </w:rPr>
          <w:t>一、项目基本情况：</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_Toc169096882 \h </w:instrText>
        </w:r>
        <w:r w:rsidR="00532754" w:rsidRPr="00532754">
          <w:rPr>
            <w:noProof/>
            <w:webHidden/>
          </w:rPr>
        </w:r>
        <w:r w:rsidR="00532754" w:rsidRPr="00532754">
          <w:rPr>
            <w:noProof/>
            <w:webHidden/>
          </w:rPr>
          <w:fldChar w:fldCharType="separate"/>
        </w:r>
        <w:r w:rsidR="00532754" w:rsidRPr="00532754">
          <w:rPr>
            <w:noProof/>
            <w:webHidden/>
          </w:rPr>
          <w:t>3</w:t>
        </w:r>
        <w:r w:rsidR="00532754" w:rsidRPr="00532754">
          <w:rPr>
            <w:noProof/>
            <w:webHidden/>
          </w:rPr>
          <w:fldChar w:fldCharType="end"/>
        </w:r>
      </w:hyperlink>
    </w:p>
    <w:p w14:paraId="6EE95623" w14:textId="69DFA546"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883" w:history="1">
        <w:r w:rsidR="00532754" w:rsidRPr="00532754">
          <w:rPr>
            <w:rStyle w:val="aff5"/>
            <w:rFonts w:ascii="仿宋" w:eastAsia="仿宋" w:hAnsi="仿宋" w:cs="仿宋"/>
            <w:noProof/>
          </w:rPr>
          <w:t>二、申请人的资格要求</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_Toc169096883 \h </w:instrText>
        </w:r>
        <w:r w:rsidR="00532754" w:rsidRPr="00532754">
          <w:rPr>
            <w:noProof/>
            <w:webHidden/>
          </w:rPr>
        </w:r>
        <w:r w:rsidR="00532754" w:rsidRPr="00532754">
          <w:rPr>
            <w:noProof/>
            <w:webHidden/>
          </w:rPr>
          <w:fldChar w:fldCharType="separate"/>
        </w:r>
        <w:r w:rsidR="00532754" w:rsidRPr="00532754">
          <w:rPr>
            <w:noProof/>
            <w:webHidden/>
          </w:rPr>
          <w:t>4</w:t>
        </w:r>
        <w:r w:rsidR="00532754" w:rsidRPr="00532754">
          <w:rPr>
            <w:noProof/>
            <w:webHidden/>
          </w:rPr>
          <w:fldChar w:fldCharType="end"/>
        </w:r>
      </w:hyperlink>
    </w:p>
    <w:p w14:paraId="089A7461" w14:textId="28D8991E"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884" w:history="1">
        <w:r w:rsidR="00532754" w:rsidRPr="00532754">
          <w:rPr>
            <w:rStyle w:val="aff5"/>
            <w:rFonts w:ascii="仿宋" w:eastAsia="仿宋" w:hAnsi="仿宋" w:cs="仿宋"/>
            <w:noProof/>
          </w:rPr>
          <w:t>三、获取招标文件</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_Toc169096884 \h </w:instrText>
        </w:r>
        <w:r w:rsidR="00532754" w:rsidRPr="00532754">
          <w:rPr>
            <w:noProof/>
            <w:webHidden/>
          </w:rPr>
        </w:r>
        <w:r w:rsidR="00532754" w:rsidRPr="00532754">
          <w:rPr>
            <w:noProof/>
            <w:webHidden/>
          </w:rPr>
          <w:fldChar w:fldCharType="separate"/>
        </w:r>
        <w:r w:rsidR="00532754" w:rsidRPr="00532754">
          <w:rPr>
            <w:noProof/>
            <w:webHidden/>
          </w:rPr>
          <w:t>6</w:t>
        </w:r>
        <w:r w:rsidR="00532754" w:rsidRPr="00532754">
          <w:rPr>
            <w:noProof/>
            <w:webHidden/>
          </w:rPr>
          <w:fldChar w:fldCharType="end"/>
        </w:r>
      </w:hyperlink>
    </w:p>
    <w:p w14:paraId="286F63DD" w14:textId="79CDAB86"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885" w:history="1">
        <w:r w:rsidR="00532754" w:rsidRPr="00532754">
          <w:rPr>
            <w:rStyle w:val="aff5"/>
            <w:rFonts w:ascii="仿宋" w:eastAsia="仿宋" w:hAnsi="仿宋" w:cs="仿宋"/>
            <w:noProof/>
          </w:rPr>
          <w:t>四、提交投标文件截止时间、开标时间和地点</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_Toc169096885 \h </w:instrText>
        </w:r>
        <w:r w:rsidR="00532754" w:rsidRPr="00532754">
          <w:rPr>
            <w:noProof/>
            <w:webHidden/>
          </w:rPr>
        </w:r>
        <w:r w:rsidR="00532754" w:rsidRPr="00532754">
          <w:rPr>
            <w:noProof/>
            <w:webHidden/>
          </w:rPr>
          <w:fldChar w:fldCharType="separate"/>
        </w:r>
        <w:r w:rsidR="00532754" w:rsidRPr="00532754">
          <w:rPr>
            <w:noProof/>
            <w:webHidden/>
          </w:rPr>
          <w:t>6</w:t>
        </w:r>
        <w:r w:rsidR="00532754" w:rsidRPr="00532754">
          <w:rPr>
            <w:noProof/>
            <w:webHidden/>
          </w:rPr>
          <w:fldChar w:fldCharType="end"/>
        </w:r>
      </w:hyperlink>
    </w:p>
    <w:p w14:paraId="5456D8B8" w14:textId="32D01379"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886" w:history="1">
        <w:r w:rsidR="00532754" w:rsidRPr="00532754">
          <w:rPr>
            <w:rStyle w:val="aff5"/>
            <w:rFonts w:ascii="仿宋" w:eastAsia="仿宋" w:hAnsi="仿宋" w:cs="仿宋"/>
            <w:noProof/>
          </w:rPr>
          <w:t>五、公告期限</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_Toc169096886 \h </w:instrText>
        </w:r>
        <w:r w:rsidR="00532754" w:rsidRPr="00532754">
          <w:rPr>
            <w:noProof/>
            <w:webHidden/>
          </w:rPr>
        </w:r>
        <w:r w:rsidR="00532754" w:rsidRPr="00532754">
          <w:rPr>
            <w:noProof/>
            <w:webHidden/>
          </w:rPr>
          <w:fldChar w:fldCharType="separate"/>
        </w:r>
        <w:r w:rsidR="00532754" w:rsidRPr="00532754">
          <w:rPr>
            <w:noProof/>
            <w:webHidden/>
          </w:rPr>
          <w:t>6</w:t>
        </w:r>
        <w:r w:rsidR="00532754" w:rsidRPr="00532754">
          <w:rPr>
            <w:noProof/>
            <w:webHidden/>
          </w:rPr>
          <w:fldChar w:fldCharType="end"/>
        </w:r>
      </w:hyperlink>
    </w:p>
    <w:p w14:paraId="22C4F6F8" w14:textId="5529AF91"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887" w:history="1">
        <w:r w:rsidR="00532754" w:rsidRPr="00532754">
          <w:rPr>
            <w:rStyle w:val="aff5"/>
            <w:rFonts w:ascii="仿宋" w:eastAsia="仿宋" w:hAnsi="仿宋" w:cs="仿宋"/>
            <w:noProof/>
          </w:rPr>
          <w:t>六、其他补充事宜</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_Toc169096887 \h </w:instrText>
        </w:r>
        <w:r w:rsidR="00532754" w:rsidRPr="00532754">
          <w:rPr>
            <w:noProof/>
            <w:webHidden/>
          </w:rPr>
        </w:r>
        <w:r w:rsidR="00532754" w:rsidRPr="00532754">
          <w:rPr>
            <w:noProof/>
            <w:webHidden/>
          </w:rPr>
          <w:fldChar w:fldCharType="separate"/>
        </w:r>
        <w:r w:rsidR="00532754" w:rsidRPr="00532754">
          <w:rPr>
            <w:noProof/>
            <w:webHidden/>
          </w:rPr>
          <w:t>6</w:t>
        </w:r>
        <w:r w:rsidR="00532754" w:rsidRPr="00532754">
          <w:rPr>
            <w:noProof/>
            <w:webHidden/>
          </w:rPr>
          <w:fldChar w:fldCharType="end"/>
        </w:r>
      </w:hyperlink>
    </w:p>
    <w:p w14:paraId="79433FB0" w14:textId="45FCE803"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888" w:history="1">
        <w:r w:rsidR="00532754" w:rsidRPr="00532754">
          <w:rPr>
            <w:rStyle w:val="aff5"/>
            <w:rFonts w:ascii="仿宋" w:eastAsia="仿宋" w:hAnsi="仿宋" w:cs="仿宋"/>
            <w:noProof/>
          </w:rPr>
          <w:t>七、对本次招标提出询问，请按以下方式联系。</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_Toc169096888 \h </w:instrText>
        </w:r>
        <w:r w:rsidR="00532754" w:rsidRPr="00532754">
          <w:rPr>
            <w:noProof/>
            <w:webHidden/>
          </w:rPr>
        </w:r>
        <w:r w:rsidR="00532754" w:rsidRPr="00532754">
          <w:rPr>
            <w:noProof/>
            <w:webHidden/>
          </w:rPr>
          <w:fldChar w:fldCharType="separate"/>
        </w:r>
        <w:r w:rsidR="00532754" w:rsidRPr="00532754">
          <w:rPr>
            <w:noProof/>
            <w:webHidden/>
          </w:rPr>
          <w:t>8</w:t>
        </w:r>
        <w:r w:rsidR="00532754" w:rsidRPr="00532754">
          <w:rPr>
            <w:noProof/>
            <w:webHidden/>
          </w:rPr>
          <w:fldChar w:fldCharType="end"/>
        </w:r>
      </w:hyperlink>
    </w:p>
    <w:p w14:paraId="23EF3A9A" w14:textId="726E1F1D" w:rsidR="00532754" w:rsidRPr="00532754" w:rsidRDefault="00000000">
      <w:pPr>
        <w:pStyle w:val="TOC1"/>
        <w:tabs>
          <w:tab w:val="right" w:leader="dot" w:pos="9060"/>
        </w:tabs>
        <w:rPr>
          <w:rFonts w:asciiTheme="minorHAnsi" w:eastAsiaTheme="minorEastAsia" w:hAnsiTheme="minorHAnsi" w:cstheme="minorBidi"/>
          <w:noProof/>
          <w:szCs w:val="22"/>
          <w14:ligatures w14:val="standardContextual"/>
        </w:rPr>
      </w:pPr>
      <w:hyperlink w:anchor="_Toc169096889" w:history="1">
        <w:r w:rsidR="00532754" w:rsidRPr="00532754">
          <w:rPr>
            <w:rStyle w:val="aff5"/>
            <w:rFonts w:ascii="仿宋" w:eastAsia="仿宋" w:hAnsi="仿宋" w:cs="仿宋"/>
            <w:noProof/>
          </w:rPr>
          <w:t>第二章  投标人须知</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_Toc169096889 \h </w:instrText>
        </w:r>
        <w:r w:rsidR="00532754" w:rsidRPr="00532754">
          <w:rPr>
            <w:noProof/>
            <w:webHidden/>
          </w:rPr>
        </w:r>
        <w:r w:rsidR="00532754" w:rsidRPr="00532754">
          <w:rPr>
            <w:noProof/>
            <w:webHidden/>
          </w:rPr>
          <w:fldChar w:fldCharType="separate"/>
        </w:r>
        <w:r w:rsidR="00532754" w:rsidRPr="00532754">
          <w:rPr>
            <w:noProof/>
            <w:webHidden/>
          </w:rPr>
          <w:t>10</w:t>
        </w:r>
        <w:r w:rsidR="00532754" w:rsidRPr="00532754">
          <w:rPr>
            <w:noProof/>
            <w:webHidden/>
          </w:rPr>
          <w:fldChar w:fldCharType="end"/>
        </w:r>
      </w:hyperlink>
    </w:p>
    <w:p w14:paraId="2BA7DC92" w14:textId="08B7E319" w:rsidR="00532754" w:rsidRPr="00532754" w:rsidRDefault="00000000">
      <w:pPr>
        <w:pStyle w:val="TOC1"/>
        <w:tabs>
          <w:tab w:val="right" w:leader="dot" w:pos="9060"/>
        </w:tabs>
        <w:rPr>
          <w:rFonts w:asciiTheme="minorHAnsi" w:eastAsiaTheme="minorEastAsia" w:hAnsiTheme="minorHAnsi" w:cstheme="minorBidi"/>
          <w:noProof/>
          <w:szCs w:val="22"/>
          <w14:ligatures w14:val="standardContextual"/>
        </w:rPr>
      </w:pPr>
      <w:hyperlink w:anchor="_Toc169096890" w:history="1">
        <w:r w:rsidR="00532754" w:rsidRPr="00532754">
          <w:rPr>
            <w:rStyle w:val="aff5"/>
            <w:rFonts w:ascii="仿宋" w:eastAsia="仿宋" w:hAnsi="仿宋" w:cs="仿宋"/>
            <w:noProof/>
          </w:rPr>
          <w:t>（一）投标人须知前附表</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_Toc169096890 \h </w:instrText>
        </w:r>
        <w:r w:rsidR="00532754" w:rsidRPr="00532754">
          <w:rPr>
            <w:noProof/>
            <w:webHidden/>
          </w:rPr>
        </w:r>
        <w:r w:rsidR="00532754" w:rsidRPr="00532754">
          <w:rPr>
            <w:noProof/>
            <w:webHidden/>
          </w:rPr>
          <w:fldChar w:fldCharType="separate"/>
        </w:r>
        <w:r w:rsidR="00532754" w:rsidRPr="00532754">
          <w:rPr>
            <w:noProof/>
            <w:webHidden/>
          </w:rPr>
          <w:t>10</w:t>
        </w:r>
        <w:r w:rsidR="00532754" w:rsidRPr="00532754">
          <w:rPr>
            <w:noProof/>
            <w:webHidden/>
          </w:rPr>
          <w:fldChar w:fldCharType="end"/>
        </w:r>
      </w:hyperlink>
    </w:p>
    <w:p w14:paraId="61C59079" w14:textId="5201C940" w:rsidR="00532754" w:rsidRPr="00532754" w:rsidRDefault="00000000">
      <w:pPr>
        <w:pStyle w:val="TOC1"/>
        <w:tabs>
          <w:tab w:val="right" w:leader="dot" w:pos="9060"/>
        </w:tabs>
        <w:rPr>
          <w:rFonts w:asciiTheme="minorHAnsi" w:eastAsiaTheme="minorEastAsia" w:hAnsiTheme="minorHAnsi" w:cstheme="minorBidi"/>
          <w:noProof/>
          <w:szCs w:val="22"/>
          <w14:ligatures w14:val="standardContextual"/>
        </w:rPr>
      </w:pPr>
      <w:hyperlink w:anchor="_Toc169096891" w:history="1">
        <w:r w:rsidR="00532754" w:rsidRPr="00532754">
          <w:rPr>
            <w:rStyle w:val="aff5"/>
            <w:rFonts w:ascii="仿宋" w:eastAsia="仿宋" w:hAnsi="仿宋" w:cs="仿宋"/>
            <w:noProof/>
          </w:rPr>
          <w:t>（二）投标人须知</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_Toc169096891 \h </w:instrText>
        </w:r>
        <w:r w:rsidR="00532754" w:rsidRPr="00532754">
          <w:rPr>
            <w:noProof/>
            <w:webHidden/>
          </w:rPr>
        </w:r>
        <w:r w:rsidR="00532754" w:rsidRPr="00532754">
          <w:rPr>
            <w:noProof/>
            <w:webHidden/>
          </w:rPr>
          <w:fldChar w:fldCharType="separate"/>
        </w:r>
        <w:r w:rsidR="00532754" w:rsidRPr="00532754">
          <w:rPr>
            <w:noProof/>
            <w:webHidden/>
          </w:rPr>
          <w:t>13</w:t>
        </w:r>
        <w:r w:rsidR="00532754" w:rsidRPr="00532754">
          <w:rPr>
            <w:noProof/>
            <w:webHidden/>
          </w:rPr>
          <w:fldChar w:fldCharType="end"/>
        </w:r>
      </w:hyperlink>
    </w:p>
    <w:p w14:paraId="73445E13" w14:textId="5601C35D"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892" w:history="1">
        <w:r w:rsidR="00532754" w:rsidRPr="00532754">
          <w:rPr>
            <w:rStyle w:val="aff5"/>
            <w:rFonts w:ascii="仿宋" w:eastAsia="仿宋" w:hAnsi="仿宋" w:cs="仿宋"/>
            <w:noProof/>
          </w:rPr>
          <w:t>一、总  则</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_Toc169096892 \h </w:instrText>
        </w:r>
        <w:r w:rsidR="00532754" w:rsidRPr="00532754">
          <w:rPr>
            <w:noProof/>
            <w:webHidden/>
          </w:rPr>
        </w:r>
        <w:r w:rsidR="00532754" w:rsidRPr="00532754">
          <w:rPr>
            <w:noProof/>
            <w:webHidden/>
          </w:rPr>
          <w:fldChar w:fldCharType="separate"/>
        </w:r>
        <w:r w:rsidR="00532754" w:rsidRPr="00532754">
          <w:rPr>
            <w:noProof/>
            <w:webHidden/>
          </w:rPr>
          <w:t>13</w:t>
        </w:r>
        <w:r w:rsidR="00532754" w:rsidRPr="00532754">
          <w:rPr>
            <w:noProof/>
            <w:webHidden/>
          </w:rPr>
          <w:fldChar w:fldCharType="end"/>
        </w:r>
      </w:hyperlink>
    </w:p>
    <w:p w14:paraId="20DA033A" w14:textId="5479B3BF" w:rsidR="00532754" w:rsidRPr="00532754" w:rsidRDefault="00000000">
      <w:pPr>
        <w:pStyle w:val="TOC3"/>
        <w:rPr>
          <w:rFonts w:asciiTheme="minorHAnsi" w:eastAsiaTheme="minorEastAsia" w:hAnsiTheme="minorHAnsi" w:cstheme="minorBidi"/>
          <w:noProof/>
          <w:szCs w:val="22"/>
          <w14:ligatures w14:val="standardContextual"/>
        </w:rPr>
      </w:pPr>
      <w:hyperlink w:anchor="_Toc169096893" w:history="1">
        <w:r w:rsidR="00532754" w:rsidRPr="00532754">
          <w:rPr>
            <w:rStyle w:val="aff5"/>
            <w:rFonts w:ascii="仿宋" w:eastAsia="仿宋" w:hAnsi="仿宋" w:cs="仿宋"/>
            <w:noProof/>
          </w:rPr>
          <w:t>1.采购人、采购代理机构及投标人</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_Toc169096893 \h </w:instrText>
        </w:r>
        <w:r w:rsidR="00532754" w:rsidRPr="00532754">
          <w:rPr>
            <w:noProof/>
            <w:webHidden/>
          </w:rPr>
        </w:r>
        <w:r w:rsidR="00532754" w:rsidRPr="00532754">
          <w:rPr>
            <w:noProof/>
            <w:webHidden/>
          </w:rPr>
          <w:fldChar w:fldCharType="separate"/>
        </w:r>
        <w:r w:rsidR="00532754" w:rsidRPr="00532754">
          <w:rPr>
            <w:noProof/>
            <w:webHidden/>
          </w:rPr>
          <w:t>13</w:t>
        </w:r>
        <w:r w:rsidR="00532754" w:rsidRPr="00532754">
          <w:rPr>
            <w:noProof/>
            <w:webHidden/>
          </w:rPr>
          <w:fldChar w:fldCharType="end"/>
        </w:r>
      </w:hyperlink>
    </w:p>
    <w:p w14:paraId="66BA9984" w14:textId="5BF18672" w:rsidR="00532754" w:rsidRPr="00532754" w:rsidRDefault="00000000">
      <w:pPr>
        <w:pStyle w:val="TOC3"/>
        <w:rPr>
          <w:rFonts w:asciiTheme="minorHAnsi" w:eastAsiaTheme="minorEastAsia" w:hAnsiTheme="minorHAnsi" w:cstheme="minorBidi"/>
          <w:noProof/>
          <w:szCs w:val="22"/>
          <w14:ligatures w14:val="standardContextual"/>
        </w:rPr>
      </w:pPr>
      <w:hyperlink w:anchor="_Toc169096894" w:history="1">
        <w:r w:rsidR="00532754" w:rsidRPr="00532754">
          <w:rPr>
            <w:rStyle w:val="aff5"/>
            <w:rFonts w:ascii="仿宋" w:eastAsia="仿宋" w:hAnsi="仿宋" w:cs="仿宋"/>
            <w:noProof/>
          </w:rPr>
          <w:t>2.资金来源</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_Toc169096894 \h </w:instrText>
        </w:r>
        <w:r w:rsidR="00532754" w:rsidRPr="00532754">
          <w:rPr>
            <w:noProof/>
            <w:webHidden/>
          </w:rPr>
        </w:r>
        <w:r w:rsidR="00532754" w:rsidRPr="00532754">
          <w:rPr>
            <w:noProof/>
            <w:webHidden/>
          </w:rPr>
          <w:fldChar w:fldCharType="separate"/>
        </w:r>
        <w:r w:rsidR="00532754" w:rsidRPr="00532754">
          <w:rPr>
            <w:noProof/>
            <w:webHidden/>
          </w:rPr>
          <w:t>14</w:t>
        </w:r>
        <w:r w:rsidR="00532754" w:rsidRPr="00532754">
          <w:rPr>
            <w:noProof/>
            <w:webHidden/>
          </w:rPr>
          <w:fldChar w:fldCharType="end"/>
        </w:r>
      </w:hyperlink>
    </w:p>
    <w:p w14:paraId="1FA047CE" w14:textId="5BBF9802" w:rsidR="00532754" w:rsidRPr="00532754" w:rsidRDefault="00000000">
      <w:pPr>
        <w:pStyle w:val="TOC3"/>
        <w:rPr>
          <w:rFonts w:asciiTheme="minorHAnsi" w:eastAsiaTheme="minorEastAsia" w:hAnsiTheme="minorHAnsi" w:cstheme="minorBidi"/>
          <w:noProof/>
          <w:szCs w:val="22"/>
          <w14:ligatures w14:val="standardContextual"/>
        </w:rPr>
      </w:pPr>
      <w:hyperlink w:anchor="_Toc169096895" w:history="1">
        <w:r w:rsidR="00532754" w:rsidRPr="00532754">
          <w:rPr>
            <w:rStyle w:val="aff5"/>
            <w:rFonts w:ascii="仿宋" w:eastAsia="仿宋" w:hAnsi="仿宋" w:cs="仿宋"/>
            <w:noProof/>
          </w:rPr>
          <w:t>3.投标费用</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_Toc169096895 \h </w:instrText>
        </w:r>
        <w:r w:rsidR="00532754" w:rsidRPr="00532754">
          <w:rPr>
            <w:noProof/>
            <w:webHidden/>
          </w:rPr>
        </w:r>
        <w:r w:rsidR="00532754" w:rsidRPr="00532754">
          <w:rPr>
            <w:noProof/>
            <w:webHidden/>
          </w:rPr>
          <w:fldChar w:fldCharType="separate"/>
        </w:r>
        <w:r w:rsidR="00532754" w:rsidRPr="00532754">
          <w:rPr>
            <w:noProof/>
            <w:webHidden/>
          </w:rPr>
          <w:t>14</w:t>
        </w:r>
        <w:r w:rsidR="00532754" w:rsidRPr="00532754">
          <w:rPr>
            <w:noProof/>
            <w:webHidden/>
          </w:rPr>
          <w:fldChar w:fldCharType="end"/>
        </w:r>
      </w:hyperlink>
    </w:p>
    <w:p w14:paraId="62EF5E0F" w14:textId="60376156" w:rsidR="00532754" w:rsidRPr="00532754" w:rsidRDefault="00000000">
      <w:pPr>
        <w:pStyle w:val="TOC3"/>
        <w:rPr>
          <w:rFonts w:asciiTheme="minorHAnsi" w:eastAsiaTheme="minorEastAsia" w:hAnsiTheme="minorHAnsi" w:cstheme="minorBidi"/>
          <w:noProof/>
          <w:szCs w:val="22"/>
          <w14:ligatures w14:val="standardContextual"/>
        </w:rPr>
      </w:pPr>
      <w:hyperlink w:anchor="_Toc169096896" w:history="1">
        <w:r w:rsidR="00532754" w:rsidRPr="00532754">
          <w:rPr>
            <w:rStyle w:val="aff5"/>
            <w:rFonts w:ascii="仿宋" w:eastAsia="仿宋" w:hAnsi="仿宋" w:cs="仿宋"/>
            <w:noProof/>
          </w:rPr>
          <w:t>4.适用法律</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_Toc169096896 \h </w:instrText>
        </w:r>
        <w:r w:rsidR="00532754" w:rsidRPr="00532754">
          <w:rPr>
            <w:noProof/>
            <w:webHidden/>
          </w:rPr>
        </w:r>
        <w:r w:rsidR="00532754" w:rsidRPr="00532754">
          <w:rPr>
            <w:noProof/>
            <w:webHidden/>
          </w:rPr>
          <w:fldChar w:fldCharType="separate"/>
        </w:r>
        <w:r w:rsidR="00532754" w:rsidRPr="00532754">
          <w:rPr>
            <w:noProof/>
            <w:webHidden/>
          </w:rPr>
          <w:t>14</w:t>
        </w:r>
        <w:r w:rsidR="00532754" w:rsidRPr="00532754">
          <w:rPr>
            <w:noProof/>
            <w:webHidden/>
          </w:rPr>
          <w:fldChar w:fldCharType="end"/>
        </w:r>
      </w:hyperlink>
    </w:p>
    <w:p w14:paraId="13F85672" w14:textId="79162CC3"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897" w:history="1">
        <w:r w:rsidR="00532754" w:rsidRPr="00532754">
          <w:rPr>
            <w:rStyle w:val="aff5"/>
            <w:rFonts w:ascii="仿宋" w:eastAsia="仿宋" w:hAnsi="仿宋" w:cs="仿宋"/>
            <w:noProof/>
          </w:rPr>
          <w:t>二、招标文件</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_Toc169096897 \h </w:instrText>
        </w:r>
        <w:r w:rsidR="00532754" w:rsidRPr="00532754">
          <w:rPr>
            <w:noProof/>
            <w:webHidden/>
          </w:rPr>
        </w:r>
        <w:r w:rsidR="00532754" w:rsidRPr="00532754">
          <w:rPr>
            <w:noProof/>
            <w:webHidden/>
          </w:rPr>
          <w:fldChar w:fldCharType="separate"/>
        </w:r>
        <w:r w:rsidR="00532754" w:rsidRPr="00532754">
          <w:rPr>
            <w:noProof/>
            <w:webHidden/>
          </w:rPr>
          <w:t>14</w:t>
        </w:r>
        <w:r w:rsidR="00532754" w:rsidRPr="00532754">
          <w:rPr>
            <w:noProof/>
            <w:webHidden/>
          </w:rPr>
          <w:fldChar w:fldCharType="end"/>
        </w:r>
      </w:hyperlink>
    </w:p>
    <w:p w14:paraId="39190398" w14:textId="479E0D90" w:rsidR="00532754" w:rsidRPr="00532754" w:rsidRDefault="00000000">
      <w:pPr>
        <w:pStyle w:val="TOC3"/>
        <w:rPr>
          <w:rFonts w:asciiTheme="minorHAnsi" w:eastAsiaTheme="minorEastAsia" w:hAnsiTheme="minorHAnsi" w:cstheme="minorBidi"/>
          <w:noProof/>
          <w:szCs w:val="22"/>
          <w14:ligatures w14:val="standardContextual"/>
        </w:rPr>
      </w:pPr>
      <w:hyperlink w:anchor="_Toc169096898" w:history="1">
        <w:r w:rsidR="00532754" w:rsidRPr="00532754">
          <w:rPr>
            <w:rStyle w:val="aff5"/>
            <w:rFonts w:ascii="仿宋" w:eastAsia="仿宋" w:hAnsi="仿宋" w:cs="仿宋"/>
            <w:noProof/>
          </w:rPr>
          <w:t>5.招标文件构成</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_Toc169096898 \h </w:instrText>
        </w:r>
        <w:r w:rsidR="00532754" w:rsidRPr="00532754">
          <w:rPr>
            <w:noProof/>
            <w:webHidden/>
          </w:rPr>
        </w:r>
        <w:r w:rsidR="00532754" w:rsidRPr="00532754">
          <w:rPr>
            <w:noProof/>
            <w:webHidden/>
          </w:rPr>
          <w:fldChar w:fldCharType="separate"/>
        </w:r>
        <w:r w:rsidR="00532754" w:rsidRPr="00532754">
          <w:rPr>
            <w:noProof/>
            <w:webHidden/>
          </w:rPr>
          <w:t>14</w:t>
        </w:r>
        <w:r w:rsidR="00532754" w:rsidRPr="00532754">
          <w:rPr>
            <w:noProof/>
            <w:webHidden/>
          </w:rPr>
          <w:fldChar w:fldCharType="end"/>
        </w:r>
      </w:hyperlink>
    </w:p>
    <w:p w14:paraId="0FABB032" w14:textId="1C73FABB" w:rsidR="00532754" w:rsidRPr="00532754" w:rsidRDefault="00000000">
      <w:pPr>
        <w:pStyle w:val="TOC3"/>
        <w:rPr>
          <w:rFonts w:asciiTheme="minorHAnsi" w:eastAsiaTheme="minorEastAsia" w:hAnsiTheme="minorHAnsi" w:cstheme="minorBidi"/>
          <w:noProof/>
          <w:szCs w:val="22"/>
          <w14:ligatures w14:val="standardContextual"/>
        </w:rPr>
      </w:pPr>
      <w:hyperlink w:anchor="_Toc169096899" w:history="1">
        <w:r w:rsidR="00532754" w:rsidRPr="00532754">
          <w:rPr>
            <w:rStyle w:val="aff5"/>
            <w:rFonts w:ascii="仿宋" w:eastAsia="仿宋" w:hAnsi="仿宋" w:cs="仿宋"/>
            <w:noProof/>
          </w:rPr>
          <w:t>6.招标文件的澄清与修改</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_Toc169096899 \h </w:instrText>
        </w:r>
        <w:r w:rsidR="00532754" w:rsidRPr="00532754">
          <w:rPr>
            <w:noProof/>
            <w:webHidden/>
          </w:rPr>
        </w:r>
        <w:r w:rsidR="00532754" w:rsidRPr="00532754">
          <w:rPr>
            <w:noProof/>
            <w:webHidden/>
          </w:rPr>
          <w:fldChar w:fldCharType="separate"/>
        </w:r>
        <w:r w:rsidR="00532754" w:rsidRPr="00532754">
          <w:rPr>
            <w:noProof/>
            <w:webHidden/>
          </w:rPr>
          <w:t>15</w:t>
        </w:r>
        <w:r w:rsidR="00532754" w:rsidRPr="00532754">
          <w:rPr>
            <w:noProof/>
            <w:webHidden/>
          </w:rPr>
          <w:fldChar w:fldCharType="end"/>
        </w:r>
      </w:hyperlink>
    </w:p>
    <w:p w14:paraId="489316B3" w14:textId="2866A8C8" w:rsidR="00532754" w:rsidRPr="00532754" w:rsidRDefault="00000000">
      <w:pPr>
        <w:pStyle w:val="TOC3"/>
        <w:rPr>
          <w:rFonts w:asciiTheme="minorHAnsi" w:eastAsiaTheme="minorEastAsia" w:hAnsiTheme="minorHAnsi" w:cstheme="minorBidi"/>
          <w:noProof/>
          <w:szCs w:val="22"/>
          <w14:ligatures w14:val="standardContextual"/>
        </w:rPr>
      </w:pPr>
      <w:hyperlink w:anchor="_Toc169096900" w:history="1">
        <w:r w:rsidR="00532754" w:rsidRPr="00532754">
          <w:rPr>
            <w:rStyle w:val="aff5"/>
            <w:rFonts w:ascii="仿宋" w:eastAsia="仿宋" w:hAnsi="仿宋" w:cs="仿宋"/>
            <w:noProof/>
          </w:rPr>
          <w:t>7.投标截止时间的顺延</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_Toc169096900 \h </w:instrText>
        </w:r>
        <w:r w:rsidR="00532754" w:rsidRPr="00532754">
          <w:rPr>
            <w:noProof/>
            <w:webHidden/>
          </w:rPr>
        </w:r>
        <w:r w:rsidR="00532754" w:rsidRPr="00532754">
          <w:rPr>
            <w:noProof/>
            <w:webHidden/>
          </w:rPr>
          <w:fldChar w:fldCharType="separate"/>
        </w:r>
        <w:r w:rsidR="00532754" w:rsidRPr="00532754">
          <w:rPr>
            <w:noProof/>
            <w:webHidden/>
          </w:rPr>
          <w:t>15</w:t>
        </w:r>
        <w:r w:rsidR="00532754" w:rsidRPr="00532754">
          <w:rPr>
            <w:noProof/>
            <w:webHidden/>
          </w:rPr>
          <w:fldChar w:fldCharType="end"/>
        </w:r>
      </w:hyperlink>
    </w:p>
    <w:p w14:paraId="4DDAB522" w14:textId="3801FDFB"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01" w:history="1">
        <w:r w:rsidR="00532754" w:rsidRPr="00532754">
          <w:rPr>
            <w:rStyle w:val="aff5"/>
            <w:rFonts w:ascii="仿宋" w:eastAsia="仿宋" w:hAnsi="仿宋" w:cs="仿宋"/>
            <w:noProof/>
          </w:rPr>
          <w:t>三、投标文件的编制</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_Toc169096901 \h </w:instrText>
        </w:r>
        <w:r w:rsidR="00532754" w:rsidRPr="00532754">
          <w:rPr>
            <w:noProof/>
            <w:webHidden/>
          </w:rPr>
        </w:r>
        <w:r w:rsidR="00532754" w:rsidRPr="00532754">
          <w:rPr>
            <w:noProof/>
            <w:webHidden/>
          </w:rPr>
          <w:fldChar w:fldCharType="separate"/>
        </w:r>
        <w:r w:rsidR="00532754" w:rsidRPr="00532754">
          <w:rPr>
            <w:noProof/>
            <w:webHidden/>
          </w:rPr>
          <w:t>16</w:t>
        </w:r>
        <w:r w:rsidR="00532754" w:rsidRPr="00532754">
          <w:rPr>
            <w:noProof/>
            <w:webHidden/>
          </w:rPr>
          <w:fldChar w:fldCharType="end"/>
        </w:r>
      </w:hyperlink>
    </w:p>
    <w:p w14:paraId="5A63A69A" w14:textId="0565DA20" w:rsidR="00532754" w:rsidRPr="00532754" w:rsidRDefault="00000000">
      <w:pPr>
        <w:pStyle w:val="TOC3"/>
        <w:rPr>
          <w:rFonts w:asciiTheme="minorHAnsi" w:eastAsiaTheme="minorEastAsia" w:hAnsiTheme="minorHAnsi" w:cstheme="minorBidi"/>
          <w:noProof/>
          <w:szCs w:val="22"/>
          <w14:ligatures w14:val="standardContextual"/>
        </w:rPr>
      </w:pPr>
      <w:hyperlink w:anchor="_Toc169096902" w:history="1">
        <w:r w:rsidR="00532754" w:rsidRPr="00532754">
          <w:rPr>
            <w:rStyle w:val="aff5"/>
            <w:rFonts w:ascii="仿宋" w:eastAsia="仿宋" w:hAnsi="仿宋" w:cs="仿宋"/>
            <w:noProof/>
          </w:rPr>
          <w:t>8.投标范围及投标文件中标准和计量单位的使用</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_Toc169096902 \h </w:instrText>
        </w:r>
        <w:r w:rsidR="00532754" w:rsidRPr="00532754">
          <w:rPr>
            <w:noProof/>
            <w:webHidden/>
          </w:rPr>
        </w:r>
        <w:r w:rsidR="00532754" w:rsidRPr="00532754">
          <w:rPr>
            <w:noProof/>
            <w:webHidden/>
          </w:rPr>
          <w:fldChar w:fldCharType="separate"/>
        </w:r>
        <w:r w:rsidR="00532754" w:rsidRPr="00532754">
          <w:rPr>
            <w:noProof/>
            <w:webHidden/>
          </w:rPr>
          <w:t>16</w:t>
        </w:r>
        <w:r w:rsidR="00532754" w:rsidRPr="00532754">
          <w:rPr>
            <w:noProof/>
            <w:webHidden/>
          </w:rPr>
          <w:fldChar w:fldCharType="end"/>
        </w:r>
      </w:hyperlink>
    </w:p>
    <w:p w14:paraId="3BFB4633" w14:textId="2F6DAC75" w:rsidR="00532754" w:rsidRPr="00532754" w:rsidRDefault="00000000">
      <w:pPr>
        <w:pStyle w:val="TOC3"/>
        <w:rPr>
          <w:rFonts w:asciiTheme="minorHAnsi" w:eastAsiaTheme="minorEastAsia" w:hAnsiTheme="minorHAnsi" w:cstheme="minorBidi"/>
          <w:noProof/>
          <w:szCs w:val="22"/>
          <w14:ligatures w14:val="standardContextual"/>
        </w:rPr>
      </w:pPr>
      <w:hyperlink w:anchor="_Toc169096903" w:history="1">
        <w:r w:rsidR="00532754" w:rsidRPr="00532754">
          <w:rPr>
            <w:rStyle w:val="aff5"/>
            <w:rFonts w:ascii="仿宋" w:eastAsia="仿宋" w:hAnsi="仿宋" w:cs="仿宋"/>
            <w:noProof/>
          </w:rPr>
          <w:t>9.投标文件组成</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_Toc169096903 \h </w:instrText>
        </w:r>
        <w:r w:rsidR="00532754" w:rsidRPr="00532754">
          <w:rPr>
            <w:noProof/>
            <w:webHidden/>
          </w:rPr>
        </w:r>
        <w:r w:rsidR="00532754" w:rsidRPr="00532754">
          <w:rPr>
            <w:noProof/>
            <w:webHidden/>
          </w:rPr>
          <w:fldChar w:fldCharType="separate"/>
        </w:r>
        <w:r w:rsidR="00532754" w:rsidRPr="00532754">
          <w:rPr>
            <w:noProof/>
            <w:webHidden/>
          </w:rPr>
          <w:t>16</w:t>
        </w:r>
        <w:r w:rsidR="00532754" w:rsidRPr="00532754">
          <w:rPr>
            <w:noProof/>
            <w:webHidden/>
          </w:rPr>
          <w:fldChar w:fldCharType="end"/>
        </w:r>
      </w:hyperlink>
    </w:p>
    <w:p w14:paraId="31C0EDB7" w14:textId="1D7DCC23" w:rsidR="00532754" w:rsidRPr="00532754" w:rsidRDefault="00000000">
      <w:pPr>
        <w:pStyle w:val="TOC3"/>
        <w:rPr>
          <w:rFonts w:asciiTheme="minorHAnsi" w:eastAsiaTheme="minorEastAsia" w:hAnsiTheme="minorHAnsi" w:cstheme="minorBidi"/>
          <w:noProof/>
          <w:szCs w:val="22"/>
          <w14:ligatures w14:val="standardContextual"/>
        </w:rPr>
      </w:pPr>
      <w:hyperlink w:anchor="_Toc169096904" w:history="1">
        <w:r w:rsidR="00532754" w:rsidRPr="00532754">
          <w:rPr>
            <w:rStyle w:val="aff5"/>
            <w:rFonts w:ascii="仿宋" w:eastAsia="仿宋" w:hAnsi="仿宋" w:cs="仿宋"/>
            <w:noProof/>
          </w:rPr>
          <w:t>10.证明投标标的的合格性和符合招标文件规定的技术文件</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_Toc169096904 \h </w:instrText>
        </w:r>
        <w:r w:rsidR="00532754" w:rsidRPr="00532754">
          <w:rPr>
            <w:noProof/>
            <w:webHidden/>
          </w:rPr>
        </w:r>
        <w:r w:rsidR="00532754" w:rsidRPr="00532754">
          <w:rPr>
            <w:noProof/>
            <w:webHidden/>
          </w:rPr>
          <w:fldChar w:fldCharType="separate"/>
        </w:r>
        <w:r w:rsidR="00532754" w:rsidRPr="00532754">
          <w:rPr>
            <w:noProof/>
            <w:webHidden/>
          </w:rPr>
          <w:t>16</w:t>
        </w:r>
        <w:r w:rsidR="00532754" w:rsidRPr="00532754">
          <w:rPr>
            <w:noProof/>
            <w:webHidden/>
          </w:rPr>
          <w:fldChar w:fldCharType="end"/>
        </w:r>
      </w:hyperlink>
    </w:p>
    <w:p w14:paraId="516C617E" w14:textId="7E0D2710" w:rsidR="00532754" w:rsidRPr="00532754" w:rsidRDefault="00000000">
      <w:pPr>
        <w:pStyle w:val="TOC3"/>
        <w:rPr>
          <w:rFonts w:asciiTheme="minorHAnsi" w:eastAsiaTheme="minorEastAsia" w:hAnsiTheme="minorHAnsi" w:cstheme="minorBidi"/>
          <w:noProof/>
          <w:szCs w:val="22"/>
          <w14:ligatures w14:val="standardContextual"/>
        </w:rPr>
      </w:pPr>
      <w:hyperlink w:anchor="_Toc169096905" w:history="1">
        <w:r w:rsidR="00532754" w:rsidRPr="00532754">
          <w:rPr>
            <w:rStyle w:val="aff5"/>
            <w:rFonts w:ascii="仿宋" w:eastAsia="仿宋" w:hAnsi="仿宋" w:cs="仿宋"/>
            <w:noProof/>
          </w:rPr>
          <w:t>11.投标报价</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_Toc169096905 \h </w:instrText>
        </w:r>
        <w:r w:rsidR="00532754" w:rsidRPr="00532754">
          <w:rPr>
            <w:noProof/>
            <w:webHidden/>
          </w:rPr>
        </w:r>
        <w:r w:rsidR="00532754" w:rsidRPr="00532754">
          <w:rPr>
            <w:noProof/>
            <w:webHidden/>
          </w:rPr>
          <w:fldChar w:fldCharType="separate"/>
        </w:r>
        <w:r w:rsidR="00532754" w:rsidRPr="00532754">
          <w:rPr>
            <w:noProof/>
            <w:webHidden/>
          </w:rPr>
          <w:t>16</w:t>
        </w:r>
        <w:r w:rsidR="00532754" w:rsidRPr="00532754">
          <w:rPr>
            <w:noProof/>
            <w:webHidden/>
          </w:rPr>
          <w:fldChar w:fldCharType="end"/>
        </w:r>
      </w:hyperlink>
    </w:p>
    <w:p w14:paraId="45E4FAB6" w14:textId="59A09489" w:rsidR="00532754" w:rsidRPr="00532754" w:rsidRDefault="00000000">
      <w:pPr>
        <w:pStyle w:val="TOC3"/>
        <w:rPr>
          <w:rFonts w:asciiTheme="minorHAnsi" w:eastAsiaTheme="minorEastAsia" w:hAnsiTheme="minorHAnsi" w:cstheme="minorBidi"/>
          <w:noProof/>
          <w:szCs w:val="22"/>
          <w14:ligatures w14:val="standardContextual"/>
        </w:rPr>
      </w:pPr>
      <w:hyperlink w:anchor="_Toc169096906" w:history="1">
        <w:r w:rsidR="00532754" w:rsidRPr="00532754">
          <w:rPr>
            <w:rStyle w:val="aff5"/>
            <w:rFonts w:ascii="仿宋" w:eastAsia="仿宋" w:hAnsi="仿宋" w:cs="仿宋"/>
            <w:noProof/>
          </w:rPr>
          <w:t>12.投标保证金</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_Toc169096906 \h </w:instrText>
        </w:r>
        <w:r w:rsidR="00532754" w:rsidRPr="00532754">
          <w:rPr>
            <w:noProof/>
            <w:webHidden/>
          </w:rPr>
        </w:r>
        <w:r w:rsidR="00532754" w:rsidRPr="00532754">
          <w:rPr>
            <w:noProof/>
            <w:webHidden/>
          </w:rPr>
          <w:fldChar w:fldCharType="separate"/>
        </w:r>
        <w:r w:rsidR="00532754" w:rsidRPr="00532754">
          <w:rPr>
            <w:noProof/>
            <w:webHidden/>
          </w:rPr>
          <w:t>17</w:t>
        </w:r>
        <w:r w:rsidR="00532754" w:rsidRPr="00532754">
          <w:rPr>
            <w:noProof/>
            <w:webHidden/>
          </w:rPr>
          <w:fldChar w:fldCharType="end"/>
        </w:r>
      </w:hyperlink>
    </w:p>
    <w:p w14:paraId="7C72ED15" w14:textId="006F3233" w:rsidR="00532754" w:rsidRPr="00532754" w:rsidRDefault="00000000">
      <w:pPr>
        <w:pStyle w:val="TOC3"/>
        <w:rPr>
          <w:rFonts w:asciiTheme="minorHAnsi" w:eastAsiaTheme="minorEastAsia" w:hAnsiTheme="minorHAnsi" w:cstheme="minorBidi"/>
          <w:noProof/>
          <w:szCs w:val="22"/>
          <w14:ligatures w14:val="standardContextual"/>
        </w:rPr>
      </w:pPr>
      <w:hyperlink w:anchor="_Toc169096907" w:history="1">
        <w:r w:rsidR="00532754" w:rsidRPr="00532754">
          <w:rPr>
            <w:rStyle w:val="aff5"/>
            <w:rFonts w:ascii="仿宋" w:eastAsia="仿宋" w:hAnsi="仿宋" w:cs="仿宋"/>
            <w:noProof/>
          </w:rPr>
          <w:t>13.投标有效期</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_Toc169096907 \h </w:instrText>
        </w:r>
        <w:r w:rsidR="00532754" w:rsidRPr="00532754">
          <w:rPr>
            <w:noProof/>
            <w:webHidden/>
          </w:rPr>
        </w:r>
        <w:r w:rsidR="00532754" w:rsidRPr="00532754">
          <w:rPr>
            <w:noProof/>
            <w:webHidden/>
          </w:rPr>
          <w:fldChar w:fldCharType="separate"/>
        </w:r>
        <w:r w:rsidR="00532754" w:rsidRPr="00532754">
          <w:rPr>
            <w:noProof/>
            <w:webHidden/>
          </w:rPr>
          <w:t>17</w:t>
        </w:r>
        <w:r w:rsidR="00532754" w:rsidRPr="00532754">
          <w:rPr>
            <w:noProof/>
            <w:webHidden/>
          </w:rPr>
          <w:fldChar w:fldCharType="end"/>
        </w:r>
      </w:hyperlink>
    </w:p>
    <w:p w14:paraId="5FFE3E15" w14:textId="44E58D9E" w:rsidR="00532754" w:rsidRPr="00532754" w:rsidRDefault="00000000">
      <w:pPr>
        <w:pStyle w:val="TOC3"/>
        <w:rPr>
          <w:rFonts w:asciiTheme="minorHAnsi" w:eastAsiaTheme="minorEastAsia" w:hAnsiTheme="minorHAnsi" w:cstheme="minorBidi"/>
          <w:noProof/>
          <w:szCs w:val="22"/>
          <w14:ligatures w14:val="standardContextual"/>
        </w:rPr>
      </w:pPr>
      <w:hyperlink w:anchor="_Toc169096908" w:history="1">
        <w:r w:rsidR="00532754" w:rsidRPr="00532754">
          <w:rPr>
            <w:rStyle w:val="aff5"/>
            <w:rFonts w:ascii="仿宋" w:eastAsia="仿宋" w:hAnsi="仿宋" w:cs="仿宋"/>
            <w:noProof/>
          </w:rPr>
          <w:t>14.投标文件的制作</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_Toc169096908 \h </w:instrText>
        </w:r>
        <w:r w:rsidR="00532754" w:rsidRPr="00532754">
          <w:rPr>
            <w:noProof/>
            <w:webHidden/>
          </w:rPr>
        </w:r>
        <w:r w:rsidR="00532754" w:rsidRPr="00532754">
          <w:rPr>
            <w:noProof/>
            <w:webHidden/>
          </w:rPr>
          <w:fldChar w:fldCharType="separate"/>
        </w:r>
        <w:r w:rsidR="00532754" w:rsidRPr="00532754">
          <w:rPr>
            <w:noProof/>
            <w:webHidden/>
          </w:rPr>
          <w:t>17</w:t>
        </w:r>
        <w:r w:rsidR="00532754" w:rsidRPr="00532754">
          <w:rPr>
            <w:noProof/>
            <w:webHidden/>
          </w:rPr>
          <w:fldChar w:fldCharType="end"/>
        </w:r>
      </w:hyperlink>
    </w:p>
    <w:p w14:paraId="37A0846B" w14:textId="5A53E06E"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09" w:history="1">
        <w:r w:rsidR="00532754" w:rsidRPr="00532754">
          <w:rPr>
            <w:rStyle w:val="aff5"/>
            <w:rFonts w:ascii="仿宋" w:eastAsia="仿宋" w:hAnsi="仿宋" w:cs="仿宋"/>
            <w:noProof/>
          </w:rPr>
          <w:t>四、投标文件的递交</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_Toc169096909 \h </w:instrText>
        </w:r>
        <w:r w:rsidR="00532754" w:rsidRPr="00532754">
          <w:rPr>
            <w:noProof/>
            <w:webHidden/>
          </w:rPr>
        </w:r>
        <w:r w:rsidR="00532754" w:rsidRPr="00532754">
          <w:rPr>
            <w:noProof/>
            <w:webHidden/>
          </w:rPr>
          <w:fldChar w:fldCharType="separate"/>
        </w:r>
        <w:r w:rsidR="00532754" w:rsidRPr="00532754">
          <w:rPr>
            <w:noProof/>
            <w:webHidden/>
          </w:rPr>
          <w:t>18</w:t>
        </w:r>
        <w:r w:rsidR="00532754" w:rsidRPr="00532754">
          <w:rPr>
            <w:noProof/>
            <w:webHidden/>
          </w:rPr>
          <w:fldChar w:fldCharType="end"/>
        </w:r>
      </w:hyperlink>
    </w:p>
    <w:p w14:paraId="2404E014" w14:textId="3576BDFE" w:rsidR="00532754" w:rsidRPr="00532754" w:rsidRDefault="00000000">
      <w:pPr>
        <w:pStyle w:val="TOC3"/>
        <w:rPr>
          <w:rFonts w:asciiTheme="minorHAnsi" w:eastAsiaTheme="minorEastAsia" w:hAnsiTheme="minorHAnsi" w:cstheme="minorBidi"/>
          <w:noProof/>
          <w:szCs w:val="22"/>
          <w14:ligatures w14:val="standardContextual"/>
        </w:rPr>
      </w:pPr>
      <w:hyperlink w:anchor="_Toc169096910" w:history="1">
        <w:r w:rsidR="00532754" w:rsidRPr="00532754">
          <w:rPr>
            <w:rStyle w:val="aff5"/>
            <w:rFonts w:ascii="仿宋" w:eastAsia="仿宋" w:hAnsi="仿宋" w:cs="仿宋"/>
            <w:noProof/>
          </w:rPr>
          <w:t>15.投标文件的密封和标记</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_Toc169096910 \h </w:instrText>
        </w:r>
        <w:r w:rsidR="00532754" w:rsidRPr="00532754">
          <w:rPr>
            <w:noProof/>
            <w:webHidden/>
          </w:rPr>
        </w:r>
        <w:r w:rsidR="00532754" w:rsidRPr="00532754">
          <w:rPr>
            <w:noProof/>
            <w:webHidden/>
          </w:rPr>
          <w:fldChar w:fldCharType="separate"/>
        </w:r>
        <w:r w:rsidR="00532754" w:rsidRPr="00532754">
          <w:rPr>
            <w:noProof/>
            <w:webHidden/>
          </w:rPr>
          <w:t>18</w:t>
        </w:r>
        <w:r w:rsidR="00532754" w:rsidRPr="00532754">
          <w:rPr>
            <w:noProof/>
            <w:webHidden/>
          </w:rPr>
          <w:fldChar w:fldCharType="end"/>
        </w:r>
      </w:hyperlink>
    </w:p>
    <w:p w14:paraId="6A15259F" w14:textId="2763852D" w:rsidR="00532754" w:rsidRPr="00532754" w:rsidRDefault="00000000">
      <w:pPr>
        <w:pStyle w:val="TOC3"/>
        <w:rPr>
          <w:rFonts w:asciiTheme="minorHAnsi" w:eastAsiaTheme="minorEastAsia" w:hAnsiTheme="minorHAnsi" w:cstheme="minorBidi"/>
          <w:noProof/>
          <w:szCs w:val="22"/>
          <w14:ligatures w14:val="standardContextual"/>
        </w:rPr>
      </w:pPr>
      <w:hyperlink w:anchor="_Toc169096911" w:history="1">
        <w:r w:rsidR="00532754" w:rsidRPr="00532754">
          <w:rPr>
            <w:rStyle w:val="aff5"/>
            <w:rFonts w:ascii="仿宋" w:eastAsia="仿宋" w:hAnsi="仿宋" w:cs="仿宋"/>
            <w:noProof/>
          </w:rPr>
          <w:t>16.投标截止</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_Toc169096911 \h </w:instrText>
        </w:r>
        <w:r w:rsidR="00532754" w:rsidRPr="00532754">
          <w:rPr>
            <w:noProof/>
            <w:webHidden/>
          </w:rPr>
        </w:r>
        <w:r w:rsidR="00532754" w:rsidRPr="00532754">
          <w:rPr>
            <w:noProof/>
            <w:webHidden/>
          </w:rPr>
          <w:fldChar w:fldCharType="separate"/>
        </w:r>
        <w:r w:rsidR="00532754" w:rsidRPr="00532754">
          <w:rPr>
            <w:noProof/>
            <w:webHidden/>
          </w:rPr>
          <w:t>18</w:t>
        </w:r>
        <w:r w:rsidR="00532754" w:rsidRPr="00532754">
          <w:rPr>
            <w:noProof/>
            <w:webHidden/>
          </w:rPr>
          <w:fldChar w:fldCharType="end"/>
        </w:r>
      </w:hyperlink>
    </w:p>
    <w:p w14:paraId="4851341B" w14:textId="2FF8E943" w:rsidR="00532754" w:rsidRPr="00532754" w:rsidRDefault="00000000">
      <w:pPr>
        <w:pStyle w:val="TOC3"/>
        <w:rPr>
          <w:rFonts w:asciiTheme="minorHAnsi" w:eastAsiaTheme="minorEastAsia" w:hAnsiTheme="minorHAnsi" w:cstheme="minorBidi"/>
          <w:noProof/>
          <w:szCs w:val="22"/>
          <w14:ligatures w14:val="standardContextual"/>
        </w:rPr>
      </w:pPr>
      <w:hyperlink w:anchor="_Toc169096912" w:history="1">
        <w:r w:rsidR="00532754" w:rsidRPr="00532754">
          <w:rPr>
            <w:rStyle w:val="aff5"/>
            <w:rFonts w:ascii="仿宋" w:eastAsia="仿宋" w:hAnsi="仿宋" w:cs="仿宋"/>
            <w:noProof/>
          </w:rPr>
          <w:t>17.投标文件的接收、修改与撤回</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_Toc169096912 \h </w:instrText>
        </w:r>
        <w:r w:rsidR="00532754" w:rsidRPr="00532754">
          <w:rPr>
            <w:noProof/>
            <w:webHidden/>
          </w:rPr>
        </w:r>
        <w:r w:rsidR="00532754" w:rsidRPr="00532754">
          <w:rPr>
            <w:noProof/>
            <w:webHidden/>
          </w:rPr>
          <w:fldChar w:fldCharType="separate"/>
        </w:r>
        <w:r w:rsidR="00532754" w:rsidRPr="00532754">
          <w:rPr>
            <w:noProof/>
            <w:webHidden/>
          </w:rPr>
          <w:t>18</w:t>
        </w:r>
        <w:r w:rsidR="00532754" w:rsidRPr="00532754">
          <w:rPr>
            <w:noProof/>
            <w:webHidden/>
          </w:rPr>
          <w:fldChar w:fldCharType="end"/>
        </w:r>
      </w:hyperlink>
    </w:p>
    <w:p w14:paraId="6E48C680" w14:textId="5AF44D37"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13" w:history="1">
        <w:r w:rsidR="00532754" w:rsidRPr="00532754">
          <w:rPr>
            <w:rStyle w:val="aff5"/>
            <w:rFonts w:ascii="仿宋" w:eastAsia="仿宋" w:hAnsi="仿宋" w:cs="仿宋"/>
            <w:noProof/>
          </w:rPr>
          <w:t>五、开标及评标</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_Toc169096913 \h </w:instrText>
        </w:r>
        <w:r w:rsidR="00532754" w:rsidRPr="00532754">
          <w:rPr>
            <w:noProof/>
            <w:webHidden/>
          </w:rPr>
        </w:r>
        <w:r w:rsidR="00532754" w:rsidRPr="00532754">
          <w:rPr>
            <w:noProof/>
            <w:webHidden/>
          </w:rPr>
          <w:fldChar w:fldCharType="separate"/>
        </w:r>
        <w:r w:rsidR="00532754" w:rsidRPr="00532754">
          <w:rPr>
            <w:noProof/>
            <w:webHidden/>
          </w:rPr>
          <w:t>18</w:t>
        </w:r>
        <w:r w:rsidR="00532754" w:rsidRPr="00532754">
          <w:rPr>
            <w:noProof/>
            <w:webHidden/>
          </w:rPr>
          <w:fldChar w:fldCharType="end"/>
        </w:r>
      </w:hyperlink>
    </w:p>
    <w:p w14:paraId="78F3FC68" w14:textId="7B1987FA" w:rsidR="00532754" w:rsidRPr="00532754" w:rsidRDefault="00000000">
      <w:pPr>
        <w:pStyle w:val="TOC3"/>
        <w:rPr>
          <w:rFonts w:asciiTheme="minorHAnsi" w:eastAsiaTheme="minorEastAsia" w:hAnsiTheme="minorHAnsi" w:cstheme="minorBidi"/>
          <w:noProof/>
          <w:szCs w:val="22"/>
          <w14:ligatures w14:val="standardContextual"/>
        </w:rPr>
      </w:pPr>
      <w:hyperlink w:anchor="_Toc169096914" w:history="1">
        <w:r w:rsidR="00532754" w:rsidRPr="00532754">
          <w:rPr>
            <w:rStyle w:val="aff5"/>
            <w:rFonts w:ascii="仿宋" w:eastAsia="仿宋" w:hAnsi="仿宋" w:cs="仿宋"/>
            <w:noProof/>
          </w:rPr>
          <w:t>18.开标</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_Toc169096914 \h </w:instrText>
        </w:r>
        <w:r w:rsidR="00532754" w:rsidRPr="00532754">
          <w:rPr>
            <w:noProof/>
            <w:webHidden/>
          </w:rPr>
        </w:r>
        <w:r w:rsidR="00532754" w:rsidRPr="00532754">
          <w:rPr>
            <w:noProof/>
            <w:webHidden/>
          </w:rPr>
          <w:fldChar w:fldCharType="separate"/>
        </w:r>
        <w:r w:rsidR="00532754" w:rsidRPr="00532754">
          <w:rPr>
            <w:noProof/>
            <w:webHidden/>
          </w:rPr>
          <w:t>18</w:t>
        </w:r>
        <w:r w:rsidR="00532754" w:rsidRPr="00532754">
          <w:rPr>
            <w:noProof/>
            <w:webHidden/>
          </w:rPr>
          <w:fldChar w:fldCharType="end"/>
        </w:r>
      </w:hyperlink>
    </w:p>
    <w:p w14:paraId="43270ECD" w14:textId="1D827D74" w:rsidR="00532754" w:rsidRPr="00532754" w:rsidRDefault="00000000">
      <w:pPr>
        <w:pStyle w:val="TOC3"/>
        <w:rPr>
          <w:rFonts w:asciiTheme="minorHAnsi" w:eastAsiaTheme="minorEastAsia" w:hAnsiTheme="minorHAnsi" w:cstheme="minorBidi"/>
          <w:noProof/>
          <w:szCs w:val="22"/>
          <w14:ligatures w14:val="standardContextual"/>
        </w:rPr>
      </w:pPr>
      <w:hyperlink w:anchor="_Toc169096915" w:history="1">
        <w:r w:rsidR="00532754" w:rsidRPr="00532754">
          <w:rPr>
            <w:rStyle w:val="aff5"/>
            <w:rFonts w:ascii="仿宋" w:eastAsia="仿宋" w:hAnsi="仿宋" w:cs="仿宋"/>
            <w:noProof/>
          </w:rPr>
          <w:t>19.资格审查及组建评标委员会</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_Toc169096915 \h </w:instrText>
        </w:r>
        <w:r w:rsidR="00532754" w:rsidRPr="00532754">
          <w:rPr>
            <w:noProof/>
            <w:webHidden/>
          </w:rPr>
        </w:r>
        <w:r w:rsidR="00532754" w:rsidRPr="00532754">
          <w:rPr>
            <w:noProof/>
            <w:webHidden/>
          </w:rPr>
          <w:fldChar w:fldCharType="separate"/>
        </w:r>
        <w:r w:rsidR="00532754" w:rsidRPr="00532754">
          <w:rPr>
            <w:noProof/>
            <w:webHidden/>
          </w:rPr>
          <w:t>19</w:t>
        </w:r>
        <w:r w:rsidR="00532754" w:rsidRPr="00532754">
          <w:rPr>
            <w:noProof/>
            <w:webHidden/>
          </w:rPr>
          <w:fldChar w:fldCharType="end"/>
        </w:r>
      </w:hyperlink>
    </w:p>
    <w:p w14:paraId="4C6FB367" w14:textId="321399E4" w:rsidR="00532754" w:rsidRPr="00532754" w:rsidRDefault="00000000">
      <w:pPr>
        <w:pStyle w:val="TOC3"/>
        <w:rPr>
          <w:rFonts w:asciiTheme="minorHAnsi" w:eastAsiaTheme="minorEastAsia" w:hAnsiTheme="minorHAnsi" w:cstheme="minorBidi"/>
          <w:noProof/>
          <w:szCs w:val="22"/>
          <w14:ligatures w14:val="standardContextual"/>
        </w:rPr>
      </w:pPr>
      <w:hyperlink w:anchor="_Toc169096916" w:history="1">
        <w:r w:rsidR="00532754" w:rsidRPr="00532754">
          <w:rPr>
            <w:rStyle w:val="aff5"/>
            <w:rFonts w:ascii="仿宋" w:eastAsia="仿宋" w:hAnsi="仿宋" w:cs="仿宋"/>
            <w:noProof/>
          </w:rPr>
          <w:t>20.投标文件符合性审查与澄清</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_Toc169096916 \h </w:instrText>
        </w:r>
        <w:r w:rsidR="00532754" w:rsidRPr="00532754">
          <w:rPr>
            <w:noProof/>
            <w:webHidden/>
          </w:rPr>
        </w:r>
        <w:r w:rsidR="00532754" w:rsidRPr="00532754">
          <w:rPr>
            <w:noProof/>
            <w:webHidden/>
          </w:rPr>
          <w:fldChar w:fldCharType="separate"/>
        </w:r>
        <w:r w:rsidR="00532754" w:rsidRPr="00532754">
          <w:rPr>
            <w:noProof/>
            <w:webHidden/>
          </w:rPr>
          <w:t>19</w:t>
        </w:r>
        <w:r w:rsidR="00532754" w:rsidRPr="00532754">
          <w:rPr>
            <w:noProof/>
            <w:webHidden/>
          </w:rPr>
          <w:fldChar w:fldCharType="end"/>
        </w:r>
      </w:hyperlink>
    </w:p>
    <w:p w14:paraId="74424397" w14:textId="350395FF" w:rsidR="00532754" w:rsidRPr="00532754" w:rsidRDefault="00000000">
      <w:pPr>
        <w:pStyle w:val="TOC3"/>
        <w:rPr>
          <w:rFonts w:asciiTheme="minorHAnsi" w:eastAsiaTheme="minorEastAsia" w:hAnsiTheme="minorHAnsi" w:cstheme="minorBidi"/>
          <w:noProof/>
          <w:szCs w:val="22"/>
          <w14:ligatures w14:val="standardContextual"/>
        </w:rPr>
      </w:pPr>
      <w:hyperlink w:anchor="_Toc169096917" w:history="1">
        <w:r w:rsidR="00532754" w:rsidRPr="00532754">
          <w:rPr>
            <w:rStyle w:val="aff5"/>
            <w:rFonts w:ascii="仿宋" w:eastAsia="仿宋" w:hAnsi="仿宋" w:cs="仿宋"/>
            <w:noProof/>
          </w:rPr>
          <w:t>21.投标偏离</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_Toc169096917 \h </w:instrText>
        </w:r>
        <w:r w:rsidR="00532754" w:rsidRPr="00532754">
          <w:rPr>
            <w:noProof/>
            <w:webHidden/>
          </w:rPr>
        </w:r>
        <w:r w:rsidR="00532754" w:rsidRPr="00532754">
          <w:rPr>
            <w:noProof/>
            <w:webHidden/>
          </w:rPr>
          <w:fldChar w:fldCharType="separate"/>
        </w:r>
        <w:r w:rsidR="00532754" w:rsidRPr="00532754">
          <w:rPr>
            <w:noProof/>
            <w:webHidden/>
          </w:rPr>
          <w:t>21</w:t>
        </w:r>
        <w:r w:rsidR="00532754" w:rsidRPr="00532754">
          <w:rPr>
            <w:noProof/>
            <w:webHidden/>
          </w:rPr>
          <w:fldChar w:fldCharType="end"/>
        </w:r>
      </w:hyperlink>
    </w:p>
    <w:p w14:paraId="2D27FB82" w14:textId="659E2D21" w:rsidR="00532754" w:rsidRPr="00532754" w:rsidRDefault="00000000">
      <w:pPr>
        <w:pStyle w:val="TOC3"/>
        <w:rPr>
          <w:rFonts w:asciiTheme="minorHAnsi" w:eastAsiaTheme="minorEastAsia" w:hAnsiTheme="minorHAnsi" w:cstheme="minorBidi"/>
          <w:noProof/>
          <w:szCs w:val="22"/>
          <w14:ligatures w14:val="standardContextual"/>
        </w:rPr>
      </w:pPr>
      <w:hyperlink w:anchor="_Toc169096918" w:history="1">
        <w:r w:rsidR="00532754" w:rsidRPr="00532754">
          <w:rPr>
            <w:rStyle w:val="aff5"/>
            <w:rFonts w:ascii="仿宋" w:eastAsia="仿宋" w:hAnsi="仿宋" w:cs="仿宋"/>
            <w:noProof/>
          </w:rPr>
          <w:t>22.投标无效</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_Toc169096918 \h </w:instrText>
        </w:r>
        <w:r w:rsidR="00532754" w:rsidRPr="00532754">
          <w:rPr>
            <w:noProof/>
            <w:webHidden/>
          </w:rPr>
        </w:r>
        <w:r w:rsidR="00532754" w:rsidRPr="00532754">
          <w:rPr>
            <w:noProof/>
            <w:webHidden/>
          </w:rPr>
          <w:fldChar w:fldCharType="separate"/>
        </w:r>
        <w:r w:rsidR="00532754" w:rsidRPr="00532754">
          <w:rPr>
            <w:noProof/>
            <w:webHidden/>
          </w:rPr>
          <w:t>21</w:t>
        </w:r>
        <w:r w:rsidR="00532754" w:rsidRPr="00532754">
          <w:rPr>
            <w:noProof/>
            <w:webHidden/>
          </w:rPr>
          <w:fldChar w:fldCharType="end"/>
        </w:r>
      </w:hyperlink>
    </w:p>
    <w:p w14:paraId="71E8633F" w14:textId="00362E7F" w:rsidR="00532754" w:rsidRPr="00532754" w:rsidRDefault="00000000">
      <w:pPr>
        <w:pStyle w:val="TOC3"/>
        <w:rPr>
          <w:rFonts w:asciiTheme="minorHAnsi" w:eastAsiaTheme="minorEastAsia" w:hAnsiTheme="minorHAnsi" w:cstheme="minorBidi"/>
          <w:noProof/>
          <w:szCs w:val="22"/>
          <w14:ligatures w14:val="standardContextual"/>
        </w:rPr>
      </w:pPr>
      <w:hyperlink w:anchor="_Toc169096919" w:history="1">
        <w:r w:rsidR="00532754" w:rsidRPr="00532754">
          <w:rPr>
            <w:rStyle w:val="aff5"/>
            <w:rFonts w:ascii="仿宋" w:eastAsia="仿宋" w:hAnsi="仿宋" w:cs="仿宋"/>
            <w:noProof/>
          </w:rPr>
          <w:t>23.比较与评价</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_Toc169096919 \h </w:instrText>
        </w:r>
        <w:r w:rsidR="00532754" w:rsidRPr="00532754">
          <w:rPr>
            <w:noProof/>
            <w:webHidden/>
          </w:rPr>
        </w:r>
        <w:r w:rsidR="00532754" w:rsidRPr="00532754">
          <w:rPr>
            <w:noProof/>
            <w:webHidden/>
          </w:rPr>
          <w:fldChar w:fldCharType="separate"/>
        </w:r>
        <w:r w:rsidR="00532754" w:rsidRPr="00532754">
          <w:rPr>
            <w:noProof/>
            <w:webHidden/>
          </w:rPr>
          <w:t>21</w:t>
        </w:r>
        <w:r w:rsidR="00532754" w:rsidRPr="00532754">
          <w:rPr>
            <w:noProof/>
            <w:webHidden/>
          </w:rPr>
          <w:fldChar w:fldCharType="end"/>
        </w:r>
      </w:hyperlink>
    </w:p>
    <w:p w14:paraId="7B344A7D" w14:textId="39A27A01" w:rsidR="00532754" w:rsidRPr="00532754" w:rsidRDefault="00000000">
      <w:pPr>
        <w:pStyle w:val="TOC3"/>
        <w:rPr>
          <w:rFonts w:asciiTheme="minorHAnsi" w:eastAsiaTheme="minorEastAsia" w:hAnsiTheme="minorHAnsi" w:cstheme="minorBidi"/>
          <w:noProof/>
          <w:szCs w:val="22"/>
          <w14:ligatures w14:val="standardContextual"/>
        </w:rPr>
      </w:pPr>
      <w:hyperlink w:anchor="_Toc169096920" w:history="1">
        <w:r w:rsidR="00532754" w:rsidRPr="00532754">
          <w:rPr>
            <w:rStyle w:val="aff5"/>
            <w:rFonts w:ascii="仿宋" w:eastAsia="仿宋" w:hAnsi="仿宋" w:cs="仿宋"/>
            <w:noProof/>
          </w:rPr>
          <w:t>24.废标</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_Toc169096920 \h </w:instrText>
        </w:r>
        <w:r w:rsidR="00532754" w:rsidRPr="00532754">
          <w:rPr>
            <w:noProof/>
            <w:webHidden/>
          </w:rPr>
        </w:r>
        <w:r w:rsidR="00532754" w:rsidRPr="00532754">
          <w:rPr>
            <w:noProof/>
            <w:webHidden/>
          </w:rPr>
          <w:fldChar w:fldCharType="separate"/>
        </w:r>
        <w:r w:rsidR="00532754" w:rsidRPr="00532754">
          <w:rPr>
            <w:noProof/>
            <w:webHidden/>
          </w:rPr>
          <w:t>22</w:t>
        </w:r>
        <w:r w:rsidR="00532754" w:rsidRPr="00532754">
          <w:rPr>
            <w:noProof/>
            <w:webHidden/>
          </w:rPr>
          <w:fldChar w:fldCharType="end"/>
        </w:r>
      </w:hyperlink>
    </w:p>
    <w:p w14:paraId="201A9F1D" w14:textId="292F573A" w:rsidR="00532754" w:rsidRPr="00532754" w:rsidRDefault="00000000">
      <w:pPr>
        <w:pStyle w:val="TOC3"/>
        <w:rPr>
          <w:rFonts w:asciiTheme="minorHAnsi" w:eastAsiaTheme="minorEastAsia" w:hAnsiTheme="minorHAnsi" w:cstheme="minorBidi"/>
          <w:noProof/>
          <w:szCs w:val="22"/>
          <w14:ligatures w14:val="standardContextual"/>
        </w:rPr>
      </w:pPr>
      <w:hyperlink w:anchor="_Toc169096921" w:history="1">
        <w:r w:rsidR="00532754" w:rsidRPr="00532754">
          <w:rPr>
            <w:rStyle w:val="aff5"/>
            <w:rFonts w:ascii="仿宋" w:eastAsia="仿宋" w:hAnsi="仿宋" w:cs="仿宋"/>
            <w:noProof/>
          </w:rPr>
          <w:t>25.保密要求</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_Toc169096921 \h </w:instrText>
        </w:r>
        <w:r w:rsidR="00532754" w:rsidRPr="00532754">
          <w:rPr>
            <w:noProof/>
            <w:webHidden/>
          </w:rPr>
        </w:r>
        <w:r w:rsidR="00532754" w:rsidRPr="00532754">
          <w:rPr>
            <w:noProof/>
            <w:webHidden/>
          </w:rPr>
          <w:fldChar w:fldCharType="separate"/>
        </w:r>
        <w:r w:rsidR="00532754" w:rsidRPr="00532754">
          <w:rPr>
            <w:noProof/>
            <w:webHidden/>
          </w:rPr>
          <w:t>22</w:t>
        </w:r>
        <w:r w:rsidR="00532754" w:rsidRPr="00532754">
          <w:rPr>
            <w:noProof/>
            <w:webHidden/>
          </w:rPr>
          <w:fldChar w:fldCharType="end"/>
        </w:r>
      </w:hyperlink>
    </w:p>
    <w:p w14:paraId="3856DF32" w14:textId="5E2D2645"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22" w:history="1">
        <w:r w:rsidR="00532754" w:rsidRPr="00532754">
          <w:rPr>
            <w:rStyle w:val="aff5"/>
            <w:rFonts w:ascii="仿宋" w:eastAsia="仿宋" w:hAnsi="仿宋" w:cs="仿宋"/>
            <w:noProof/>
          </w:rPr>
          <w:t>六、确定中标</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_Toc169096922 \h </w:instrText>
        </w:r>
        <w:r w:rsidR="00532754" w:rsidRPr="00532754">
          <w:rPr>
            <w:noProof/>
            <w:webHidden/>
          </w:rPr>
        </w:r>
        <w:r w:rsidR="00532754" w:rsidRPr="00532754">
          <w:rPr>
            <w:noProof/>
            <w:webHidden/>
          </w:rPr>
          <w:fldChar w:fldCharType="separate"/>
        </w:r>
        <w:r w:rsidR="00532754" w:rsidRPr="00532754">
          <w:rPr>
            <w:noProof/>
            <w:webHidden/>
          </w:rPr>
          <w:t>22</w:t>
        </w:r>
        <w:r w:rsidR="00532754" w:rsidRPr="00532754">
          <w:rPr>
            <w:noProof/>
            <w:webHidden/>
          </w:rPr>
          <w:fldChar w:fldCharType="end"/>
        </w:r>
      </w:hyperlink>
    </w:p>
    <w:p w14:paraId="77BD5BD3" w14:textId="18320C49" w:rsidR="00532754" w:rsidRPr="00532754" w:rsidRDefault="00000000">
      <w:pPr>
        <w:pStyle w:val="TOC3"/>
        <w:rPr>
          <w:rFonts w:asciiTheme="minorHAnsi" w:eastAsiaTheme="minorEastAsia" w:hAnsiTheme="minorHAnsi" w:cstheme="minorBidi"/>
          <w:noProof/>
          <w:szCs w:val="22"/>
          <w14:ligatures w14:val="standardContextual"/>
        </w:rPr>
      </w:pPr>
      <w:hyperlink w:anchor="_Toc169096923" w:history="1">
        <w:r w:rsidR="00532754" w:rsidRPr="00532754">
          <w:rPr>
            <w:rStyle w:val="aff5"/>
            <w:rFonts w:ascii="仿宋" w:eastAsia="仿宋" w:hAnsi="仿宋" w:cs="仿宋"/>
            <w:noProof/>
          </w:rPr>
          <w:t>26.中标候选人的确定原则及标准</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_Toc169096923 \h </w:instrText>
        </w:r>
        <w:r w:rsidR="00532754" w:rsidRPr="00532754">
          <w:rPr>
            <w:noProof/>
            <w:webHidden/>
          </w:rPr>
        </w:r>
        <w:r w:rsidR="00532754" w:rsidRPr="00532754">
          <w:rPr>
            <w:noProof/>
            <w:webHidden/>
          </w:rPr>
          <w:fldChar w:fldCharType="separate"/>
        </w:r>
        <w:r w:rsidR="00532754" w:rsidRPr="00532754">
          <w:rPr>
            <w:noProof/>
            <w:webHidden/>
          </w:rPr>
          <w:t>22</w:t>
        </w:r>
        <w:r w:rsidR="00532754" w:rsidRPr="00532754">
          <w:rPr>
            <w:noProof/>
            <w:webHidden/>
          </w:rPr>
          <w:fldChar w:fldCharType="end"/>
        </w:r>
      </w:hyperlink>
    </w:p>
    <w:p w14:paraId="3678A59D" w14:textId="530E198C" w:rsidR="00532754" w:rsidRPr="00532754" w:rsidRDefault="00000000">
      <w:pPr>
        <w:pStyle w:val="TOC3"/>
        <w:rPr>
          <w:rFonts w:asciiTheme="minorHAnsi" w:eastAsiaTheme="minorEastAsia" w:hAnsiTheme="minorHAnsi" w:cstheme="minorBidi"/>
          <w:noProof/>
          <w:szCs w:val="22"/>
          <w14:ligatures w14:val="standardContextual"/>
        </w:rPr>
      </w:pPr>
      <w:hyperlink w:anchor="_Toc169096924" w:history="1">
        <w:r w:rsidR="00532754" w:rsidRPr="00532754">
          <w:rPr>
            <w:rStyle w:val="aff5"/>
            <w:rFonts w:ascii="仿宋" w:eastAsia="仿宋" w:hAnsi="仿宋" w:cs="仿宋"/>
            <w:noProof/>
          </w:rPr>
          <w:t>27.确定中标候选人和中标人</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_Toc169096924 \h </w:instrText>
        </w:r>
        <w:r w:rsidR="00532754" w:rsidRPr="00532754">
          <w:rPr>
            <w:noProof/>
            <w:webHidden/>
          </w:rPr>
        </w:r>
        <w:r w:rsidR="00532754" w:rsidRPr="00532754">
          <w:rPr>
            <w:noProof/>
            <w:webHidden/>
          </w:rPr>
          <w:fldChar w:fldCharType="separate"/>
        </w:r>
        <w:r w:rsidR="00532754" w:rsidRPr="00532754">
          <w:rPr>
            <w:noProof/>
            <w:webHidden/>
          </w:rPr>
          <w:t>22</w:t>
        </w:r>
        <w:r w:rsidR="00532754" w:rsidRPr="00532754">
          <w:rPr>
            <w:noProof/>
            <w:webHidden/>
          </w:rPr>
          <w:fldChar w:fldCharType="end"/>
        </w:r>
      </w:hyperlink>
    </w:p>
    <w:p w14:paraId="4D764A88" w14:textId="5EF6DF35" w:rsidR="00532754" w:rsidRPr="00532754" w:rsidRDefault="00000000">
      <w:pPr>
        <w:pStyle w:val="TOC3"/>
        <w:rPr>
          <w:rFonts w:asciiTheme="minorHAnsi" w:eastAsiaTheme="minorEastAsia" w:hAnsiTheme="minorHAnsi" w:cstheme="minorBidi"/>
          <w:noProof/>
          <w:szCs w:val="22"/>
          <w14:ligatures w14:val="standardContextual"/>
        </w:rPr>
      </w:pPr>
      <w:hyperlink w:anchor="_Toc169096925" w:history="1">
        <w:r w:rsidR="00532754" w:rsidRPr="00532754">
          <w:rPr>
            <w:rStyle w:val="aff5"/>
            <w:rFonts w:ascii="仿宋" w:eastAsia="仿宋" w:hAnsi="仿宋" w:cs="仿宋"/>
            <w:noProof/>
          </w:rPr>
          <w:t>28.发出中标通知书</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_Toc169096925 \h </w:instrText>
        </w:r>
        <w:r w:rsidR="00532754" w:rsidRPr="00532754">
          <w:rPr>
            <w:noProof/>
            <w:webHidden/>
          </w:rPr>
        </w:r>
        <w:r w:rsidR="00532754" w:rsidRPr="00532754">
          <w:rPr>
            <w:noProof/>
            <w:webHidden/>
          </w:rPr>
          <w:fldChar w:fldCharType="separate"/>
        </w:r>
        <w:r w:rsidR="00532754" w:rsidRPr="00532754">
          <w:rPr>
            <w:noProof/>
            <w:webHidden/>
          </w:rPr>
          <w:t>22</w:t>
        </w:r>
        <w:r w:rsidR="00532754" w:rsidRPr="00532754">
          <w:rPr>
            <w:noProof/>
            <w:webHidden/>
          </w:rPr>
          <w:fldChar w:fldCharType="end"/>
        </w:r>
      </w:hyperlink>
    </w:p>
    <w:p w14:paraId="4E161CB8" w14:textId="3FDDDBCE" w:rsidR="00532754" w:rsidRPr="00532754" w:rsidRDefault="00000000">
      <w:pPr>
        <w:pStyle w:val="TOC3"/>
        <w:rPr>
          <w:rFonts w:asciiTheme="minorHAnsi" w:eastAsiaTheme="minorEastAsia" w:hAnsiTheme="minorHAnsi" w:cstheme="minorBidi"/>
          <w:noProof/>
          <w:szCs w:val="22"/>
          <w14:ligatures w14:val="standardContextual"/>
        </w:rPr>
      </w:pPr>
      <w:hyperlink w:anchor="_Toc169096926" w:history="1">
        <w:r w:rsidR="00532754" w:rsidRPr="00532754">
          <w:rPr>
            <w:rStyle w:val="aff5"/>
            <w:rFonts w:ascii="仿宋" w:eastAsia="仿宋" w:hAnsi="仿宋" w:cs="仿宋"/>
            <w:noProof/>
          </w:rPr>
          <w:t>29.告知招标结果</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_Toc169096926 \h </w:instrText>
        </w:r>
        <w:r w:rsidR="00532754" w:rsidRPr="00532754">
          <w:rPr>
            <w:noProof/>
            <w:webHidden/>
          </w:rPr>
        </w:r>
        <w:r w:rsidR="00532754" w:rsidRPr="00532754">
          <w:rPr>
            <w:noProof/>
            <w:webHidden/>
          </w:rPr>
          <w:fldChar w:fldCharType="separate"/>
        </w:r>
        <w:r w:rsidR="00532754" w:rsidRPr="00532754">
          <w:rPr>
            <w:noProof/>
            <w:webHidden/>
          </w:rPr>
          <w:t>23</w:t>
        </w:r>
        <w:r w:rsidR="00532754" w:rsidRPr="00532754">
          <w:rPr>
            <w:noProof/>
            <w:webHidden/>
          </w:rPr>
          <w:fldChar w:fldCharType="end"/>
        </w:r>
      </w:hyperlink>
    </w:p>
    <w:p w14:paraId="4158AC77" w14:textId="3D4648B9" w:rsidR="00532754" w:rsidRPr="00532754" w:rsidRDefault="00000000">
      <w:pPr>
        <w:pStyle w:val="TOC3"/>
        <w:rPr>
          <w:rFonts w:asciiTheme="minorHAnsi" w:eastAsiaTheme="minorEastAsia" w:hAnsiTheme="minorHAnsi" w:cstheme="minorBidi"/>
          <w:noProof/>
          <w:szCs w:val="22"/>
          <w14:ligatures w14:val="standardContextual"/>
        </w:rPr>
      </w:pPr>
      <w:hyperlink w:anchor="_Toc169096927" w:history="1">
        <w:r w:rsidR="00532754" w:rsidRPr="00532754">
          <w:rPr>
            <w:rStyle w:val="aff5"/>
            <w:rFonts w:ascii="仿宋" w:eastAsia="仿宋" w:hAnsi="仿宋" w:cs="仿宋"/>
            <w:noProof/>
          </w:rPr>
          <w:t>30.签订合同</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_Toc169096927 \h </w:instrText>
        </w:r>
        <w:r w:rsidR="00532754" w:rsidRPr="00532754">
          <w:rPr>
            <w:noProof/>
            <w:webHidden/>
          </w:rPr>
        </w:r>
        <w:r w:rsidR="00532754" w:rsidRPr="00532754">
          <w:rPr>
            <w:noProof/>
            <w:webHidden/>
          </w:rPr>
          <w:fldChar w:fldCharType="separate"/>
        </w:r>
        <w:r w:rsidR="00532754" w:rsidRPr="00532754">
          <w:rPr>
            <w:noProof/>
            <w:webHidden/>
          </w:rPr>
          <w:t>23</w:t>
        </w:r>
        <w:r w:rsidR="00532754" w:rsidRPr="00532754">
          <w:rPr>
            <w:noProof/>
            <w:webHidden/>
          </w:rPr>
          <w:fldChar w:fldCharType="end"/>
        </w:r>
      </w:hyperlink>
    </w:p>
    <w:p w14:paraId="01DD211C" w14:textId="4C60C7B5" w:rsidR="00532754" w:rsidRPr="00532754" w:rsidRDefault="00000000">
      <w:pPr>
        <w:pStyle w:val="TOC3"/>
        <w:rPr>
          <w:rFonts w:asciiTheme="minorHAnsi" w:eastAsiaTheme="minorEastAsia" w:hAnsiTheme="minorHAnsi" w:cstheme="minorBidi"/>
          <w:noProof/>
          <w:szCs w:val="22"/>
          <w14:ligatures w14:val="standardContextual"/>
        </w:rPr>
      </w:pPr>
      <w:hyperlink w:anchor="_Toc169096928" w:history="1">
        <w:r w:rsidR="00532754" w:rsidRPr="00532754">
          <w:rPr>
            <w:rStyle w:val="aff5"/>
            <w:rFonts w:ascii="仿宋" w:eastAsia="仿宋" w:hAnsi="仿宋" w:cs="仿宋"/>
            <w:noProof/>
          </w:rPr>
          <w:t>31.履约保证金</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_Toc169096928 \h </w:instrText>
        </w:r>
        <w:r w:rsidR="00532754" w:rsidRPr="00532754">
          <w:rPr>
            <w:noProof/>
            <w:webHidden/>
          </w:rPr>
        </w:r>
        <w:r w:rsidR="00532754" w:rsidRPr="00532754">
          <w:rPr>
            <w:noProof/>
            <w:webHidden/>
          </w:rPr>
          <w:fldChar w:fldCharType="separate"/>
        </w:r>
        <w:r w:rsidR="00532754" w:rsidRPr="00532754">
          <w:rPr>
            <w:noProof/>
            <w:webHidden/>
          </w:rPr>
          <w:t>23</w:t>
        </w:r>
        <w:r w:rsidR="00532754" w:rsidRPr="00532754">
          <w:rPr>
            <w:noProof/>
            <w:webHidden/>
          </w:rPr>
          <w:fldChar w:fldCharType="end"/>
        </w:r>
      </w:hyperlink>
    </w:p>
    <w:p w14:paraId="1B4BD46A" w14:textId="37DA572D" w:rsidR="00532754" w:rsidRPr="00532754" w:rsidRDefault="00000000">
      <w:pPr>
        <w:pStyle w:val="TOC3"/>
        <w:rPr>
          <w:rFonts w:asciiTheme="minorHAnsi" w:eastAsiaTheme="minorEastAsia" w:hAnsiTheme="minorHAnsi" w:cstheme="minorBidi"/>
          <w:noProof/>
          <w:szCs w:val="22"/>
          <w14:ligatures w14:val="standardContextual"/>
        </w:rPr>
      </w:pPr>
      <w:hyperlink w:anchor="_Toc169096929" w:history="1">
        <w:r w:rsidR="00532754" w:rsidRPr="00532754">
          <w:rPr>
            <w:rStyle w:val="aff5"/>
            <w:rFonts w:ascii="仿宋" w:eastAsia="仿宋" w:hAnsi="仿宋" w:cs="仿宋"/>
            <w:noProof/>
          </w:rPr>
          <w:t>32.预付款</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_Toc169096929 \h </w:instrText>
        </w:r>
        <w:r w:rsidR="00532754" w:rsidRPr="00532754">
          <w:rPr>
            <w:noProof/>
            <w:webHidden/>
          </w:rPr>
        </w:r>
        <w:r w:rsidR="00532754" w:rsidRPr="00532754">
          <w:rPr>
            <w:noProof/>
            <w:webHidden/>
          </w:rPr>
          <w:fldChar w:fldCharType="separate"/>
        </w:r>
        <w:r w:rsidR="00532754" w:rsidRPr="00532754">
          <w:rPr>
            <w:noProof/>
            <w:webHidden/>
          </w:rPr>
          <w:t>23</w:t>
        </w:r>
        <w:r w:rsidR="00532754" w:rsidRPr="00532754">
          <w:rPr>
            <w:noProof/>
            <w:webHidden/>
          </w:rPr>
          <w:fldChar w:fldCharType="end"/>
        </w:r>
      </w:hyperlink>
    </w:p>
    <w:p w14:paraId="4720A48D" w14:textId="4E4F2CD1" w:rsidR="00532754" w:rsidRPr="00532754" w:rsidRDefault="00000000">
      <w:pPr>
        <w:pStyle w:val="TOC3"/>
        <w:rPr>
          <w:rFonts w:asciiTheme="minorHAnsi" w:eastAsiaTheme="minorEastAsia" w:hAnsiTheme="minorHAnsi" w:cstheme="minorBidi"/>
          <w:noProof/>
          <w:szCs w:val="22"/>
          <w14:ligatures w14:val="standardContextual"/>
        </w:rPr>
      </w:pPr>
      <w:hyperlink w:anchor="_Toc169096930" w:history="1">
        <w:r w:rsidR="00532754" w:rsidRPr="00532754">
          <w:rPr>
            <w:rStyle w:val="aff5"/>
            <w:rFonts w:ascii="仿宋" w:eastAsia="仿宋" w:hAnsi="仿宋" w:cs="仿宋"/>
            <w:noProof/>
          </w:rPr>
          <w:t>33.招标代理服务费</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_Toc169096930 \h </w:instrText>
        </w:r>
        <w:r w:rsidR="00532754" w:rsidRPr="00532754">
          <w:rPr>
            <w:noProof/>
            <w:webHidden/>
          </w:rPr>
        </w:r>
        <w:r w:rsidR="00532754" w:rsidRPr="00532754">
          <w:rPr>
            <w:noProof/>
            <w:webHidden/>
          </w:rPr>
          <w:fldChar w:fldCharType="separate"/>
        </w:r>
        <w:r w:rsidR="00532754" w:rsidRPr="00532754">
          <w:rPr>
            <w:noProof/>
            <w:webHidden/>
          </w:rPr>
          <w:t>23</w:t>
        </w:r>
        <w:r w:rsidR="00532754" w:rsidRPr="00532754">
          <w:rPr>
            <w:noProof/>
            <w:webHidden/>
          </w:rPr>
          <w:fldChar w:fldCharType="end"/>
        </w:r>
      </w:hyperlink>
    </w:p>
    <w:p w14:paraId="4A558EFD" w14:textId="4E77351A" w:rsidR="00532754" w:rsidRPr="00532754" w:rsidRDefault="00000000">
      <w:pPr>
        <w:pStyle w:val="TOC3"/>
        <w:rPr>
          <w:rFonts w:asciiTheme="minorHAnsi" w:eastAsiaTheme="minorEastAsia" w:hAnsiTheme="minorHAnsi" w:cstheme="minorBidi"/>
          <w:noProof/>
          <w:szCs w:val="22"/>
          <w14:ligatures w14:val="standardContextual"/>
        </w:rPr>
      </w:pPr>
      <w:hyperlink w:anchor="_Toc169096931" w:history="1">
        <w:r w:rsidR="00532754" w:rsidRPr="00532754">
          <w:rPr>
            <w:rStyle w:val="aff5"/>
            <w:rFonts w:ascii="仿宋" w:eastAsia="仿宋" w:hAnsi="仿宋" w:cs="仿宋"/>
            <w:noProof/>
          </w:rPr>
          <w:t>34.政府采购信用担保及融资</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_Toc169096931 \h </w:instrText>
        </w:r>
        <w:r w:rsidR="00532754" w:rsidRPr="00532754">
          <w:rPr>
            <w:noProof/>
            <w:webHidden/>
          </w:rPr>
        </w:r>
        <w:r w:rsidR="00532754" w:rsidRPr="00532754">
          <w:rPr>
            <w:noProof/>
            <w:webHidden/>
          </w:rPr>
          <w:fldChar w:fldCharType="separate"/>
        </w:r>
        <w:r w:rsidR="00532754" w:rsidRPr="00532754">
          <w:rPr>
            <w:noProof/>
            <w:webHidden/>
          </w:rPr>
          <w:t>24</w:t>
        </w:r>
        <w:r w:rsidR="00532754" w:rsidRPr="00532754">
          <w:rPr>
            <w:noProof/>
            <w:webHidden/>
          </w:rPr>
          <w:fldChar w:fldCharType="end"/>
        </w:r>
      </w:hyperlink>
    </w:p>
    <w:p w14:paraId="4F5B4A9D" w14:textId="4E3D04DB" w:rsidR="00532754" w:rsidRPr="00532754" w:rsidRDefault="00000000">
      <w:pPr>
        <w:pStyle w:val="TOC3"/>
        <w:rPr>
          <w:rFonts w:asciiTheme="minorHAnsi" w:eastAsiaTheme="minorEastAsia" w:hAnsiTheme="minorHAnsi" w:cstheme="minorBidi"/>
          <w:noProof/>
          <w:szCs w:val="22"/>
          <w14:ligatures w14:val="standardContextual"/>
        </w:rPr>
      </w:pPr>
      <w:hyperlink w:anchor="_Toc169096932" w:history="1">
        <w:r w:rsidR="00532754" w:rsidRPr="00532754">
          <w:rPr>
            <w:rStyle w:val="aff5"/>
            <w:rFonts w:ascii="仿宋" w:eastAsia="仿宋" w:hAnsi="仿宋" w:cs="仿宋"/>
            <w:noProof/>
          </w:rPr>
          <w:t>35.廉洁自律规定</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_Toc169096932 \h </w:instrText>
        </w:r>
        <w:r w:rsidR="00532754" w:rsidRPr="00532754">
          <w:rPr>
            <w:noProof/>
            <w:webHidden/>
          </w:rPr>
        </w:r>
        <w:r w:rsidR="00532754" w:rsidRPr="00532754">
          <w:rPr>
            <w:noProof/>
            <w:webHidden/>
          </w:rPr>
          <w:fldChar w:fldCharType="separate"/>
        </w:r>
        <w:r w:rsidR="00532754" w:rsidRPr="00532754">
          <w:rPr>
            <w:noProof/>
            <w:webHidden/>
          </w:rPr>
          <w:t>28</w:t>
        </w:r>
        <w:r w:rsidR="00532754" w:rsidRPr="00532754">
          <w:rPr>
            <w:noProof/>
            <w:webHidden/>
          </w:rPr>
          <w:fldChar w:fldCharType="end"/>
        </w:r>
      </w:hyperlink>
    </w:p>
    <w:p w14:paraId="7C4A468B" w14:textId="15F01A4E" w:rsidR="00532754" w:rsidRPr="00532754" w:rsidRDefault="00000000">
      <w:pPr>
        <w:pStyle w:val="TOC3"/>
        <w:rPr>
          <w:rFonts w:asciiTheme="minorHAnsi" w:eastAsiaTheme="minorEastAsia" w:hAnsiTheme="minorHAnsi" w:cstheme="minorBidi"/>
          <w:noProof/>
          <w:szCs w:val="22"/>
          <w14:ligatures w14:val="standardContextual"/>
        </w:rPr>
      </w:pPr>
      <w:hyperlink w:anchor="_Toc169096933" w:history="1">
        <w:r w:rsidR="00532754" w:rsidRPr="00532754">
          <w:rPr>
            <w:rStyle w:val="aff5"/>
            <w:rFonts w:ascii="仿宋" w:eastAsia="仿宋" w:hAnsi="仿宋" w:cs="仿宋"/>
            <w:noProof/>
          </w:rPr>
          <w:t>36.人员回避</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_Toc169096933 \h </w:instrText>
        </w:r>
        <w:r w:rsidR="00532754" w:rsidRPr="00532754">
          <w:rPr>
            <w:noProof/>
            <w:webHidden/>
          </w:rPr>
        </w:r>
        <w:r w:rsidR="00532754" w:rsidRPr="00532754">
          <w:rPr>
            <w:noProof/>
            <w:webHidden/>
          </w:rPr>
          <w:fldChar w:fldCharType="separate"/>
        </w:r>
        <w:r w:rsidR="00532754" w:rsidRPr="00532754">
          <w:rPr>
            <w:noProof/>
            <w:webHidden/>
          </w:rPr>
          <w:t>28</w:t>
        </w:r>
        <w:r w:rsidR="00532754" w:rsidRPr="00532754">
          <w:rPr>
            <w:noProof/>
            <w:webHidden/>
          </w:rPr>
          <w:fldChar w:fldCharType="end"/>
        </w:r>
      </w:hyperlink>
    </w:p>
    <w:p w14:paraId="488136B6" w14:textId="372DE686" w:rsidR="00532754" w:rsidRPr="00532754" w:rsidRDefault="00000000">
      <w:pPr>
        <w:pStyle w:val="TOC3"/>
        <w:rPr>
          <w:rFonts w:asciiTheme="minorHAnsi" w:eastAsiaTheme="minorEastAsia" w:hAnsiTheme="minorHAnsi" w:cstheme="minorBidi"/>
          <w:noProof/>
          <w:szCs w:val="22"/>
          <w14:ligatures w14:val="standardContextual"/>
        </w:rPr>
      </w:pPr>
      <w:hyperlink w:anchor="_Toc169096934" w:history="1">
        <w:r w:rsidR="00532754" w:rsidRPr="00532754">
          <w:rPr>
            <w:rStyle w:val="aff5"/>
            <w:rFonts w:ascii="仿宋" w:eastAsia="仿宋" w:hAnsi="仿宋" w:cs="仿宋"/>
            <w:noProof/>
          </w:rPr>
          <w:t>37.质疑的提出与接收</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_Toc169096934 \h </w:instrText>
        </w:r>
        <w:r w:rsidR="00532754" w:rsidRPr="00532754">
          <w:rPr>
            <w:noProof/>
            <w:webHidden/>
          </w:rPr>
        </w:r>
        <w:r w:rsidR="00532754" w:rsidRPr="00532754">
          <w:rPr>
            <w:noProof/>
            <w:webHidden/>
          </w:rPr>
          <w:fldChar w:fldCharType="separate"/>
        </w:r>
        <w:r w:rsidR="00532754" w:rsidRPr="00532754">
          <w:rPr>
            <w:noProof/>
            <w:webHidden/>
          </w:rPr>
          <w:t>28</w:t>
        </w:r>
        <w:r w:rsidR="00532754" w:rsidRPr="00532754">
          <w:rPr>
            <w:noProof/>
            <w:webHidden/>
          </w:rPr>
          <w:fldChar w:fldCharType="end"/>
        </w:r>
      </w:hyperlink>
    </w:p>
    <w:p w14:paraId="201CB378" w14:textId="26E6B412" w:rsidR="00532754" w:rsidRPr="00532754" w:rsidRDefault="00000000">
      <w:pPr>
        <w:pStyle w:val="TOC1"/>
        <w:tabs>
          <w:tab w:val="right" w:leader="dot" w:pos="9060"/>
        </w:tabs>
        <w:rPr>
          <w:rFonts w:asciiTheme="minorHAnsi" w:eastAsiaTheme="minorEastAsia" w:hAnsiTheme="minorHAnsi" w:cstheme="minorBidi"/>
          <w:noProof/>
          <w:szCs w:val="22"/>
          <w14:ligatures w14:val="standardContextual"/>
        </w:rPr>
      </w:pPr>
      <w:hyperlink w:anchor="_Toc169096935" w:history="1">
        <w:r w:rsidR="00532754" w:rsidRPr="00532754">
          <w:rPr>
            <w:rStyle w:val="aff5"/>
            <w:rFonts w:ascii="仿宋" w:eastAsia="仿宋" w:hAnsi="仿宋" w:cs="仿宋"/>
            <w:noProof/>
            <w:kern w:val="44"/>
          </w:rPr>
          <w:t>第三章  评标方法和标准</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_Toc169096935 \h </w:instrText>
        </w:r>
        <w:r w:rsidR="00532754" w:rsidRPr="00532754">
          <w:rPr>
            <w:noProof/>
            <w:webHidden/>
          </w:rPr>
        </w:r>
        <w:r w:rsidR="00532754" w:rsidRPr="00532754">
          <w:rPr>
            <w:noProof/>
            <w:webHidden/>
          </w:rPr>
          <w:fldChar w:fldCharType="separate"/>
        </w:r>
        <w:r w:rsidR="00532754" w:rsidRPr="00532754">
          <w:rPr>
            <w:noProof/>
            <w:webHidden/>
          </w:rPr>
          <w:t>30</w:t>
        </w:r>
        <w:r w:rsidR="00532754" w:rsidRPr="00532754">
          <w:rPr>
            <w:noProof/>
            <w:webHidden/>
          </w:rPr>
          <w:fldChar w:fldCharType="end"/>
        </w:r>
      </w:hyperlink>
    </w:p>
    <w:p w14:paraId="081DC3C9" w14:textId="713015E4"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36" w:history="1">
        <w:r w:rsidR="00532754" w:rsidRPr="00532754">
          <w:rPr>
            <w:rStyle w:val="aff5"/>
            <w:rFonts w:ascii="仿宋" w:eastAsia="仿宋" w:hAnsi="仿宋" w:cs="仿宋"/>
            <w:noProof/>
          </w:rPr>
          <w:t>附表一  资格审查标准（合同包2）</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_Toc169096936 \h </w:instrText>
        </w:r>
        <w:r w:rsidR="00532754" w:rsidRPr="00532754">
          <w:rPr>
            <w:noProof/>
            <w:webHidden/>
          </w:rPr>
        </w:r>
        <w:r w:rsidR="00532754" w:rsidRPr="00532754">
          <w:rPr>
            <w:noProof/>
            <w:webHidden/>
          </w:rPr>
          <w:fldChar w:fldCharType="separate"/>
        </w:r>
        <w:r w:rsidR="00532754" w:rsidRPr="00532754">
          <w:rPr>
            <w:noProof/>
            <w:webHidden/>
          </w:rPr>
          <w:t>33</w:t>
        </w:r>
        <w:r w:rsidR="00532754" w:rsidRPr="00532754">
          <w:rPr>
            <w:noProof/>
            <w:webHidden/>
          </w:rPr>
          <w:fldChar w:fldCharType="end"/>
        </w:r>
      </w:hyperlink>
    </w:p>
    <w:p w14:paraId="78ECAA8B" w14:textId="436B48EB"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37" w:history="1">
        <w:r w:rsidR="00532754" w:rsidRPr="00532754">
          <w:rPr>
            <w:rStyle w:val="aff5"/>
            <w:rFonts w:ascii="仿宋" w:eastAsia="仿宋" w:hAnsi="仿宋" w:cs="仿宋"/>
            <w:noProof/>
          </w:rPr>
          <w:t>附表二  符合性审查标准（合同包2）</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_Toc169096937 \h </w:instrText>
        </w:r>
        <w:r w:rsidR="00532754" w:rsidRPr="00532754">
          <w:rPr>
            <w:noProof/>
            <w:webHidden/>
          </w:rPr>
        </w:r>
        <w:r w:rsidR="00532754" w:rsidRPr="00532754">
          <w:rPr>
            <w:noProof/>
            <w:webHidden/>
          </w:rPr>
          <w:fldChar w:fldCharType="separate"/>
        </w:r>
        <w:r w:rsidR="00532754" w:rsidRPr="00532754">
          <w:rPr>
            <w:noProof/>
            <w:webHidden/>
          </w:rPr>
          <w:t>35</w:t>
        </w:r>
        <w:r w:rsidR="00532754" w:rsidRPr="00532754">
          <w:rPr>
            <w:noProof/>
            <w:webHidden/>
          </w:rPr>
          <w:fldChar w:fldCharType="end"/>
        </w:r>
      </w:hyperlink>
    </w:p>
    <w:p w14:paraId="2A577D00" w14:textId="66762A0D"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38" w:history="1">
        <w:r w:rsidR="00532754" w:rsidRPr="00532754">
          <w:rPr>
            <w:rStyle w:val="aff5"/>
            <w:rFonts w:ascii="仿宋" w:eastAsia="仿宋" w:hAnsi="仿宋" w:cs="仿宋"/>
            <w:noProof/>
          </w:rPr>
          <w:t>附表三  评审因素和指标（合同包2）</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_Toc169096938 \h </w:instrText>
        </w:r>
        <w:r w:rsidR="00532754" w:rsidRPr="00532754">
          <w:rPr>
            <w:noProof/>
            <w:webHidden/>
          </w:rPr>
        </w:r>
        <w:r w:rsidR="00532754" w:rsidRPr="00532754">
          <w:rPr>
            <w:noProof/>
            <w:webHidden/>
          </w:rPr>
          <w:fldChar w:fldCharType="separate"/>
        </w:r>
        <w:r w:rsidR="00532754" w:rsidRPr="00532754">
          <w:rPr>
            <w:noProof/>
            <w:webHidden/>
          </w:rPr>
          <w:t>36</w:t>
        </w:r>
        <w:r w:rsidR="00532754" w:rsidRPr="00532754">
          <w:rPr>
            <w:noProof/>
            <w:webHidden/>
          </w:rPr>
          <w:fldChar w:fldCharType="end"/>
        </w:r>
      </w:hyperlink>
    </w:p>
    <w:p w14:paraId="79632F0E" w14:textId="654083B3" w:rsidR="00532754" w:rsidRPr="00532754" w:rsidRDefault="00000000">
      <w:pPr>
        <w:pStyle w:val="TOC1"/>
        <w:tabs>
          <w:tab w:val="right" w:leader="dot" w:pos="9060"/>
        </w:tabs>
        <w:rPr>
          <w:rFonts w:asciiTheme="minorHAnsi" w:eastAsiaTheme="minorEastAsia" w:hAnsiTheme="minorHAnsi" w:cstheme="minorBidi"/>
          <w:noProof/>
          <w:szCs w:val="22"/>
          <w14:ligatures w14:val="standardContextual"/>
        </w:rPr>
      </w:pPr>
      <w:hyperlink w:anchor="_Toc169096939" w:history="1">
        <w:r w:rsidR="00532754" w:rsidRPr="00532754">
          <w:rPr>
            <w:rStyle w:val="aff5"/>
            <w:rFonts w:ascii="仿宋" w:eastAsia="仿宋" w:hAnsi="仿宋" w:cs="仿宋"/>
            <w:noProof/>
            <w:kern w:val="44"/>
          </w:rPr>
          <w:t>第四章  拟签订的合同文本</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_Toc169096939 \h </w:instrText>
        </w:r>
        <w:r w:rsidR="00532754" w:rsidRPr="00532754">
          <w:rPr>
            <w:noProof/>
            <w:webHidden/>
          </w:rPr>
        </w:r>
        <w:r w:rsidR="00532754" w:rsidRPr="00532754">
          <w:rPr>
            <w:noProof/>
            <w:webHidden/>
          </w:rPr>
          <w:fldChar w:fldCharType="separate"/>
        </w:r>
        <w:r w:rsidR="00532754" w:rsidRPr="00532754">
          <w:rPr>
            <w:noProof/>
            <w:webHidden/>
          </w:rPr>
          <w:t>41</w:t>
        </w:r>
        <w:r w:rsidR="00532754" w:rsidRPr="00532754">
          <w:rPr>
            <w:noProof/>
            <w:webHidden/>
          </w:rPr>
          <w:fldChar w:fldCharType="end"/>
        </w:r>
      </w:hyperlink>
    </w:p>
    <w:p w14:paraId="6D1125EB" w14:textId="4AD35DF6"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40" w:history="1">
        <w:r w:rsidR="00532754" w:rsidRPr="00532754">
          <w:rPr>
            <w:rStyle w:val="aff5"/>
            <w:rFonts w:ascii="仿宋" w:eastAsia="仿宋" w:hAnsi="仿宋" w:cs="仿宋"/>
            <w:noProof/>
            <w:kern w:val="44"/>
          </w:rPr>
          <w:t>合同包2：信号灯网络连接及日常维护</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_Toc169096940 \h </w:instrText>
        </w:r>
        <w:r w:rsidR="00532754" w:rsidRPr="00532754">
          <w:rPr>
            <w:noProof/>
            <w:webHidden/>
          </w:rPr>
        </w:r>
        <w:r w:rsidR="00532754" w:rsidRPr="00532754">
          <w:rPr>
            <w:noProof/>
            <w:webHidden/>
          </w:rPr>
          <w:fldChar w:fldCharType="separate"/>
        </w:r>
        <w:r w:rsidR="00532754" w:rsidRPr="00532754">
          <w:rPr>
            <w:noProof/>
            <w:webHidden/>
          </w:rPr>
          <w:t>41</w:t>
        </w:r>
        <w:r w:rsidR="00532754" w:rsidRPr="00532754">
          <w:rPr>
            <w:noProof/>
            <w:webHidden/>
          </w:rPr>
          <w:fldChar w:fldCharType="end"/>
        </w:r>
      </w:hyperlink>
    </w:p>
    <w:p w14:paraId="45E88FB2" w14:textId="047C12CB" w:rsidR="00532754" w:rsidRPr="00532754" w:rsidRDefault="00000000">
      <w:pPr>
        <w:pStyle w:val="TOC1"/>
        <w:tabs>
          <w:tab w:val="right" w:leader="dot" w:pos="9060"/>
        </w:tabs>
        <w:rPr>
          <w:rFonts w:asciiTheme="minorHAnsi" w:eastAsiaTheme="minorEastAsia" w:hAnsiTheme="minorHAnsi" w:cstheme="minorBidi"/>
          <w:noProof/>
          <w:szCs w:val="22"/>
          <w14:ligatures w14:val="standardContextual"/>
        </w:rPr>
      </w:pPr>
      <w:hyperlink w:anchor="_Toc169096941" w:history="1">
        <w:r w:rsidR="00532754" w:rsidRPr="00532754">
          <w:rPr>
            <w:rStyle w:val="aff5"/>
            <w:rFonts w:ascii="仿宋" w:eastAsia="仿宋" w:hAnsi="仿宋" w:cs="仿宋"/>
            <w:noProof/>
          </w:rPr>
          <w:t>第五章  采购需求及要求</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_Toc169096941 \h </w:instrText>
        </w:r>
        <w:r w:rsidR="00532754" w:rsidRPr="00532754">
          <w:rPr>
            <w:noProof/>
            <w:webHidden/>
          </w:rPr>
        </w:r>
        <w:r w:rsidR="00532754" w:rsidRPr="00532754">
          <w:rPr>
            <w:noProof/>
            <w:webHidden/>
          </w:rPr>
          <w:fldChar w:fldCharType="separate"/>
        </w:r>
        <w:r w:rsidR="00532754" w:rsidRPr="00532754">
          <w:rPr>
            <w:noProof/>
            <w:webHidden/>
          </w:rPr>
          <w:t>47</w:t>
        </w:r>
        <w:r w:rsidR="00532754" w:rsidRPr="00532754">
          <w:rPr>
            <w:noProof/>
            <w:webHidden/>
          </w:rPr>
          <w:fldChar w:fldCharType="end"/>
        </w:r>
      </w:hyperlink>
    </w:p>
    <w:p w14:paraId="05DD8C17" w14:textId="3F764313"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42" w:history="1">
        <w:r w:rsidR="00532754" w:rsidRPr="00532754">
          <w:rPr>
            <w:rStyle w:val="aff5"/>
            <w:rFonts w:ascii="仿宋" w:eastAsia="仿宋" w:hAnsi="仿宋" w:cs="仿宋"/>
            <w:noProof/>
          </w:rPr>
          <w:t>合同包2：信号灯网络连接及日常维护</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_Toc169096942 \h </w:instrText>
        </w:r>
        <w:r w:rsidR="00532754" w:rsidRPr="00532754">
          <w:rPr>
            <w:noProof/>
            <w:webHidden/>
          </w:rPr>
        </w:r>
        <w:r w:rsidR="00532754" w:rsidRPr="00532754">
          <w:rPr>
            <w:noProof/>
            <w:webHidden/>
          </w:rPr>
          <w:fldChar w:fldCharType="separate"/>
        </w:r>
        <w:r w:rsidR="00532754" w:rsidRPr="00532754">
          <w:rPr>
            <w:noProof/>
            <w:webHidden/>
          </w:rPr>
          <w:t>47</w:t>
        </w:r>
        <w:r w:rsidR="00532754" w:rsidRPr="00532754">
          <w:rPr>
            <w:noProof/>
            <w:webHidden/>
          </w:rPr>
          <w:fldChar w:fldCharType="end"/>
        </w:r>
      </w:hyperlink>
    </w:p>
    <w:p w14:paraId="1F53FB77" w14:textId="13110714" w:rsidR="00532754" w:rsidRPr="00532754" w:rsidRDefault="00000000">
      <w:pPr>
        <w:pStyle w:val="TOC3"/>
        <w:rPr>
          <w:rFonts w:asciiTheme="minorHAnsi" w:eastAsiaTheme="minorEastAsia" w:hAnsiTheme="minorHAnsi" w:cstheme="minorBidi"/>
          <w:noProof/>
          <w:szCs w:val="22"/>
          <w14:ligatures w14:val="standardContextual"/>
        </w:rPr>
      </w:pPr>
      <w:hyperlink w:anchor="_Toc169096943" w:history="1">
        <w:r w:rsidR="00532754" w:rsidRPr="00532754">
          <w:rPr>
            <w:rStyle w:val="aff5"/>
            <w:rFonts w:ascii="仿宋" w:eastAsia="仿宋" w:hAnsi="仿宋" w:cs="仿宋"/>
            <w:noProof/>
          </w:rPr>
          <w:t>一、项目概况</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_Toc169096943 \h </w:instrText>
        </w:r>
        <w:r w:rsidR="00532754" w:rsidRPr="00532754">
          <w:rPr>
            <w:noProof/>
            <w:webHidden/>
          </w:rPr>
        </w:r>
        <w:r w:rsidR="00532754" w:rsidRPr="00532754">
          <w:rPr>
            <w:noProof/>
            <w:webHidden/>
          </w:rPr>
          <w:fldChar w:fldCharType="separate"/>
        </w:r>
        <w:r w:rsidR="00532754" w:rsidRPr="00532754">
          <w:rPr>
            <w:noProof/>
            <w:webHidden/>
          </w:rPr>
          <w:t>47</w:t>
        </w:r>
        <w:r w:rsidR="00532754" w:rsidRPr="00532754">
          <w:rPr>
            <w:noProof/>
            <w:webHidden/>
          </w:rPr>
          <w:fldChar w:fldCharType="end"/>
        </w:r>
      </w:hyperlink>
    </w:p>
    <w:p w14:paraId="73E2C50A" w14:textId="76364E2B" w:rsidR="00532754" w:rsidRPr="00532754" w:rsidRDefault="00000000">
      <w:pPr>
        <w:pStyle w:val="TOC3"/>
        <w:rPr>
          <w:rFonts w:asciiTheme="minorHAnsi" w:eastAsiaTheme="minorEastAsia" w:hAnsiTheme="minorHAnsi" w:cstheme="minorBidi"/>
          <w:noProof/>
          <w:szCs w:val="22"/>
          <w14:ligatures w14:val="standardContextual"/>
        </w:rPr>
      </w:pPr>
      <w:hyperlink w:anchor="_Toc169096944" w:history="1">
        <w:r w:rsidR="00532754" w:rsidRPr="00532754">
          <w:rPr>
            <w:rStyle w:val="aff5"/>
            <w:rFonts w:ascii="仿宋" w:eastAsia="仿宋" w:hAnsi="仿宋" w:cs="仿宋"/>
            <w:noProof/>
          </w:rPr>
          <w:t>二、信号灯网络连接</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_Toc169096944 \h </w:instrText>
        </w:r>
        <w:r w:rsidR="00532754" w:rsidRPr="00532754">
          <w:rPr>
            <w:noProof/>
            <w:webHidden/>
          </w:rPr>
        </w:r>
        <w:r w:rsidR="00532754" w:rsidRPr="00532754">
          <w:rPr>
            <w:noProof/>
            <w:webHidden/>
          </w:rPr>
          <w:fldChar w:fldCharType="separate"/>
        </w:r>
        <w:r w:rsidR="00532754" w:rsidRPr="00532754">
          <w:rPr>
            <w:noProof/>
            <w:webHidden/>
          </w:rPr>
          <w:t>47</w:t>
        </w:r>
        <w:r w:rsidR="00532754" w:rsidRPr="00532754">
          <w:rPr>
            <w:noProof/>
            <w:webHidden/>
          </w:rPr>
          <w:fldChar w:fldCharType="end"/>
        </w:r>
      </w:hyperlink>
    </w:p>
    <w:p w14:paraId="5DAE1567" w14:textId="06F470E8" w:rsidR="00532754" w:rsidRPr="00532754" w:rsidRDefault="00000000">
      <w:pPr>
        <w:pStyle w:val="TOC3"/>
        <w:rPr>
          <w:rFonts w:asciiTheme="minorHAnsi" w:eastAsiaTheme="minorEastAsia" w:hAnsiTheme="minorHAnsi" w:cstheme="minorBidi"/>
          <w:noProof/>
          <w:szCs w:val="22"/>
          <w14:ligatures w14:val="standardContextual"/>
        </w:rPr>
      </w:pPr>
      <w:hyperlink w:anchor="_Toc169096945" w:history="1">
        <w:r w:rsidR="00532754" w:rsidRPr="00532754">
          <w:rPr>
            <w:rStyle w:val="aff5"/>
            <w:rFonts w:ascii="仿宋" w:eastAsia="仿宋" w:hAnsi="仿宋" w:cs="仿宋"/>
            <w:noProof/>
          </w:rPr>
          <w:t>三、信号灯日常维护</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_Toc169096945 \h </w:instrText>
        </w:r>
        <w:r w:rsidR="00532754" w:rsidRPr="00532754">
          <w:rPr>
            <w:noProof/>
            <w:webHidden/>
          </w:rPr>
        </w:r>
        <w:r w:rsidR="00532754" w:rsidRPr="00532754">
          <w:rPr>
            <w:noProof/>
            <w:webHidden/>
          </w:rPr>
          <w:fldChar w:fldCharType="separate"/>
        </w:r>
        <w:r w:rsidR="00532754" w:rsidRPr="00532754">
          <w:rPr>
            <w:noProof/>
            <w:webHidden/>
          </w:rPr>
          <w:t>48</w:t>
        </w:r>
        <w:r w:rsidR="00532754" w:rsidRPr="00532754">
          <w:rPr>
            <w:noProof/>
            <w:webHidden/>
          </w:rPr>
          <w:fldChar w:fldCharType="end"/>
        </w:r>
      </w:hyperlink>
    </w:p>
    <w:p w14:paraId="7A780B86" w14:textId="60BE0773" w:rsidR="00532754" w:rsidRPr="00532754" w:rsidRDefault="00000000">
      <w:pPr>
        <w:pStyle w:val="TOC3"/>
        <w:rPr>
          <w:rFonts w:asciiTheme="minorHAnsi" w:eastAsiaTheme="minorEastAsia" w:hAnsiTheme="minorHAnsi" w:cstheme="minorBidi"/>
          <w:noProof/>
          <w:szCs w:val="22"/>
          <w14:ligatures w14:val="standardContextual"/>
        </w:rPr>
      </w:pPr>
      <w:hyperlink w:anchor="_Toc169096946" w:history="1">
        <w:r w:rsidR="00532754" w:rsidRPr="00532754">
          <w:rPr>
            <w:rStyle w:val="aff5"/>
            <w:rFonts w:ascii="仿宋" w:eastAsia="仿宋" w:hAnsi="仿宋" w:cs="仿宋"/>
            <w:noProof/>
          </w:rPr>
          <w:t>四、商务条款</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_Toc169096946 \h </w:instrText>
        </w:r>
        <w:r w:rsidR="00532754" w:rsidRPr="00532754">
          <w:rPr>
            <w:noProof/>
            <w:webHidden/>
          </w:rPr>
        </w:r>
        <w:r w:rsidR="00532754" w:rsidRPr="00532754">
          <w:rPr>
            <w:noProof/>
            <w:webHidden/>
          </w:rPr>
          <w:fldChar w:fldCharType="separate"/>
        </w:r>
        <w:r w:rsidR="00532754" w:rsidRPr="00532754">
          <w:rPr>
            <w:noProof/>
            <w:webHidden/>
          </w:rPr>
          <w:t>69</w:t>
        </w:r>
        <w:r w:rsidR="00532754" w:rsidRPr="00532754">
          <w:rPr>
            <w:noProof/>
            <w:webHidden/>
          </w:rPr>
          <w:fldChar w:fldCharType="end"/>
        </w:r>
      </w:hyperlink>
    </w:p>
    <w:p w14:paraId="6A5EFE3A" w14:textId="58119838" w:rsidR="00532754" w:rsidRPr="00532754" w:rsidRDefault="00000000">
      <w:pPr>
        <w:pStyle w:val="TOC1"/>
        <w:tabs>
          <w:tab w:val="right" w:leader="dot" w:pos="9060"/>
        </w:tabs>
        <w:rPr>
          <w:rFonts w:asciiTheme="minorHAnsi" w:eastAsiaTheme="minorEastAsia" w:hAnsiTheme="minorHAnsi" w:cstheme="minorBidi"/>
          <w:noProof/>
          <w:szCs w:val="22"/>
          <w14:ligatures w14:val="standardContextual"/>
        </w:rPr>
      </w:pPr>
      <w:hyperlink w:anchor="_Toc169096947" w:history="1">
        <w:r w:rsidR="00532754" w:rsidRPr="00532754">
          <w:rPr>
            <w:rStyle w:val="aff5"/>
            <w:rFonts w:ascii="仿宋" w:eastAsia="仿宋" w:hAnsi="仿宋" w:cs="仿宋"/>
            <w:noProof/>
          </w:rPr>
          <w:t>第六章  投标文件格式</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_Toc169096947 \h </w:instrText>
        </w:r>
        <w:r w:rsidR="00532754" w:rsidRPr="00532754">
          <w:rPr>
            <w:noProof/>
            <w:webHidden/>
          </w:rPr>
        </w:r>
        <w:r w:rsidR="00532754" w:rsidRPr="00532754">
          <w:rPr>
            <w:noProof/>
            <w:webHidden/>
          </w:rPr>
          <w:fldChar w:fldCharType="separate"/>
        </w:r>
        <w:r w:rsidR="00532754" w:rsidRPr="00532754">
          <w:rPr>
            <w:noProof/>
            <w:webHidden/>
          </w:rPr>
          <w:t>79</w:t>
        </w:r>
        <w:r w:rsidR="00532754" w:rsidRPr="00532754">
          <w:rPr>
            <w:noProof/>
            <w:webHidden/>
          </w:rPr>
          <w:fldChar w:fldCharType="end"/>
        </w:r>
      </w:hyperlink>
    </w:p>
    <w:p w14:paraId="594BDC4C" w14:textId="5B047B95"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48" w:history="1">
        <w:r w:rsidR="00532754" w:rsidRPr="00532754">
          <w:rPr>
            <w:rStyle w:val="aff5"/>
            <w:rFonts w:ascii="仿宋" w:eastAsia="仿宋" w:hAnsi="仿宋" w:cs="仿宋_GB2312"/>
            <w:noProof/>
          </w:rPr>
          <w:t>第一部分 投标函</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_Toc169096948 \h </w:instrText>
        </w:r>
        <w:r w:rsidR="00532754" w:rsidRPr="00532754">
          <w:rPr>
            <w:noProof/>
            <w:webHidden/>
          </w:rPr>
        </w:r>
        <w:r w:rsidR="00532754" w:rsidRPr="00532754">
          <w:rPr>
            <w:noProof/>
            <w:webHidden/>
          </w:rPr>
          <w:fldChar w:fldCharType="separate"/>
        </w:r>
        <w:r w:rsidR="00532754" w:rsidRPr="00532754">
          <w:rPr>
            <w:noProof/>
            <w:webHidden/>
          </w:rPr>
          <w:t>81</w:t>
        </w:r>
        <w:r w:rsidR="00532754" w:rsidRPr="00532754">
          <w:rPr>
            <w:noProof/>
            <w:webHidden/>
          </w:rPr>
          <w:fldChar w:fldCharType="end"/>
        </w:r>
      </w:hyperlink>
    </w:p>
    <w:p w14:paraId="4E4F38A9" w14:textId="1C82AA8A"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49" w:history="1">
        <w:r w:rsidR="00532754" w:rsidRPr="00532754">
          <w:rPr>
            <w:rStyle w:val="aff5"/>
            <w:rFonts w:ascii="仿宋" w:eastAsia="仿宋" w:hAnsi="仿宋" w:cs="仿宋_GB2312"/>
            <w:noProof/>
          </w:rPr>
          <w:t>第二部分 开标一览表</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_Toc169096949 \h </w:instrText>
        </w:r>
        <w:r w:rsidR="00532754" w:rsidRPr="00532754">
          <w:rPr>
            <w:noProof/>
            <w:webHidden/>
          </w:rPr>
        </w:r>
        <w:r w:rsidR="00532754" w:rsidRPr="00532754">
          <w:rPr>
            <w:noProof/>
            <w:webHidden/>
          </w:rPr>
          <w:fldChar w:fldCharType="separate"/>
        </w:r>
        <w:r w:rsidR="00532754" w:rsidRPr="00532754">
          <w:rPr>
            <w:noProof/>
            <w:webHidden/>
          </w:rPr>
          <w:t>82</w:t>
        </w:r>
        <w:r w:rsidR="00532754" w:rsidRPr="00532754">
          <w:rPr>
            <w:noProof/>
            <w:webHidden/>
          </w:rPr>
          <w:fldChar w:fldCharType="end"/>
        </w:r>
      </w:hyperlink>
    </w:p>
    <w:p w14:paraId="503D7832" w14:textId="15F06C02"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50" w:history="1">
        <w:r w:rsidR="00532754" w:rsidRPr="00532754">
          <w:rPr>
            <w:rStyle w:val="aff5"/>
            <w:rFonts w:ascii="仿宋" w:eastAsia="仿宋" w:hAnsi="仿宋" w:cs="仿宋_GB2312"/>
            <w:noProof/>
          </w:rPr>
          <w:t>第三部分 资格证明文件</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_Toc169096950 \h </w:instrText>
        </w:r>
        <w:r w:rsidR="00532754" w:rsidRPr="00532754">
          <w:rPr>
            <w:noProof/>
            <w:webHidden/>
          </w:rPr>
        </w:r>
        <w:r w:rsidR="00532754" w:rsidRPr="00532754">
          <w:rPr>
            <w:noProof/>
            <w:webHidden/>
          </w:rPr>
          <w:fldChar w:fldCharType="separate"/>
        </w:r>
        <w:r w:rsidR="00532754" w:rsidRPr="00532754">
          <w:rPr>
            <w:noProof/>
            <w:webHidden/>
          </w:rPr>
          <w:t>85</w:t>
        </w:r>
        <w:r w:rsidR="00532754" w:rsidRPr="00532754">
          <w:rPr>
            <w:noProof/>
            <w:webHidden/>
          </w:rPr>
          <w:fldChar w:fldCharType="end"/>
        </w:r>
      </w:hyperlink>
    </w:p>
    <w:p w14:paraId="6138F6F8" w14:textId="2D0004DB"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51" w:history="1">
        <w:r w:rsidR="00532754" w:rsidRPr="00532754">
          <w:rPr>
            <w:rStyle w:val="aff5"/>
            <w:rFonts w:ascii="仿宋" w:eastAsia="仿宋" w:hAnsi="仿宋" w:cs="仿宋_GB2312"/>
            <w:noProof/>
          </w:rPr>
          <w:t>第四部分 投标人概况</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_Toc169096951 \h </w:instrText>
        </w:r>
        <w:r w:rsidR="00532754" w:rsidRPr="00532754">
          <w:rPr>
            <w:noProof/>
            <w:webHidden/>
          </w:rPr>
        </w:r>
        <w:r w:rsidR="00532754" w:rsidRPr="00532754">
          <w:rPr>
            <w:noProof/>
            <w:webHidden/>
          </w:rPr>
          <w:fldChar w:fldCharType="separate"/>
        </w:r>
        <w:r w:rsidR="00532754" w:rsidRPr="00532754">
          <w:rPr>
            <w:noProof/>
            <w:webHidden/>
          </w:rPr>
          <w:t>95</w:t>
        </w:r>
        <w:r w:rsidR="00532754" w:rsidRPr="00532754">
          <w:rPr>
            <w:noProof/>
            <w:webHidden/>
          </w:rPr>
          <w:fldChar w:fldCharType="end"/>
        </w:r>
      </w:hyperlink>
    </w:p>
    <w:p w14:paraId="61677C02" w14:textId="0B5F38C4" w:rsidR="00532754" w:rsidRP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52" w:history="1">
        <w:r w:rsidR="00532754" w:rsidRPr="00532754">
          <w:rPr>
            <w:rStyle w:val="aff5"/>
            <w:rFonts w:ascii="仿宋" w:eastAsia="仿宋" w:hAnsi="仿宋" w:cs="仿宋_GB2312"/>
            <w:noProof/>
          </w:rPr>
          <w:t>第五部分 投标人参加政府采购活动承诺书</w:t>
        </w:r>
        <w:r w:rsidR="00532754" w:rsidRPr="00532754">
          <w:rPr>
            <w:noProof/>
            <w:webHidden/>
          </w:rPr>
          <w:tab/>
        </w:r>
        <w:r w:rsidR="00532754" w:rsidRPr="00532754">
          <w:rPr>
            <w:noProof/>
            <w:webHidden/>
          </w:rPr>
          <w:fldChar w:fldCharType="begin"/>
        </w:r>
        <w:r w:rsidR="00532754" w:rsidRPr="00532754">
          <w:rPr>
            <w:noProof/>
            <w:webHidden/>
          </w:rPr>
          <w:instrText xml:space="preserve"> PAGEREF _Toc169096952 \h </w:instrText>
        </w:r>
        <w:r w:rsidR="00532754" w:rsidRPr="00532754">
          <w:rPr>
            <w:noProof/>
            <w:webHidden/>
          </w:rPr>
        </w:r>
        <w:r w:rsidR="00532754" w:rsidRPr="00532754">
          <w:rPr>
            <w:noProof/>
            <w:webHidden/>
          </w:rPr>
          <w:fldChar w:fldCharType="separate"/>
        </w:r>
        <w:r w:rsidR="00532754" w:rsidRPr="00532754">
          <w:rPr>
            <w:noProof/>
            <w:webHidden/>
          </w:rPr>
          <w:t>96</w:t>
        </w:r>
        <w:r w:rsidR="00532754" w:rsidRPr="00532754">
          <w:rPr>
            <w:noProof/>
            <w:webHidden/>
          </w:rPr>
          <w:fldChar w:fldCharType="end"/>
        </w:r>
      </w:hyperlink>
    </w:p>
    <w:p w14:paraId="5A0D327D" w14:textId="304541F4" w:rsid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53" w:history="1">
        <w:r w:rsidR="00532754" w:rsidRPr="00136EDD">
          <w:rPr>
            <w:rStyle w:val="aff5"/>
            <w:rFonts w:ascii="仿宋" w:eastAsia="仿宋" w:hAnsi="仿宋" w:cs="仿宋_GB2312"/>
            <w:noProof/>
          </w:rPr>
          <w:t>第六部分 投标方案</w:t>
        </w:r>
        <w:r w:rsidR="00532754">
          <w:rPr>
            <w:noProof/>
            <w:webHidden/>
          </w:rPr>
          <w:tab/>
        </w:r>
        <w:r w:rsidR="00532754">
          <w:rPr>
            <w:noProof/>
            <w:webHidden/>
          </w:rPr>
          <w:fldChar w:fldCharType="begin"/>
        </w:r>
        <w:r w:rsidR="00532754">
          <w:rPr>
            <w:noProof/>
            <w:webHidden/>
          </w:rPr>
          <w:instrText xml:space="preserve"> PAGEREF _Toc169096953 \h </w:instrText>
        </w:r>
        <w:r w:rsidR="00532754">
          <w:rPr>
            <w:noProof/>
            <w:webHidden/>
          </w:rPr>
        </w:r>
        <w:r w:rsidR="00532754">
          <w:rPr>
            <w:noProof/>
            <w:webHidden/>
          </w:rPr>
          <w:fldChar w:fldCharType="separate"/>
        </w:r>
        <w:r w:rsidR="00532754">
          <w:rPr>
            <w:noProof/>
            <w:webHidden/>
          </w:rPr>
          <w:t>98</w:t>
        </w:r>
        <w:r w:rsidR="00532754">
          <w:rPr>
            <w:noProof/>
            <w:webHidden/>
          </w:rPr>
          <w:fldChar w:fldCharType="end"/>
        </w:r>
      </w:hyperlink>
    </w:p>
    <w:p w14:paraId="4756D67A" w14:textId="11C8FCAA" w:rsidR="00532754" w:rsidRDefault="00000000">
      <w:pPr>
        <w:pStyle w:val="TOC3"/>
        <w:rPr>
          <w:rFonts w:asciiTheme="minorHAnsi" w:eastAsiaTheme="minorEastAsia" w:hAnsiTheme="minorHAnsi" w:cstheme="minorBidi"/>
          <w:noProof/>
          <w:szCs w:val="22"/>
          <w14:ligatures w14:val="standardContextual"/>
        </w:rPr>
      </w:pPr>
      <w:hyperlink w:anchor="_Toc169096954" w:history="1">
        <w:r w:rsidR="00532754" w:rsidRPr="00136EDD">
          <w:rPr>
            <w:rStyle w:val="aff5"/>
            <w:rFonts w:ascii="仿宋" w:eastAsia="仿宋" w:hAnsi="仿宋" w:cs="仿宋_GB2312"/>
            <w:noProof/>
          </w:rPr>
          <w:t>1、技术偏离表</w:t>
        </w:r>
        <w:r w:rsidR="00532754">
          <w:rPr>
            <w:noProof/>
            <w:webHidden/>
          </w:rPr>
          <w:tab/>
        </w:r>
        <w:r w:rsidR="00532754">
          <w:rPr>
            <w:noProof/>
            <w:webHidden/>
          </w:rPr>
          <w:fldChar w:fldCharType="begin"/>
        </w:r>
        <w:r w:rsidR="00532754">
          <w:rPr>
            <w:noProof/>
            <w:webHidden/>
          </w:rPr>
          <w:instrText xml:space="preserve"> PAGEREF _Toc169096954 \h </w:instrText>
        </w:r>
        <w:r w:rsidR="00532754">
          <w:rPr>
            <w:noProof/>
            <w:webHidden/>
          </w:rPr>
        </w:r>
        <w:r w:rsidR="00532754">
          <w:rPr>
            <w:noProof/>
            <w:webHidden/>
          </w:rPr>
          <w:fldChar w:fldCharType="separate"/>
        </w:r>
        <w:r w:rsidR="00532754">
          <w:rPr>
            <w:noProof/>
            <w:webHidden/>
          </w:rPr>
          <w:t>98</w:t>
        </w:r>
        <w:r w:rsidR="00532754">
          <w:rPr>
            <w:noProof/>
            <w:webHidden/>
          </w:rPr>
          <w:fldChar w:fldCharType="end"/>
        </w:r>
      </w:hyperlink>
    </w:p>
    <w:p w14:paraId="696EE3D4" w14:textId="51FC8207" w:rsidR="00532754" w:rsidRDefault="00000000">
      <w:pPr>
        <w:pStyle w:val="TOC3"/>
        <w:rPr>
          <w:rFonts w:asciiTheme="minorHAnsi" w:eastAsiaTheme="minorEastAsia" w:hAnsiTheme="minorHAnsi" w:cstheme="minorBidi"/>
          <w:noProof/>
          <w:szCs w:val="22"/>
          <w14:ligatures w14:val="standardContextual"/>
        </w:rPr>
      </w:pPr>
      <w:hyperlink w:anchor="_Toc169096955" w:history="1">
        <w:r w:rsidR="00532754" w:rsidRPr="00136EDD">
          <w:rPr>
            <w:rStyle w:val="aff5"/>
            <w:rFonts w:ascii="仿宋" w:eastAsia="仿宋" w:hAnsi="仿宋" w:cs="仿宋_GB2312"/>
            <w:noProof/>
          </w:rPr>
          <w:t>2、商务条款偏离表</w:t>
        </w:r>
        <w:r w:rsidR="00532754">
          <w:rPr>
            <w:noProof/>
            <w:webHidden/>
          </w:rPr>
          <w:tab/>
        </w:r>
        <w:r w:rsidR="00532754">
          <w:rPr>
            <w:noProof/>
            <w:webHidden/>
          </w:rPr>
          <w:fldChar w:fldCharType="begin"/>
        </w:r>
        <w:r w:rsidR="00532754">
          <w:rPr>
            <w:noProof/>
            <w:webHidden/>
          </w:rPr>
          <w:instrText xml:space="preserve"> PAGEREF _Toc169096955 \h </w:instrText>
        </w:r>
        <w:r w:rsidR="00532754">
          <w:rPr>
            <w:noProof/>
            <w:webHidden/>
          </w:rPr>
        </w:r>
        <w:r w:rsidR="00532754">
          <w:rPr>
            <w:noProof/>
            <w:webHidden/>
          </w:rPr>
          <w:fldChar w:fldCharType="separate"/>
        </w:r>
        <w:r w:rsidR="00532754">
          <w:rPr>
            <w:noProof/>
            <w:webHidden/>
          </w:rPr>
          <w:t>100</w:t>
        </w:r>
        <w:r w:rsidR="00532754">
          <w:rPr>
            <w:noProof/>
            <w:webHidden/>
          </w:rPr>
          <w:fldChar w:fldCharType="end"/>
        </w:r>
      </w:hyperlink>
    </w:p>
    <w:p w14:paraId="5E27303A" w14:textId="68BC1C00" w:rsidR="00532754" w:rsidRDefault="00000000">
      <w:pPr>
        <w:pStyle w:val="TOC3"/>
        <w:rPr>
          <w:rFonts w:asciiTheme="minorHAnsi" w:eastAsiaTheme="minorEastAsia" w:hAnsiTheme="minorHAnsi" w:cstheme="minorBidi"/>
          <w:noProof/>
          <w:szCs w:val="22"/>
          <w14:ligatures w14:val="standardContextual"/>
        </w:rPr>
      </w:pPr>
      <w:hyperlink w:anchor="_Toc169096956" w:history="1">
        <w:r w:rsidR="00532754" w:rsidRPr="00136EDD">
          <w:rPr>
            <w:rStyle w:val="aff5"/>
            <w:rFonts w:ascii="仿宋" w:eastAsia="仿宋" w:hAnsi="仿宋" w:cs="仿宋_GB2312"/>
            <w:noProof/>
          </w:rPr>
          <w:t>3、投标方案</w:t>
        </w:r>
        <w:r w:rsidR="00532754">
          <w:rPr>
            <w:noProof/>
            <w:webHidden/>
          </w:rPr>
          <w:tab/>
        </w:r>
        <w:r w:rsidR="00532754">
          <w:rPr>
            <w:noProof/>
            <w:webHidden/>
          </w:rPr>
          <w:fldChar w:fldCharType="begin"/>
        </w:r>
        <w:r w:rsidR="00532754">
          <w:rPr>
            <w:noProof/>
            <w:webHidden/>
          </w:rPr>
          <w:instrText xml:space="preserve"> PAGEREF _Toc169096956 \h </w:instrText>
        </w:r>
        <w:r w:rsidR="00532754">
          <w:rPr>
            <w:noProof/>
            <w:webHidden/>
          </w:rPr>
        </w:r>
        <w:r w:rsidR="00532754">
          <w:rPr>
            <w:noProof/>
            <w:webHidden/>
          </w:rPr>
          <w:fldChar w:fldCharType="separate"/>
        </w:r>
        <w:r w:rsidR="00532754">
          <w:rPr>
            <w:noProof/>
            <w:webHidden/>
          </w:rPr>
          <w:t>101</w:t>
        </w:r>
        <w:r w:rsidR="00532754">
          <w:rPr>
            <w:noProof/>
            <w:webHidden/>
          </w:rPr>
          <w:fldChar w:fldCharType="end"/>
        </w:r>
      </w:hyperlink>
    </w:p>
    <w:p w14:paraId="207216B6" w14:textId="71303993" w:rsidR="00532754" w:rsidRDefault="00000000">
      <w:pPr>
        <w:pStyle w:val="TOC3"/>
        <w:rPr>
          <w:rFonts w:asciiTheme="minorHAnsi" w:eastAsiaTheme="minorEastAsia" w:hAnsiTheme="minorHAnsi" w:cstheme="minorBidi"/>
          <w:noProof/>
          <w:szCs w:val="22"/>
          <w14:ligatures w14:val="standardContextual"/>
        </w:rPr>
      </w:pPr>
      <w:hyperlink w:anchor="_Toc169096957" w:history="1">
        <w:r w:rsidR="00532754" w:rsidRPr="00136EDD">
          <w:rPr>
            <w:rStyle w:val="aff5"/>
            <w:rFonts w:ascii="仿宋" w:eastAsia="仿宋" w:hAnsi="仿宋" w:cs="仿宋_GB2312"/>
            <w:noProof/>
          </w:rPr>
          <w:t>4、其他内容</w:t>
        </w:r>
        <w:r w:rsidR="00532754">
          <w:rPr>
            <w:noProof/>
            <w:webHidden/>
          </w:rPr>
          <w:tab/>
        </w:r>
        <w:r w:rsidR="00532754">
          <w:rPr>
            <w:noProof/>
            <w:webHidden/>
          </w:rPr>
          <w:fldChar w:fldCharType="begin"/>
        </w:r>
        <w:r w:rsidR="00532754">
          <w:rPr>
            <w:noProof/>
            <w:webHidden/>
          </w:rPr>
          <w:instrText xml:space="preserve"> PAGEREF _Toc169096957 \h </w:instrText>
        </w:r>
        <w:r w:rsidR="00532754">
          <w:rPr>
            <w:noProof/>
            <w:webHidden/>
          </w:rPr>
        </w:r>
        <w:r w:rsidR="00532754">
          <w:rPr>
            <w:noProof/>
            <w:webHidden/>
          </w:rPr>
          <w:fldChar w:fldCharType="separate"/>
        </w:r>
        <w:r w:rsidR="00532754">
          <w:rPr>
            <w:noProof/>
            <w:webHidden/>
          </w:rPr>
          <w:t>103</w:t>
        </w:r>
        <w:r w:rsidR="00532754">
          <w:rPr>
            <w:noProof/>
            <w:webHidden/>
          </w:rPr>
          <w:fldChar w:fldCharType="end"/>
        </w:r>
      </w:hyperlink>
    </w:p>
    <w:p w14:paraId="53DDFE56" w14:textId="1806D7DA" w:rsidR="00532754" w:rsidRDefault="00000000">
      <w:pPr>
        <w:pStyle w:val="TOC2"/>
        <w:tabs>
          <w:tab w:val="right" w:leader="dot" w:pos="9060"/>
        </w:tabs>
        <w:rPr>
          <w:rFonts w:asciiTheme="minorHAnsi" w:eastAsiaTheme="minorEastAsia" w:hAnsiTheme="minorHAnsi" w:cstheme="minorBidi"/>
          <w:noProof/>
          <w:szCs w:val="22"/>
          <w14:ligatures w14:val="standardContextual"/>
        </w:rPr>
      </w:pPr>
      <w:hyperlink w:anchor="_Toc169096958" w:history="1">
        <w:r w:rsidR="00532754" w:rsidRPr="00136EDD">
          <w:rPr>
            <w:rStyle w:val="aff5"/>
            <w:rFonts w:ascii="仿宋" w:eastAsia="仿宋" w:hAnsi="仿宋" w:cs="仿宋_GB2312"/>
            <w:noProof/>
          </w:rPr>
          <w:t>第七部分 中小企业、监狱企业、残疾人福利单位声明函或证明</w:t>
        </w:r>
        <w:r w:rsidR="00532754">
          <w:rPr>
            <w:noProof/>
            <w:webHidden/>
          </w:rPr>
          <w:tab/>
        </w:r>
        <w:r w:rsidR="00532754">
          <w:rPr>
            <w:noProof/>
            <w:webHidden/>
          </w:rPr>
          <w:fldChar w:fldCharType="begin"/>
        </w:r>
        <w:r w:rsidR="00532754">
          <w:rPr>
            <w:noProof/>
            <w:webHidden/>
          </w:rPr>
          <w:instrText xml:space="preserve"> PAGEREF _Toc169096958 \h </w:instrText>
        </w:r>
        <w:r w:rsidR="00532754">
          <w:rPr>
            <w:noProof/>
            <w:webHidden/>
          </w:rPr>
        </w:r>
        <w:r w:rsidR="00532754">
          <w:rPr>
            <w:noProof/>
            <w:webHidden/>
          </w:rPr>
          <w:fldChar w:fldCharType="separate"/>
        </w:r>
        <w:r w:rsidR="00532754">
          <w:rPr>
            <w:noProof/>
            <w:webHidden/>
          </w:rPr>
          <w:t>104</w:t>
        </w:r>
        <w:r w:rsidR="00532754">
          <w:rPr>
            <w:noProof/>
            <w:webHidden/>
          </w:rPr>
          <w:fldChar w:fldCharType="end"/>
        </w:r>
      </w:hyperlink>
    </w:p>
    <w:p w14:paraId="06730841" w14:textId="63967BED" w:rsidR="00532754" w:rsidRDefault="00000000">
      <w:pPr>
        <w:pStyle w:val="TOC3"/>
        <w:rPr>
          <w:rFonts w:asciiTheme="minorHAnsi" w:eastAsiaTheme="minorEastAsia" w:hAnsiTheme="minorHAnsi" w:cstheme="minorBidi"/>
          <w:noProof/>
          <w:szCs w:val="22"/>
          <w14:ligatures w14:val="standardContextual"/>
        </w:rPr>
      </w:pPr>
      <w:hyperlink w:anchor="_Toc169096959" w:history="1">
        <w:r w:rsidR="00532754" w:rsidRPr="00136EDD">
          <w:rPr>
            <w:rStyle w:val="aff5"/>
            <w:rFonts w:ascii="仿宋" w:eastAsia="仿宋" w:hAnsi="仿宋" w:cs="仿宋_GB2312"/>
            <w:noProof/>
          </w:rPr>
          <w:t>1、中小企业声明函</w:t>
        </w:r>
        <w:r w:rsidR="00532754">
          <w:rPr>
            <w:noProof/>
            <w:webHidden/>
          </w:rPr>
          <w:tab/>
        </w:r>
        <w:r w:rsidR="00532754">
          <w:rPr>
            <w:noProof/>
            <w:webHidden/>
          </w:rPr>
          <w:fldChar w:fldCharType="begin"/>
        </w:r>
        <w:r w:rsidR="00532754">
          <w:rPr>
            <w:noProof/>
            <w:webHidden/>
          </w:rPr>
          <w:instrText xml:space="preserve"> PAGEREF _Toc169096959 \h </w:instrText>
        </w:r>
        <w:r w:rsidR="00532754">
          <w:rPr>
            <w:noProof/>
            <w:webHidden/>
          </w:rPr>
        </w:r>
        <w:r w:rsidR="00532754">
          <w:rPr>
            <w:noProof/>
            <w:webHidden/>
          </w:rPr>
          <w:fldChar w:fldCharType="separate"/>
        </w:r>
        <w:r w:rsidR="00532754">
          <w:rPr>
            <w:noProof/>
            <w:webHidden/>
          </w:rPr>
          <w:t>104</w:t>
        </w:r>
        <w:r w:rsidR="00532754">
          <w:rPr>
            <w:noProof/>
            <w:webHidden/>
          </w:rPr>
          <w:fldChar w:fldCharType="end"/>
        </w:r>
      </w:hyperlink>
    </w:p>
    <w:p w14:paraId="06106562" w14:textId="43D81747" w:rsidR="00532754" w:rsidRDefault="00000000">
      <w:pPr>
        <w:pStyle w:val="TOC3"/>
        <w:rPr>
          <w:rFonts w:asciiTheme="minorHAnsi" w:eastAsiaTheme="minorEastAsia" w:hAnsiTheme="minorHAnsi" w:cstheme="minorBidi"/>
          <w:noProof/>
          <w:szCs w:val="22"/>
          <w14:ligatures w14:val="standardContextual"/>
        </w:rPr>
      </w:pPr>
      <w:hyperlink w:anchor="_Toc169096960" w:history="1">
        <w:r w:rsidR="00532754" w:rsidRPr="00136EDD">
          <w:rPr>
            <w:rStyle w:val="aff5"/>
            <w:rFonts w:ascii="仿宋" w:eastAsia="仿宋" w:hAnsi="仿宋" w:cs="仿宋_GB2312"/>
            <w:noProof/>
          </w:rPr>
          <w:t>2、投标人监狱企业声明函</w:t>
        </w:r>
        <w:r w:rsidR="00532754">
          <w:rPr>
            <w:noProof/>
            <w:webHidden/>
          </w:rPr>
          <w:tab/>
        </w:r>
        <w:r w:rsidR="00532754">
          <w:rPr>
            <w:noProof/>
            <w:webHidden/>
          </w:rPr>
          <w:fldChar w:fldCharType="begin"/>
        </w:r>
        <w:r w:rsidR="00532754">
          <w:rPr>
            <w:noProof/>
            <w:webHidden/>
          </w:rPr>
          <w:instrText xml:space="preserve"> PAGEREF _Toc169096960 \h </w:instrText>
        </w:r>
        <w:r w:rsidR="00532754">
          <w:rPr>
            <w:noProof/>
            <w:webHidden/>
          </w:rPr>
        </w:r>
        <w:r w:rsidR="00532754">
          <w:rPr>
            <w:noProof/>
            <w:webHidden/>
          </w:rPr>
          <w:fldChar w:fldCharType="separate"/>
        </w:r>
        <w:r w:rsidR="00532754">
          <w:rPr>
            <w:noProof/>
            <w:webHidden/>
          </w:rPr>
          <w:t>105</w:t>
        </w:r>
        <w:r w:rsidR="00532754">
          <w:rPr>
            <w:noProof/>
            <w:webHidden/>
          </w:rPr>
          <w:fldChar w:fldCharType="end"/>
        </w:r>
      </w:hyperlink>
    </w:p>
    <w:p w14:paraId="3E0E03D1" w14:textId="18EBC2C8" w:rsidR="00532754" w:rsidRDefault="00000000">
      <w:pPr>
        <w:pStyle w:val="TOC3"/>
        <w:rPr>
          <w:rFonts w:asciiTheme="minorHAnsi" w:eastAsiaTheme="minorEastAsia" w:hAnsiTheme="minorHAnsi" w:cstheme="minorBidi"/>
          <w:noProof/>
          <w:szCs w:val="22"/>
          <w14:ligatures w14:val="standardContextual"/>
        </w:rPr>
      </w:pPr>
      <w:hyperlink w:anchor="_Toc169096961" w:history="1">
        <w:r w:rsidR="00532754" w:rsidRPr="00136EDD">
          <w:rPr>
            <w:rStyle w:val="aff5"/>
            <w:rFonts w:ascii="仿宋" w:eastAsia="仿宋" w:hAnsi="仿宋" w:cs="仿宋_GB2312"/>
            <w:noProof/>
          </w:rPr>
          <w:t>3、残疾人福利性单位声明函</w:t>
        </w:r>
        <w:r w:rsidR="00532754">
          <w:rPr>
            <w:noProof/>
            <w:webHidden/>
          </w:rPr>
          <w:tab/>
        </w:r>
        <w:r w:rsidR="00532754">
          <w:rPr>
            <w:noProof/>
            <w:webHidden/>
          </w:rPr>
          <w:fldChar w:fldCharType="begin"/>
        </w:r>
        <w:r w:rsidR="00532754">
          <w:rPr>
            <w:noProof/>
            <w:webHidden/>
          </w:rPr>
          <w:instrText xml:space="preserve"> PAGEREF _Toc169096961 \h </w:instrText>
        </w:r>
        <w:r w:rsidR="00532754">
          <w:rPr>
            <w:noProof/>
            <w:webHidden/>
          </w:rPr>
        </w:r>
        <w:r w:rsidR="00532754">
          <w:rPr>
            <w:noProof/>
            <w:webHidden/>
          </w:rPr>
          <w:fldChar w:fldCharType="separate"/>
        </w:r>
        <w:r w:rsidR="00532754">
          <w:rPr>
            <w:noProof/>
            <w:webHidden/>
          </w:rPr>
          <w:t>106</w:t>
        </w:r>
        <w:r w:rsidR="00532754">
          <w:rPr>
            <w:noProof/>
            <w:webHidden/>
          </w:rPr>
          <w:fldChar w:fldCharType="end"/>
        </w:r>
      </w:hyperlink>
    </w:p>
    <w:p w14:paraId="6140F2F0" w14:textId="3AB55100" w:rsidR="002429E4" w:rsidRPr="009B6B59" w:rsidRDefault="00000000">
      <w:pPr>
        <w:pStyle w:val="afa"/>
        <w:spacing w:line="500" w:lineRule="exact"/>
        <w:outlineLvl w:val="9"/>
        <w:rPr>
          <w:rFonts w:ascii="仿宋" w:eastAsia="仿宋" w:hAnsi="仿宋" w:cs="仿宋"/>
          <w:kern w:val="0"/>
          <w:sz w:val="24"/>
        </w:rPr>
      </w:pPr>
      <w:r w:rsidRPr="009B6B59">
        <w:rPr>
          <w:rFonts w:ascii="仿宋" w:eastAsia="仿宋" w:hAnsi="仿宋" w:cs="仿宋" w:hint="eastAsia"/>
          <w:b w:val="0"/>
          <w:bCs w:val="0"/>
          <w:kern w:val="0"/>
          <w:sz w:val="24"/>
          <w:szCs w:val="24"/>
        </w:rPr>
        <w:fldChar w:fldCharType="end"/>
      </w:r>
      <w:bookmarkStart w:id="1" w:name="_Toc216582804"/>
      <w:bookmarkStart w:id="2" w:name="_Toc17230"/>
      <w:bookmarkStart w:id="3" w:name="_Toc22782"/>
      <w:r w:rsidRPr="009B6B59">
        <w:rPr>
          <w:rFonts w:ascii="仿宋" w:eastAsia="仿宋" w:hAnsi="仿宋" w:cs="仿宋" w:hint="eastAsia"/>
          <w:kern w:val="0"/>
          <w:sz w:val="24"/>
        </w:rPr>
        <w:t xml:space="preserve">       </w:t>
      </w:r>
    </w:p>
    <w:p w14:paraId="13B4DE2C" w14:textId="77777777" w:rsidR="002429E4" w:rsidRPr="009B6B59" w:rsidRDefault="00000000">
      <w:pPr>
        <w:pStyle w:val="afa"/>
        <w:spacing w:line="500" w:lineRule="exact"/>
        <w:rPr>
          <w:rFonts w:ascii="仿宋" w:eastAsia="仿宋" w:hAnsi="仿宋" w:cs="仿宋"/>
          <w:b w:val="0"/>
          <w:sz w:val="28"/>
          <w:szCs w:val="28"/>
        </w:rPr>
      </w:pPr>
      <w:r w:rsidRPr="009B6B59">
        <w:rPr>
          <w:rFonts w:ascii="仿宋" w:eastAsia="仿宋" w:hAnsi="仿宋" w:cs="仿宋" w:hint="eastAsia"/>
          <w:kern w:val="0"/>
          <w:sz w:val="24"/>
        </w:rPr>
        <w:br w:type="page"/>
      </w:r>
      <w:r w:rsidRPr="009B6B59">
        <w:rPr>
          <w:rFonts w:ascii="仿宋" w:eastAsia="仿宋" w:hAnsi="仿宋" w:cs="仿宋" w:hint="eastAsia"/>
          <w:kern w:val="0"/>
          <w:sz w:val="24"/>
        </w:rPr>
        <w:lastRenderedPageBreak/>
        <w:t xml:space="preserve"> </w:t>
      </w:r>
      <w:bookmarkStart w:id="4" w:name="_Toc169096881"/>
      <w:r w:rsidRPr="009B6B59">
        <w:rPr>
          <w:rFonts w:ascii="仿宋" w:eastAsia="仿宋" w:hAnsi="仿宋" w:cs="仿宋" w:hint="eastAsia"/>
        </w:rPr>
        <w:t>第一章  招标公告</w:t>
      </w:r>
      <w:bookmarkEnd w:id="4"/>
    </w:p>
    <w:p w14:paraId="745C18EB" w14:textId="77777777" w:rsidR="00532754" w:rsidRPr="009B6B59" w:rsidRDefault="00532754" w:rsidP="00532754">
      <w:pPr>
        <w:spacing w:line="520" w:lineRule="exact"/>
        <w:rPr>
          <w:rFonts w:ascii="仿宋" w:eastAsia="仿宋" w:hAnsi="仿宋" w:cs="仿宋"/>
          <w:b/>
          <w:bCs/>
          <w:sz w:val="24"/>
        </w:rPr>
      </w:pPr>
      <w:r w:rsidRPr="009B6B59">
        <w:rPr>
          <w:rFonts w:ascii="仿宋" w:eastAsia="仿宋" w:hAnsi="仿宋" w:cs="仿宋" w:hint="eastAsia"/>
          <w:b/>
          <w:bCs/>
          <w:sz w:val="24"/>
        </w:rPr>
        <w:t>项目概况</w:t>
      </w:r>
    </w:p>
    <w:p w14:paraId="0C34D4E7"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信号灯联网改造及日常维护招标项目的潜在投标人应在全国公共资源交易平台（陕西省</w:t>
      </w:r>
      <w:r w:rsidRPr="009B6B59">
        <w:rPr>
          <w:rFonts w:ascii="仿宋" w:eastAsia="仿宋" w:hAnsi="仿宋" w:cs="仿宋" w:hint="eastAsia"/>
          <w:kern w:val="0"/>
          <w:sz w:val="24"/>
        </w:rPr>
        <w:t>·</w:t>
      </w:r>
      <w:r w:rsidRPr="009B6B59">
        <w:rPr>
          <w:rFonts w:ascii="仿宋" w:eastAsia="仿宋" w:hAnsi="仿宋" w:cs="仿宋" w:hint="eastAsia"/>
          <w:sz w:val="24"/>
        </w:rPr>
        <w:t>西咸新区）自行下载获取招标文件，并于2024年</w:t>
      </w:r>
      <w:r>
        <w:rPr>
          <w:rFonts w:ascii="仿宋" w:eastAsia="仿宋" w:hAnsi="仿宋" w:cs="仿宋" w:hint="eastAsia"/>
          <w:sz w:val="24"/>
        </w:rPr>
        <w:t>07</w:t>
      </w:r>
      <w:r w:rsidRPr="009B6B59">
        <w:rPr>
          <w:rFonts w:ascii="仿宋" w:eastAsia="仿宋" w:hAnsi="仿宋" w:cs="仿宋" w:hint="eastAsia"/>
          <w:sz w:val="24"/>
        </w:rPr>
        <w:t>月</w:t>
      </w:r>
      <w:r>
        <w:rPr>
          <w:rFonts w:ascii="仿宋" w:eastAsia="仿宋" w:hAnsi="仿宋" w:cs="仿宋" w:hint="eastAsia"/>
          <w:sz w:val="24"/>
        </w:rPr>
        <w:t>03</w:t>
      </w:r>
      <w:r w:rsidRPr="009B6B59">
        <w:rPr>
          <w:rFonts w:ascii="仿宋" w:eastAsia="仿宋" w:hAnsi="仿宋" w:cs="仿宋" w:hint="eastAsia"/>
          <w:sz w:val="24"/>
        </w:rPr>
        <w:t>日09时30分 （北京时间）前递交投标文件。</w:t>
      </w:r>
    </w:p>
    <w:p w14:paraId="61D85A30" w14:textId="77777777" w:rsidR="00532754" w:rsidRPr="009B6B59" w:rsidRDefault="00532754" w:rsidP="00532754">
      <w:pPr>
        <w:spacing w:line="520" w:lineRule="exact"/>
        <w:outlineLvl w:val="1"/>
        <w:rPr>
          <w:rFonts w:ascii="仿宋" w:eastAsia="仿宋" w:hAnsi="仿宋" w:cs="仿宋"/>
          <w:b/>
          <w:bCs/>
          <w:sz w:val="24"/>
        </w:rPr>
      </w:pPr>
      <w:bookmarkStart w:id="5" w:name="_Toc168989001"/>
      <w:bookmarkStart w:id="6" w:name="_Toc169096882"/>
      <w:r w:rsidRPr="009B6B59">
        <w:rPr>
          <w:rFonts w:ascii="仿宋" w:eastAsia="仿宋" w:hAnsi="仿宋" w:cs="仿宋" w:hint="eastAsia"/>
          <w:b/>
          <w:bCs/>
          <w:sz w:val="24"/>
        </w:rPr>
        <w:t>一、项目基本情况：</w:t>
      </w:r>
      <w:bookmarkEnd w:id="5"/>
      <w:bookmarkEnd w:id="6"/>
    </w:p>
    <w:p w14:paraId="4408CD16"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项目编号：SCZB2024-ZB-0098-5</w:t>
      </w:r>
    </w:p>
    <w:p w14:paraId="20B0A32E"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项目名称：信号灯联网改造及日常维护项目</w:t>
      </w:r>
    </w:p>
    <w:p w14:paraId="3370DB8D"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采购方式：公开招标</w:t>
      </w:r>
    </w:p>
    <w:p w14:paraId="0BA380C6"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预算金额：29064538.13元</w:t>
      </w:r>
    </w:p>
    <w:p w14:paraId="1A8FE986" w14:textId="77777777" w:rsidR="00532754" w:rsidRPr="009B6B59" w:rsidRDefault="00532754" w:rsidP="00532754">
      <w:pPr>
        <w:pStyle w:val="100"/>
        <w:spacing w:line="560" w:lineRule="exact"/>
        <w:ind w:firstLineChars="200" w:firstLine="480"/>
        <w:rPr>
          <w:rFonts w:ascii="仿宋" w:eastAsia="仿宋" w:hAnsi="仿宋" w:cs="仿宋"/>
          <w:sz w:val="24"/>
        </w:rPr>
      </w:pPr>
      <w:bookmarkStart w:id="7" w:name="_Hlk127555056"/>
      <w:r w:rsidRPr="009B6B59">
        <w:rPr>
          <w:rFonts w:ascii="仿宋" w:eastAsia="仿宋" w:hAnsi="仿宋" w:cs="仿宋" w:hint="eastAsia"/>
          <w:sz w:val="24"/>
        </w:rPr>
        <w:t>采购需求：</w:t>
      </w:r>
    </w:p>
    <w:p w14:paraId="1DFE78FF" w14:textId="77777777" w:rsidR="00532754" w:rsidRPr="009B6B59" w:rsidRDefault="00532754" w:rsidP="00532754">
      <w:pPr>
        <w:spacing w:line="520" w:lineRule="exact"/>
        <w:ind w:firstLineChars="200" w:firstLine="482"/>
        <w:rPr>
          <w:rFonts w:ascii="仿宋" w:eastAsia="仿宋" w:hAnsi="仿宋" w:cs="仿宋"/>
          <w:b/>
          <w:sz w:val="24"/>
        </w:rPr>
      </w:pPr>
      <w:r w:rsidRPr="009B6B59">
        <w:rPr>
          <w:rFonts w:ascii="仿宋" w:eastAsia="仿宋" w:hAnsi="仿宋" w:cs="仿宋" w:hint="eastAsia"/>
          <w:b/>
          <w:bCs/>
          <w:sz w:val="24"/>
        </w:rPr>
        <w:t>合同包1</w:t>
      </w:r>
      <w:r w:rsidRPr="009B6B59">
        <w:rPr>
          <w:rFonts w:ascii="仿宋" w:eastAsia="仿宋" w:hAnsi="仿宋" w:cs="仿宋" w:hint="eastAsia"/>
          <w:b/>
          <w:sz w:val="24"/>
        </w:rPr>
        <w:t>(</w:t>
      </w:r>
      <w:bookmarkStart w:id="8" w:name="_Hlk161648636"/>
      <w:r w:rsidRPr="009B6B59">
        <w:rPr>
          <w:rFonts w:ascii="仿宋" w:eastAsia="仿宋" w:hAnsi="仿宋" w:cs="仿宋" w:hint="eastAsia"/>
          <w:b/>
          <w:sz w:val="24"/>
        </w:rPr>
        <w:t>西安市公安局西咸新区分局信号灯联网改造及日常维护项目</w:t>
      </w:r>
      <w:bookmarkEnd w:id="8"/>
      <w:r w:rsidRPr="009B6B59">
        <w:rPr>
          <w:rFonts w:ascii="仿宋" w:eastAsia="仿宋" w:hAnsi="仿宋" w:cs="仿宋" w:hint="eastAsia"/>
          <w:b/>
          <w:sz w:val="24"/>
        </w:rPr>
        <w:t>-信号灯联网改造及新建):</w:t>
      </w:r>
    </w:p>
    <w:p w14:paraId="467494C5"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合同包预算金额：21546298.13元</w:t>
      </w:r>
    </w:p>
    <w:p w14:paraId="017C2402"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合同包最高限价：21546298.13元</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1477"/>
        <w:gridCol w:w="1477"/>
        <w:gridCol w:w="915"/>
        <w:gridCol w:w="1287"/>
        <w:gridCol w:w="1619"/>
        <w:gridCol w:w="1619"/>
      </w:tblGrid>
      <w:tr w:rsidR="00532754" w:rsidRPr="009B6B59" w14:paraId="35AADCD7" w14:textId="77777777" w:rsidTr="00155115">
        <w:trPr>
          <w:trHeight w:val="728"/>
          <w:tblHeader/>
        </w:trPr>
        <w:tc>
          <w:tcPr>
            <w:tcW w:w="12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127E1D6C"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品目号</w:t>
            </w:r>
          </w:p>
        </w:tc>
        <w:tc>
          <w:tcPr>
            <w:tcW w:w="45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0B3B70A9"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品目名称</w:t>
            </w:r>
          </w:p>
        </w:tc>
        <w:tc>
          <w:tcPr>
            <w:tcW w:w="45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025DB9C2"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采购标的</w:t>
            </w:r>
          </w:p>
        </w:tc>
        <w:tc>
          <w:tcPr>
            <w:tcW w:w="15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60AC05B4"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数量（单位）</w:t>
            </w:r>
          </w:p>
        </w:tc>
        <w:tc>
          <w:tcPr>
            <w:tcW w:w="30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4263B1C2"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技术规格、参数及要求</w:t>
            </w:r>
          </w:p>
        </w:tc>
        <w:tc>
          <w:tcPr>
            <w:tcW w:w="18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05A72CBB"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品目预算(元)</w:t>
            </w:r>
          </w:p>
        </w:tc>
        <w:tc>
          <w:tcPr>
            <w:tcW w:w="180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796BBFD2"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最高限价(元)</w:t>
            </w:r>
          </w:p>
        </w:tc>
      </w:tr>
      <w:tr w:rsidR="00532754" w:rsidRPr="009B6B59" w14:paraId="6A16F3F3" w14:textId="77777777" w:rsidTr="00155115">
        <w:trPr>
          <w:trHeight w:val="480"/>
        </w:trPr>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76E70030"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9B6B59">
              <w:rPr>
                <w:rFonts w:ascii="仿宋" w:eastAsia="仿宋" w:hAnsi="仿宋" w:cs="仿宋" w:hint="eastAsia"/>
                <w:kern w:val="0"/>
                <w:sz w:val="24"/>
              </w:rPr>
              <w:t>1-1</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16FF3AB5"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DB15E6">
              <w:rPr>
                <w:rFonts w:ascii="仿宋" w:eastAsia="仿宋" w:hAnsi="仿宋" w:cs="仿宋" w:hint="eastAsia"/>
                <w:kern w:val="0"/>
                <w:sz w:val="24"/>
              </w:rPr>
              <w:t>其他建筑工程</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587C029A"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DB15E6">
              <w:rPr>
                <w:rFonts w:ascii="仿宋" w:eastAsia="仿宋" w:hAnsi="仿宋" w:cs="仿宋" w:hint="eastAsia"/>
                <w:kern w:val="0"/>
                <w:sz w:val="24"/>
              </w:rPr>
              <w:t>信号灯联网改造</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287CA769"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9B6B59">
              <w:rPr>
                <w:rFonts w:ascii="仿宋" w:eastAsia="仿宋" w:hAnsi="仿宋" w:cs="仿宋" w:hint="eastAsia"/>
                <w:kern w:val="0"/>
                <w:sz w:val="24"/>
              </w:rPr>
              <w:t>1(项)</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512F3C56"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9B6B59">
              <w:rPr>
                <w:rFonts w:ascii="仿宋" w:eastAsia="仿宋" w:hAnsi="仿宋" w:cs="仿宋" w:hint="eastAsia"/>
                <w:kern w:val="0"/>
                <w:sz w:val="24"/>
              </w:rPr>
              <w:t>详见采购文件</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1C2A9D3D" w14:textId="77777777" w:rsidR="00532754" w:rsidRPr="009B6B59" w:rsidRDefault="00532754" w:rsidP="00155115">
            <w:pPr>
              <w:widowControl/>
              <w:spacing w:line="360" w:lineRule="atLeast"/>
              <w:jc w:val="right"/>
              <w:rPr>
                <w:rFonts w:ascii="仿宋" w:eastAsia="仿宋" w:hAnsi="仿宋" w:cs="仿宋"/>
                <w:kern w:val="0"/>
                <w:sz w:val="24"/>
              </w:rPr>
            </w:pPr>
            <w:r w:rsidRPr="009B6B59">
              <w:rPr>
                <w:rFonts w:ascii="仿宋" w:eastAsia="仿宋" w:hAnsi="仿宋" w:cs="仿宋" w:hint="eastAsia"/>
                <w:sz w:val="24"/>
              </w:rPr>
              <w:t>21546298.13</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29DEF984" w14:textId="77777777" w:rsidR="00532754" w:rsidRPr="009B6B59" w:rsidRDefault="00532754" w:rsidP="00155115">
            <w:pPr>
              <w:widowControl/>
              <w:spacing w:line="360" w:lineRule="atLeast"/>
              <w:jc w:val="right"/>
              <w:rPr>
                <w:rFonts w:ascii="仿宋" w:eastAsia="仿宋" w:hAnsi="仿宋" w:cs="仿宋"/>
                <w:kern w:val="0"/>
                <w:sz w:val="24"/>
              </w:rPr>
            </w:pPr>
            <w:r w:rsidRPr="009B6B59">
              <w:rPr>
                <w:rFonts w:ascii="仿宋" w:eastAsia="仿宋" w:hAnsi="仿宋" w:cs="仿宋" w:hint="eastAsia"/>
                <w:sz w:val="24"/>
              </w:rPr>
              <w:t>21546298.13</w:t>
            </w:r>
          </w:p>
        </w:tc>
      </w:tr>
    </w:tbl>
    <w:p w14:paraId="0D99978F"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本合同包不接受联合体投标</w:t>
      </w:r>
    </w:p>
    <w:p w14:paraId="5857FA1A"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合同履行期限：自合同签订之日起90个日历日</w:t>
      </w:r>
    </w:p>
    <w:bookmarkEnd w:id="7"/>
    <w:p w14:paraId="42229747" w14:textId="77777777" w:rsidR="00532754" w:rsidRPr="009B6B59" w:rsidRDefault="00532754" w:rsidP="00532754">
      <w:pPr>
        <w:spacing w:line="520" w:lineRule="exact"/>
        <w:ind w:firstLineChars="200" w:firstLine="482"/>
        <w:rPr>
          <w:rFonts w:ascii="仿宋" w:eastAsia="仿宋" w:hAnsi="仿宋" w:cs="仿宋"/>
          <w:b/>
          <w:sz w:val="24"/>
        </w:rPr>
      </w:pPr>
      <w:r w:rsidRPr="009B6B59">
        <w:rPr>
          <w:rFonts w:ascii="仿宋" w:eastAsia="仿宋" w:hAnsi="仿宋" w:cs="仿宋" w:hint="eastAsia"/>
          <w:b/>
          <w:bCs/>
          <w:sz w:val="24"/>
        </w:rPr>
        <w:t>合同包2</w:t>
      </w:r>
      <w:r w:rsidRPr="009B6B59">
        <w:rPr>
          <w:rFonts w:ascii="仿宋" w:eastAsia="仿宋" w:hAnsi="仿宋" w:cs="仿宋" w:hint="eastAsia"/>
          <w:b/>
          <w:sz w:val="24"/>
        </w:rPr>
        <w:t>(</w:t>
      </w:r>
      <w:bookmarkStart w:id="9" w:name="_Hlk168062933"/>
      <w:r w:rsidRPr="009B6B59">
        <w:rPr>
          <w:rFonts w:ascii="仿宋" w:eastAsia="仿宋" w:hAnsi="仿宋" w:cs="仿宋" w:hint="eastAsia"/>
          <w:b/>
          <w:sz w:val="24"/>
        </w:rPr>
        <w:t>西安市公安局西咸新区分局信号灯联网改造及日常维护项目-信号灯网络连接及日常维护</w:t>
      </w:r>
      <w:bookmarkEnd w:id="9"/>
      <w:r w:rsidRPr="009B6B59">
        <w:rPr>
          <w:rFonts w:ascii="仿宋" w:eastAsia="仿宋" w:hAnsi="仿宋" w:cs="仿宋" w:hint="eastAsia"/>
          <w:b/>
          <w:sz w:val="24"/>
        </w:rPr>
        <w:t>):</w:t>
      </w:r>
    </w:p>
    <w:p w14:paraId="441264D8"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合同包预算金额：7518240.00元</w:t>
      </w:r>
    </w:p>
    <w:p w14:paraId="10B39B72"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合同包最高限价：7518240.00元</w:t>
      </w:r>
    </w:p>
    <w:tbl>
      <w:tblPr>
        <w:tblW w:w="5249"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1550"/>
        <w:gridCol w:w="1550"/>
        <w:gridCol w:w="957"/>
        <w:gridCol w:w="1564"/>
        <w:gridCol w:w="1597"/>
        <w:gridCol w:w="1597"/>
      </w:tblGrid>
      <w:tr w:rsidR="00532754" w:rsidRPr="009B6B59" w14:paraId="7F1CFD44" w14:textId="77777777" w:rsidTr="00155115">
        <w:trPr>
          <w:trHeight w:val="1176"/>
          <w:tblHeader/>
        </w:trPr>
        <w:tc>
          <w:tcPr>
            <w:tcW w:w="718"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555F2A3F"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lastRenderedPageBreak/>
              <w:t>品目号</w:t>
            </w:r>
          </w:p>
        </w:tc>
        <w:tc>
          <w:tcPr>
            <w:tcW w:w="1698"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3EE497D1"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品目名称</w:t>
            </w:r>
          </w:p>
        </w:tc>
        <w:tc>
          <w:tcPr>
            <w:tcW w:w="1698"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62A0FA1A"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采购标的</w:t>
            </w:r>
          </w:p>
        </w:tc>
        <w:tc>
          <w:tcPr>
            <w:tcW w:w="989"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54A794BB"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数量（单位）</w:t>
            </w:r>
          </w:p>
        </w:tc>
        <w:tc>
          <w:tcPr>
            <w:tcW w:w="143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3C01A93E"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技术规格、参数及要求</w:t>
            </w:r>
          </w:p>
        </w:tc>
        <w:tc>
          <w:tcPr>
            <w:tcW w:w="1619"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26C68B2A"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品目预算(元)</w:t>
            </w:r>
          </w:p>
        </w:tc>
        <w:tc>
          <w:tcPr>
            <w:tcW w:w="1619"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29D5835B" w14:textId="77777777" w:rsidR="00532754" w:rsidRPr="009B6B59" w:rsidRDefault="00532754" w:rsidP="00155115">
            <w:pPr>
              <w:widowControl/>
              <w:wordWrap w:val="0"/>
              <w:spacing w:line="360" w:lineRule="atLeast"/>
              <w:jc w:val="center"/>
              <w:rPr>
                <w:rFonts w:ascii="仿宋" w:eastAsia="仿宋" w:hAnsi="仿宋" w:cs="仿宋"/>
                <w:b/>
                <w:bCs/>
                <w:kern w:val="0"/>
                <w:sz w:val="24"/>
              </w:rPr>
            </w:pPr>
            <w:r w:rsidRPr="009B6B59">
              <w:rPr>
                <w:rFonts w:ascii="仿宋" w:eastAsia="仿宋" w:hAnsi="仿宋" w:cs="仿宋" w:hint="eastAsia"/>
                <w:b/>
                <w:bCs/>
                <w:kern w:val="0"/>
                <w:sz w:val="24"/>
              </w:rPr>
              <w:t>最高限价(元)</w:t>
            </w:r>
          </w:p>
        </w:tc>
      </w:tr>
      <w:tr w:rsidR="00532754" w:rsidRPr="009B6B59" w14:paraId="6F7D4120" w14:textId="77777777" w:rsidTr="00155115">
        <w:trPr>
          <w:trHeight w:val="850"/>
        </w:trPr>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162D1749"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9B6B59">
              <w:rPr>
                <w:rFonts w:ascii="仿宋" w:eastAsia="仿宋" w:hAnsi="仿宋" w:cs="仿宋" w:hint="eastAsia"/>
                <w:kern w:val="0"/>
                <w:sz w:val="24"/>
              </w:rPr>
              <w:t>2-1</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5AE30F7A"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DB15E6">
              <w:rPr>
                <w:rFonts w:ascii="仿宋" w:eastAsia="仿宋" w:hAnsi="仿宋" w:cs="仿宋" w:hint="eastAsia"/>
                <w:kern w:val="0"/>
                <w:sz w:val="24"/>
              </w:rPr>
              <w:t>其他服务</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53D5B1DB"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DB15E6">
              <w:rPr>
                <w:rFonts w:ascii="仿宋" w:eastAsia="仿宋" w:hAnsi="仿宋" w:cs="仿宋" w:hint="eastAsia"/>
                <w:kern w:val="0"/>
                <w:sz w:val="24"/>
              </w:rPr>
              <w:t>日常维护</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48150609"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9B6B59">
              <w:rPr>
                <w:rFonts w:ascii="仿宋" w:eastAsia="仿宋" w:hAnsi="仿宋" w:cs="仿宋" w:hint="eastAsia"/>
                <w:kern w:val="0"/>
                <w:sz w:val="24"/>
              </w:rPr>
              <w:t>1(项)</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69955B30" w14:textId="77777777" w:rsidR="00532754" w:rsidRPr="009B6B59" w:rsidRDefault="00532754" w:rsidP="00155115">
            <w:pPr>
              <w:widowControl/>
              <w:wordWrap w:val="0"/>
              <w:spacing w:line="360" w:lineRule="atLeast"/>
              <w:jc w:val="center"/>
              <w:rPr>
                <w:rFonts w:ascii="仿宋" w:eastAsia="仿宋" w:hAnsi="仿宋" w:cs="仿宋"/>
                <w:kern w:val="0"/>
                <w:sz w:val="24"/>
              </w:rPr>
            </w:pPr>
            <w:r w:rsidRPr="009B6B59">
              <w:rPr>
                <w:rFonts w:ascii="仿宋" w:eastAsia="仿宋" w:hAnsi="仿宋" w:cs="仿宋" w:hint="eastAsia"/>
                <w:kern w:val="0"/>
                <w:sz w:val="24"/>
              </w:rPr>
              <w:t>详见采购文件</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21D82B10" w14:textId="77777777" w:rsidR="00532754" w:rsidRPr="009B6B59" w:rsidRDefault="00532754" w:rsidP="00155115">
            <w:pPr>
              <w:widowControl/>
              <w:spacing w:line="360" w:lineRule="atLeast"/>
              <w:jc w:val="right"/>
              <w:rPr>
                <w:rFonts w:ascii="仿宋" w:eastAsia="仿宋" w:hAnsi="仿宋" w:cs="仿宋"/>
                <w:kern w:val="0"/>
                <w:sz w:val="24"/>
              </w:rPr>
            </w:pPr>
            <w:r w:rsidRPr="009B6B59">
              <w:rPr>
                <w:rFonts w:ascii="仿宋" w:eastAsia="仿宋" w:hAnsi="仿宋" w:cs="仿宋" w:hint="eastAsia"/>
                <w:sz w:val="24"/>
              </w:rPr>
              <w:t>7518240.00</w:t>
            </w:r>
          </w:p>
        </w:tc>
        <w:tc>
          <w:tcPr>
            <w:tcW w:w="0" w:type="auto"/>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14:paraId="7CF8CA7E" w14:textId="77777777" w:rsidR="00532754" w:rsidRPr="009B6B59" w:rsidRDefault="00532754" w:rsidP="00155115">
            <w:pPr>
              <w:widowControl/>
              <w:spacing w:line="360" w:lineRule="atLeast"/>
              <w:jc w:val="right"/>
              <w:rPr>
                <w:rFonts w:ascii="仿宋" w:eastAsia="仿宋" w:hAnsi="仿宋" w:cs="仿宋"/>
                <w:kern w:val="0"/>
                <w:sz w:val="24"/>
              </w:rPr>
            </w:pPr>
            <w:r w:rsidRPr="009B6B59">
              <w:rPr>
                <w:rFonts w:ascii="仿宋" w:eastAsia="仿宋" w:hAnsi="仿宋" w:cs="仿宋" w:hint="eastAsia"/>
                <w:sz w:val="24"/>
              </w:rPr>
              <w:t>7518240.00</w:t>
            </w:r>
          </w:p>
        </w:tc>
      </w:tr>
    </w:tbl>
    <w:p w14:paraId="3338647C"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本合同包不接受联合体投标</w:t>
      </w:r>
    </w:p>
    <w:p w14:paraId="1573A644"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合同履行期限：自合同签订之日起一年</w:t>
      </w:r>
    </w:p>
    <w:p w14:paraId="10BE418B" w14:textId="77777777" w:rsidR="00532754" w:rsidRPr="009B6B59" w:rsidRDefault="00532754" w:rsidP="00532754">
      <w:pPr>
        <w:spacing w:line="520" w:lineRule="exact"/>
        <w:outlineLvl w:val="1"/>
        <w:rPr>
          <w:rFonts w:ascii="仿宋" w:eastAsia="仿宋" w:hAnsi="仿宋" w:cs="仿宋"/>
          <w:b/>
          <w:bCs/>
          <w:sz w:val="24"/>
        </w:rPr>
      </w:pPr>
      <w:bookmarkStart w:id="10" w:name="_Toc168989002"/>
      <w:bookmarkStart w:id="11" w:name="_Toc169096883"/>
      <w:r w:rsidRPr="009B6B59">
        <w:rPr>
          <w:rFonts w:ascii="仿宋" w:eastAsia="仿宋" w:hAnsi="仿宋" w:cs="仿宋" w:hint="eastAsia"/>
          <w:b/>
          <w:bCs/>
          <w:sz w:val="24"/>
        </w:rPr>
        <w:t>二、申请人的资格要求</w:t>
      </w:r>
      <w:bookmarkEnd w:id="10"/>
      <w:bookmarkEnd w:id="11"/>
    </w:p>
    <w:p w14:paraId="6DE525DE"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1、满足《中华人民共和国政府采购法》第二十二条规定；</w:t>
      </w:r>
    </w:p>
    <w:p w14:paraId="0AEAB495"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2、落实政府采购政策需满足的资格要求：</w:t>
      </w:r>
    </w:p>
    <w:p w14:paraId="691E6037" w14:textId="77777777" w:rsidR="00532754" w:rsidRPr="009B6B59" w:rsidRDefault="00532754" w:rsidP="00532754">
      <w:pPr>
        <w:spacing w:line="520" w:lineRule="exact"/>
        <w:ind w:firstLineChars="200" w:firstLine="482"/>
        <w:rPr>
          <w:rFonts w:ascii="仿宋" w:eastAsia="仿宋" w:hAnsi="仿宋" w:cs="仿宋"/>
          <w:sz w:val="24"/>
        </w:rPr>
      </w:pPr>
      <w:r w:rsidRPr="009B6B59">
        <w:rPr>
          <w:rFonts w:ascii="仿宋" w:eastAsia="仿宋" w:hAnsi="仿宋" w:cs="仿宋" w:hint="eastAsia"/>
          <w:b/>
          <w:bCs/>
          <w:sz w:val="24"/>
        </w:rPr>
        <w:t>合同包1</w:t>
      </w:r>
      <w:r w:rsidRPr="009B6B59">
        <w:rPr>
          <w:rFonts w:ascii="仿宋" w:eastAsia="仿宋" w:hAnsi="仿宋" w:cs="仿宋" w:hint="eastAsia"/>
          <w:b/>
          <w:sz w:val="24"/>
        </w:rPr>
        <w:t>(西安市公安局西咸新区分局信号灯联网改造及日常维护项目-信号灯联网改造)</w:t>
      </w:r>
      <w:r w:rsidRPr="009B6B59">
        <w:rPr>
          <w:rFonts w:ascii="仿宋" w:eastAsia="仿宋" w:hAnsi="仿宋" w:cs="仿宋" w:hint="eastAsia"/>
          <w:sz w:val="24"/>
        </w:rPr>
        <w:t>落实政府采购政策需满足的资格要求如下:</w:t>
      </w:r>
    </w:p>
    <w:p w14:paraId="4D5DFEA3" w14:textId="77777777" w:rsidR="00532754" w:rsidRPr="009B6B59" w:rsidRDefault="00532754" w:rsidP="00532754">
      <w:pPr>
        <w:spacing w:line="520" w:lineRule="exact"/>
        <w:ind w:firstLineChars="200" w:firstLine="482"/>
        <w:rPr>
          <w:rFonts w:ascii="仿宋" w:eastAsia="仿宋" w:hAnsi="仿宋" w:cs="仿宋"/>
          <w:b/>
          <w:bCs/>
          <w:sz w:val="24"/>
        </w:rPr>
      </w:pPr>
      <w:r w:rsidRPr="009B6B59">
        <w:rPr>
          <w:rFonts w:ascii="仿宋" w:eastAsia="仿宋" w:hAnsi="仿宋" w:cs="仿宋" w:hint="eastAsia"/>
          <w:b/>
          <w:bCs/>
          <w:sz w:val="24"/>
        </w:rPr>
        <w:t>本合同包为非专门面向中小微企业采购项目。</w:t>
      </w:r>
    </w:p>
    <w:p w14:paraId="29FE9932" w14:textId="77777777" w:rsidR="00532754" w:rsidRPr="009B6B59" w:rsidRDefault="00532754" w:rsidP="00532754">
      <w:pPr>
        <w:spacing w:line="520" w:lineRule="exact"/>
        <w:ind w:firstLineChars="200" w:firstLine="482"/>
        <w:rPr>
          <w:rFonts w:ascii="仿宋" w:eastAsia="仿宋" w:hAnsi="仿宋" w:cs="仿宋"/>
          <w:sz w:val="24"/>
        </w:rPr>
      </w:pPr>
      <w:r w:rsidRPr="009B6B59">
        <w:rPr>
          <w:rFonts w:ascii="仿宋" w:eastAsia="仿宋" w:hAnsi="仿宋" w:cs="仿宋" w:hint="eastAsia"/>
          <w:b/>
          <w:bCs/>
          <w:sz w:val="24"/>
        </w:rPr>
        <w:t>合同包</w:t>
      </w:r>
      <w:r w:rsidRPr="009B6B59">
        <w:rPr>
          <w:rFonts w:ascii="仿宋" w:eastAsia="仿宋" w:hAnsi="仿宋" w:cs="仿宋"/>
          <w:b/>
          <w:bCs/>
          <w:sz w:val="24"/>
        </w:rPr>
        <w:t>2</w:t>
      </w:r>
      <w:r w:rsidRPr="009B6B59">
        <w:rPr>
          <w:rFonts w:ascii="仿宋" w:eastAsia="仿宋" w:hAnsi="仿宋" w:cs="仿宋" w:hint="eastAsia"/>
          <w:b/>
          <w:sz w:val="24"/>
        </w:rPr>
        <w:t>(西安市公安局西咸新区分局信号灯联网改造及日常维护项目-信号灯网络连接)</w:t>
      </w:r>
      <w:r w:rsidRPr="009B6B59">
        <w:rPr>
          <w:rFonts w:ascii="仿宋" w:eastAsia="仿宋" w:hAnsi="仿宋" w:cs="仿宋" w:hint="eastAsia"/>
          <w:sz w:val="24"/>
        </w:rPr>
        <w:t>落实政府采购政策需满足的资格要求如下:</w:t>
      </w:r>
    </w:p>
    <w:p w14:paraId="2747CECF" w14:textId="77777777" w:rsidR="00532754" w:rsidRPr="009B6B59" w:rsidRDefault="00532754" w:rsidP="00532754">
      <w:pPr>
        <w:spacing w:line="520" w:lineRule="exact"/>
        <w:ind w:firstLineChars="200" w:firstLine="482"/>
        <w:rPr>
          <w:rFonts w:ascii="仿宋" w:eastAsia="仿宋" w:hAnsi="仿宋" w:cs="仿宋"/>
          <w:b/>
          <w:bCs/>
          <w:sz w:val="24"/>
        </w:rPr>
      </w:pPr>
      <w:r w:rsidRPr="009B6B59">
        <w:rPr>
          <w:rFonts w:ascii="仿宋" w:eastAsia="仿宋" w:hAnsi="仿宋" w:cs="仿宋" w:hint="eastAsia"/>
          <w:b/>
          <w:bCs/>
          <w:sz w:val="24"/>
        </w:rPr>
        <w:t>本合同包为非专门面向中小微企业采购项目。</w:t>
      </w:r>
    </w:p>
    <w:p w14:paraId="08D5A528"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3、本项目的特定资格要求：</w:t>
      </w:r>
    </w:p>
    <w:p w14:paraId="072DADBA" w14:textId="77777777" w:rsidR="00532754" w:rsidRPr="009B6B59" w:rsidRDefault="00532754" w:rsidP="00532754">
      <w:pPr>
        <w:spacing w:line="520" w:lineRule="exact"/>
        <w:ind w:firstLineChars="200" w:firstLine="482"/>
        <w:rPr>
          <w:rFonts w:ascii="仿宋" w:eastAsia="仿宋" w:hAnsi="仿宋" w:cs="仿宋"/>
          <w:sz w:val="24"/>
        </w:rPr>
      </w:pPr>
      <w:r w:rsidRPr="009B6B59">
        <w:rPr>
          <w:rFonts w:ascii="仿宋" w:eastAsia="仿宋" w:hAnsi="仿宋" w:cs="仿宋" w:hint="eastAsia"/>
          <w:b/>
          <w:bCs/>
          <w:sz w:val="24"/>
        </w:rPr>
        <w:t>合同包1</w:t>
      </w:r>
      <w:r w:rsidRPr="009B6B59">
        <w:rPr>
          <w:rFonts w:ascii="仿宋" w:eastAsia="仿宋" w:hAnsi="仿宋" w:cs="仿宋" w:hint="eastAsia"/>
          <w:b/>
          <w:sz w:val="24"/>
        </w:rPr>
        <w:t xml:space="preserve">(西安市公安局西咸新区分局信号灯联网改造及日常维护项目-信号灯联网改造及新建) </w:t>
      </w:r>
      <w:r w:rsidRPr="009B6B59">
        <w:rPr>
          <w:rFonts w:ascii="仿宋" w:eastAsia="仿宋" w:hAnsi="仿宋" w:cs="仿宋" w:hint="eastAsia"/>
          <w:sz w:val="24"/>
        </w:rPr>
        <w:t>特定资格要求如下：</w:t>
      </w:r>
    </w:p>
    <w:p w14:paraId="7E6E62E7"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3.1投标人在递交投标文件截止时间前被“信用中国”网站（www.creditchina.gov.cn）和中国政府采购网（www.ccgp.gov.cn）上被列入失信被执行人、重大税收违法失信主体、政府采购严重违法失信行为记录名单的，不得参加投标；</w:t>
      </w:r>
    </w:p>
    <w:p w14:paraId="6BD529CE"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3.2</w:t>
      </w:r>
      <w:r w:rsidRPr="009B6B59">
        <w:rPr>
          <w:rFonts w:ascii="仿宋" w:eastAsia="仿宋" w:hAnsi="仿宋" w:hint="eastAsia"/>
          <w:sz w:val="24"/>
        </w:rPr>
        <w:t>投标人须具备建设行政主管部门核发的</w:t>
      </w:r>
      <w:r w:rsidRPr="009B6B59">
        <w:rPr>
          <w:rFonts w:ascii="仿宋" w:eastAsia="仿宋" w:hAnsi="仿宋" w:hint="eastAsia"/>
          <w:b/>
          <w:bCs/>
          <w:sz w:val="24"/>
        </w:rPr>
        <w:t>【</w:t>
      </w:r>
      <w:r w:rsidRPr="009B6B59">
        <w:rPr>
          <w:rFonts w:ascii="仿宋" w:eastAsia="仿宋" w:hAnsi="仿宋" w:cs="仿宋" w:hint="eastAsia"/>
          <w:b/>
          <w:bCs/>
          <w:sz w:val="24"/>
        </w:rPr>
        <w:t>公路交通工程（公路机电工程）专业承包二级</w:t>
      </w:r>
      <w:r w:rsidRPr="009B6B59">
        <w:rPr>
          <w:rFonts w:ascii="仿宋" w:eastAsia="仿宋" w:hAnsi="仿宋" w:hint="eastAsia"/>
          <w:b/>
          <w:bCs/>
          <w:sz w:val="24"/>
        </w:rPr>
        <w:t>】</w:t>
      </w:r>
      <w:r w:rsidRPr="009B6B59">
        <w:rPr>
          <w:rFonts w:ascii="仿宋" w:eastAsia="仿宋" w:hAnsi="仿宋" w:cs="仿宋" w:hint="eastAsia"/>
          <w:sz w:val="24"/>
        </w:rPr>
        <w:t>及以上资质或</w:t>
      </w:r>
      <w:r w:rsidRPr="009B6B59">
        <w:rPr>
          <w:rFonts w:ascii="仿宋" w:eastAsia="仿宋" w:hAnsi="仿宋" w:hint="eastAsia"/>
          <w:b/>
          <w:bCs/>
          <w:sz w:val="24"/>
        </w:rPr>
        <w:t>【</w:t>
      </w:r>
      <w:r w:rsidRPr="009B6B59">
        <w:rPr>
          <w:rFonts w:ascii="仿宋" w:eastAsia="仿宋" w:hAnsi="仿宋" w:cs="仿宋" w:hint="eastAsia"/>
          <w:b/>
          <w:bCs/>
          <w:sz w:val="24"/>
        </w:rPr>
        <w:t>电子与智能化专业承包一级</w:t>
      </w:r>
      <w:r w:rsidRPr="009B6B59">
        <w:rPr>
          <w:rFonts w:ascii="仿宋" w:eastAsia="仿宋" w:hAnsi="仿宋" w:hint="eastAsia"/>
          <w:b/>
          <w:bCs/>
          <w:sz w:val="24"/>
        </w:rPr>
        <w:t>】</w:t>
      </w:r>
      <w:r w:rsidRPr="009B6B59">
        <w:rPr>
          <w:rFonts w:ascii="仿宋" w:eastAsia="仿宋" w:hAnsi="仿宋" w:cs="仿宋" w:hint="eastAsia"/>
          <w:sz w:val="24"/>
        </w:rPr>
        <w:t>及以上资质，并具有安全生产许可证；</w:t>
      </w:r>
    </w:p>
    <w:p w14:paraId="6BB1C7A2"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3.3</w:t>
      </w:r>
      <w:r w:rsidRPr="009B6B59">
        <w:rPr>
          <w:rFonts w:ascii="仿宋" w:eastAsia="仿宋" w:hAnsi="仿宋" w:hint="eastAsia"/>
          <w:sz w:val="24"/>
        </w:rPr>
        <w:t>投标人拟派项目经理须具备</w:t>
      </w:r>
      <w:r w:rsidRPr="009B6B59">
        <w:rPr>
          <w:rFonts w:ascii="仿宋" w:eastAsia="仿宋" w:hAnsi="仿宋" w:hint="eastAsia"/>
          <w:b/>
          <w:bCs/>
          <w:sz w:val="24"/>
        </w:rPr>
        <w:t>【机电安装工程专业一级】</w:t>
      </w:r>
      <w:r w:rsidRPr="009B6B59">
        <w:rPr>
          <w:rFonts w:ascii="仿宋" w:eastAsia="仿宋" w:hAnsi="仿宋" w:hint="eastAsia"/>
          <w:sz w:val="24"/>
        </w:rPr>
        <w:t>注册建造师资格并具有有效的安全生产考核合格证书（建安B证），且在本单位注册，未担任其他在建工程项</w:t>
      </w:r>
      <w:r w:rsidRPr="009B6B59">
        <w:rPr>
          <w:rFonts w:ascii="仿宋" w:eastAsia="仿宋" w:hAnsi="仿宋" w:hint="eastAsia"/>
          <w:sz w:val="24"/>
        </w:rPr>
        <w:lastRenderedPageBreak/>
        <w:t>目的项目经理；</w:t>
      </w:r>
    </w:p>
    <w:p w14:paraId="1E447F2D"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3.4投标人应授权合法的人员参加投标全过程，其中法定代表人或其他组织负责人直接参加投标的，须出具法人身份证，并与营业执照上信息一致，或其他组织负责人身份证。授权代表参加投标的，须出具法定代表人或其他组织负责人授权书及授权代表身份证、授权代表本单位证明（养老保险缴纳证明或劳动合同）；</w:t>
      </w:r>
    </w:p>
    <w:p w14:paraId="44CF956C"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3.5符合政府采购基本资格条件承诺函；</w:t>
      </w:r>
    </w:p>
    <w:p w14:paraId="6AA4334A"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3.6投标人不得存在下列情形之一：</w:t>
      </w:r>
    </w:p>
    <w:p w14:paraId="38507CAB"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（1）单位负责人为同一人或者存在直接控股、管理关系的不同供应商，不得参加本次采购活动；</w:t>
      </w:r>
    </w:p>
    <w:p w14:paraId="02CB7D59"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（2）为本项目提供整体设计、规范编制或者项目管理、监理、检测等服务的供应商，不得再参加本项目的采购活动。</w:t>
      </w:r>
    </w:p>
    <w:p w14:paraId="53946EE9" w14:textId="77777777" w:rsidR="00532754" w:rsidRPr="009B6B59" w:rsidRDefault="00532754" w:rsidP="00532754">
      <w:pPr>
        <w:spacing w:line="520" w:lineRule="exact"/>
        <w:ind w:firstLineChars="200" w:firstLine="482"/>
        <w:rPr>
          <w:rFonts w:ascii="仿宋" w:eastAsia="仿宋" w:hAnsi="仿宋" w:cs="仿宋"/>
          <w:sz w:val="24"/>
        </w:rPr>
      </w:pPr>
      <w:r w:rsidRPr="009B6B59">
        <w:rPr>
          <w:rFonts w:ascii="仿宋" w:eastAsia="仿宋" w:hAnsi="仿宋" w:cs="仿宋" w:hint="eastAsia"/>
          <w:b/>
          <w:bCs/>
          <w:sz w:val="24"/>
        </w:rPr>
        <w:t>合同包2</w:t>
      </w:r>
      <w:r w:rsidRPr="009B6B59">
        <w:rPr>
          <w:rFonts w:ascii="仿宋" w:eastAsia="仿宋" w:hAnsi="仿宋" w:cs="仿宋" w:hint="eastAsia"/>
          <w:b/>
          <w:sz w:val="24"/>
        </w:rPr>
        <w:t xml:space="preserve">(西安市公安局西咸新区分局信号灯联网改造及日常维护项目-信号灯网络连接及日常维护) </w:t>
      </w:r>
      <w:r w:rsidRPr="009B6B59">
        <w:rPr>
          <w:rFonts w:ascii="仿宋" w:eastAsia="仿宋" w:hAnsi="仿宋" w:cs="仿宋" w:hint="eastAsia"/>
          <w:sz w:val="24"/>
        </w:rPr>
        <w:t>特定资格要求如下：</w:t>
      </w:r>
    </w:p>
    <w:p w14:paraId="006FC79A"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3.1投标人在递交投标文件截止时间前被“信用中国”网站（www.creditchina.gov.cn）和中国政府采购网（www.ccgp.gov.cn）上被列入失信被执行人、重大税收违法失信主体、政府采购严重违法失信行为记录名单的，不得参加投标；</w:t>
      </w:r>
    </w:p>
    <w:p w14:paraId="5B491917"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3.2</w:t>
      </w:r>
      <w:r w:rsidRPr="009B6B59">
        <w:rPr>
          <w:rFonts w:ascii="仿宋" w:eastAsia="仿宋" w:hAnsi="仿宋" w:hint="eastAsia"/>
          <w:sz w:val="24"/>
        </w:rPr>
        <w:t>投标人须具备建设行政主管部门核发的</w:t>
      </w:r>
      <w:r w:rsidRPr="009B6B59">
        <w:rPr>
          <w:rFonts w:ascii="仿宋" w:eastAsia="仿宋" w:hAnsi="仿宋" w:hint="eastAsia"/>
          <w:b/>
          <w:bCs/>
          <w:sz w:val="24"/>
        </w:rPr>
        <w:t>【</w:t>
      </w:r>
      <w:r w:rsidRPr="009B6B59">
        <w:rPr>
          <w:rFonts w:ascii="仿宋" w:eastAsia="仿宋" w:hAnsi="仿宋" w:cs="仿宋" w:hint="eastAsia"/>
          <w:b/>
          <w:bCs/>
          <w:sz w:val="24"/>
        </w:rPr>
        <w:t>公路交通工程（公路机电工程）专业承包二级</w:t>
      </w:r>
      <w:r w:rsidRPr="009B6B59">
        <w:rPr>
          <w:rFonts w:ascii="仿宋" w:eastAsia="仿宋" w:hAnsi="仿宋" w:hint="eastAsia"/>
          <w:b/>
          <w:bCs/>
          <w:sz w:val="24"/>
        </w:rPr>
        <w:t>】</w:t>
      </w:r>
      <w:r w:rsidRPr="009B6B59">
        <w:rPr>
          <w:rFonts w:ascii="仿宋" w:eastAsia="仿宋" w:hAnsi="仿宋" w:cs="仿宋" w:hint="eastAsia"/>
          <w:sz w:val="24"/>
        </w:rPr>
        <w:t>及以上资质或</w:t>
      </w:r>
      <w:r w:rsidRPr="009B6B59">
        <w:rPr>
          <w:rFonts w:ascii="仿宋" w:eastAsia="仿宋" w:hAnsi="仿宋" w:cs="仿宋" w:hint="eastAsia"/>
          <w:b/>
          <w:bCs/>
          <w:sz w:val="24"/>
        </w:rPr>
        <w:t>【电子与智能化专业承包二级】</w:t>
      </w:r>
      <w:r w:rsidRPr="009B6B59">
        <w:rPr>
          <w:rFonts w:ascii="仿宋" w:eastAsia="仿宋" w:hAnsi="仿宋" w:cs="仿宋" w:hint="eastAsia"/>
          <w:sz w:val="24"/>
        </w:rPr>
        <w:t>及以上资质，并具有安全生产许可证；</w:t>
      </w:r>
    </w:p>
    <w:p w14:paraId="1E545F66" w14:textId="77777777" w:rsidR="00532754" w:rsidRPr="009B6B59" w:rsidRDefault="00532754" w:rsidP="00532754">
      <w:pPr>
        <w:spacing w:line="520" w:lineRule="exact"/>
        <w:ind w:firstLineChars="200" w:firstLine="480"/>
        <w:rPr>
          <w:rFonts w:ascii="仿宋" w:eastAsia="仿宋" w:hAnsi="仿宋" w:cs="仿宋"/>
          <w:b/>
          <w:bCs/>
          <w:sz w:val="24"/>
        </w:rPr>
      </w:pPr>
      <w:r w:rsidRPr="009B6B59">
        <w:rPr>
          <w:rFonts w:ascii="仿宋" w:eastAsia="仿宋" w:hAnsi="仿宋" w:cs="仿宋" w:hint="eastAsia"/>
          <w:sz w:val="24"/>
        </w:rPr>
        <w:t>3.3</w:t>
      </w:r>
      <w:r w:rsidRPr="009B6B59">
        <w:rPr>
          <w:rFonts w:ascii="仿宋" w:eastAsia="仿宋" w:hAnsi="仿宋" w:hint="eastAsia"/>
          <w:sz w:val="24"/>
        </w:rPr>
        <w:t>投标人拟派项目经理须具备</w:t>
      </w:r>
      <w:r w:rsidRPr="009B6B59">
        <w:rPr>
          <w:rFonts w:ascii="仿宋" w:eastAsia="仿宋" w:hAnsi="仿宋" w:hint="eastAsia"/>
          <w:b/>
          <w:bCs/>
          <w:sz w:val="24"/>
        </w:rPr>
        <w:t>【机电安装工程专业二级】</w:t>
      </w:r>
      <w:r w:rsidRPr="009B6B59">
        <w:rPr>
          <w:rFonts w:ascii="仿宋" w:eastAsia="仿宋" w:hAnsi="仿宋" w:hint="eastAsia"/>
          <w:sz w:val="24"/>
        </w:rPr>
        <w:t>及以上注册建造师资格并具有有效的安全生产考核合格证书（建安B证），且在本单位注册，未担任其他在建工程项目的项目经理；</w:t>
      </w:r>
    </w:p>
    <w:p w14:paraId="25DC9B68"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3.4投标人应授权合法的人员参加投标全过程，其中法定代表人或其他组织负责人直接参加投标的，须出具法人身份证，并与营业执照上信息一致，或其他组织负责人身份证。授权代表参加投标的，须出具法定代表人或其他组织负责人授权书及授权代表身份证、授权代表本单位证明（养老保险缴纳证明或劳动合同）；</w:t>
      </w:r>
    </w:p>
    <w:p w14:paraId="1B42A5F9"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lastRenderedPageBreak/>
        <w:t>3.5符合政府采购基本资格条件承诺函；</w:t>
      </w:r>
    </w:p>
    <w:p w14:paraId="66E5F5FB"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3.6投标人不得存在下列情形之一：</w:t>
      </w:r>
    </w:p>
    <w:p w14:paraId="1F1A84B0"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（1）单位负责人为同一人或者存在直接控股、管理关系的不同供应商，不得参加本次采购活动；</w:t>
      </w:r>
    </w:p>
    <w:p w14:paraId="576119FF"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（2）为本项目提供整体设计、规范编制或者项目管理、监理、检测等服务的供应商，不得再参加本项目的采购活动。</w:t>
      </w:r>
    </w:p>
    <w:p w14:paraId="432F1F1B" w14:textId="77777777" w:rsidR="00532754" w:rsidRPr="009B6B59" w:rsidRDefault="00532754" w:rsidP="00532754">
      <w:pPr>
        <w:spacing w:line="520" w:lineRule="exact"/>
        <w:outlineLvl w:val="1"/>
        <w:rPr>
          <w:rFonts w:ascii="仿宋" w:eastAsia="仿宋" w:hAnsi="仿宋" w:cs="仿宋"/>
          <w:b/>
          <w:bCs/>
          <w:sz w:val="24"/>
        </w:rPr>
      </w:pPr>
      <w:bookmarkStart w:id="12" w:name="_Toc168989003"/>
      <w:bookmarkStart w:id="13" w:name="_Toc169096884"/>
      <w:r w:rsidRPr="009B6B59">
        <w:rPr>
          <w:rFonts w:ascii="仿宋" w:eastAsia="仿宋" w:hAnsi="仿宋" w:cs="仿宋" w:hint="eastAsia"/>
          <w:b/>
          <w:bCs/>
          <w:sz w:val="24"/>
        </w:rPr>
        <w:t>三、获取招标文件</w:t>
      </w:r>
      <w:bookmarkEnd w:id="12"/>
      <w:bookmarkEnd w:id="13"/>
    </w:p>
    <w:p w14:paraId="01C935FD"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时间：2024年</w:t>
      </w:r>
      <w:r>
        <w:rPr>
          <w:rFonts w:ascii="仿宋" w:eastAsia="仿宋" w:hAnsi="仿宋" w:cs="仿宋" w:hint="eastAsia"/>
          <w:sz w:val="24"/>
        </w:rPr>
        <w:t>06</w:t>
      </w:r>
      <w:r w:rsidRPr="009B6B59">
        <w:rPr>
          <w:rFonts w:ascii="仿宋" w:eastAsia="仿宋" w:hAnsi="仿宋" w:cs="仿宋" w:hint="eastAsia"/>
          <w:sz w:val="24"/>
        </w:rPr>
        <w:t>月</w:t>
      </w:r>
      <w:r>
        <w:rPr>
          <w:rFonts w:ascii="仿宋" w:eastAsia="仿宋" w:hAnsi="仿宋" w:cs="仿宋" w:hint="eastAsia"/>
          <w:sz w:val="24"/>
        </w:rPr>
        <w:t>13</w:t>
      </w:r>
      <w:r w:rsidRPr="009B6B59">
        <w:rPr>
          <w:rFonts w:ascii="仿宋" w:eastAsia="仿宋" w:hAnsi="仿宋" w:cs="仿宋" w:hint="eastAsia"/>
          <w:sz w:val="24"/>
        </w:rPr>
        <w:t>日至2024年</w:t>
      </w:r>
      <w:r>
        <w:rPr>
          <w:rFonts w:ascii="仿宋" w:eastAsia="仿宋" w:hAnsi="仿宋" w:cs="仿宋" w:hint="eastAsia"/>
          <w:sz w:val="24"/>
        </w:rPr>
        <w:t>06</w:t>
      </w:r>
      <w:r w:rsidRPr="009B6B59">
        <w:rPr>
          <w:rFonts w:ascii="仿宋" w:eastAsia="仿宋" w:hAnsi="仿宋" w:cs="仿宋" w:hint="eastAsia"/>
          <w:sz w:val="24"/>
        </w:rPr>
        <w:t>月</w:t>
      </w:r>
      <w:r>
        <w:rPr>
          <w:rFonts w:ascii="仿宋" w:eastAsia="仿宋" w:hAnsi="仿宋" w:cs="仿宋" w:hint="eastAsia"/>
          <w:sz w:val="24"/>
        </w:rPr>
        <w:t>19</w:t>
      </w:r>
      <w:r w:rsidRPr="009B6B59">
        <w:rPr>
          <w:rFonts w:ascii="仿宋" w:eastAsia="仿宋" w:hAnsi="仿宋" w:cs="仿宋" w:hint="eastAsia"/>
          <w:sz w:val="24"/>
        </w:rPr>
        <w:t>日 ，每天上午08:00:00 至 12:00:00 ，下午12:00:00 至 17:00:00 （北京时间）</w:t>
      </w:r>
    </w:p>
    <w:p w14:paraId="1F28E2F5"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途径：</w:t>
      </w:r>
      <w:r w:rsidRPr="009B6B59">
        <w:rPr>
          <w:rFonts w:ascii="仿宋" w:eastAsia="仿宋" w:hAnsi="仿宋" w:cs="仿宋" w:hint="eastAsia"/>
          <w:kern w:val="0"/>
          <w:sz w:val="24"/>
        </w:rPr>
        <w:t>全国公共资源交易平台（陕西省·西咸新区）自行下载</w:t>
      </w:r>
    </w:p>
    <w:p w14:paraId="7E97A5BF"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方式：在线获取</w:t>
      </w:r>
    </w:p>
    <w:p w14:paraId="1ABE91F1"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 xml:space="preserve">售价：0元 </w:t>
      </w:r>
    </w:p>
    <w:p w14:paraId="1BF18047" w14:textId="77777777" w:rsidR="00532754" w:rsidRPr="009B6B59" w:rsidRDefault="00532754" w:rsidP="00532754">
      <w:pPr>
        <w:spacing w:line="520" w:lineRule="exact"/>
        <w:outlineLvl w:val="1"/>
        <w:rPr>
          <w:rFonts w:ascii="仿宋" w:eastAsia="仿宋" w:hAnsi="仿宋" w:cs="仿宋"/>
          <w:b/>
          <w:bCs/>
          <w:sz w:val="24"/>
        </w:rPr>
      </w:pPr>
      <w:bookmarkStart w:id="14" w:name="_Toc168989004"/>
      <w:bookmarkStart w:id="15" w:name="_Toc169096885"/>
      <w:r w:rsidRPr="009B6B59">
        <w:rPr>
          <w:rFonts w:ascii="仿宋" w:eastAsia="仿宋" w:hAnsi="仿宋" w:cs="仿宋" w:hint="eastAsia"/>
          <w:b/>
          <w:bCs/>
          <w:sz w:val="24"/>
        </w:rPr>
        <w:t>四、提交投标文件截止时间、开标时间和地点</w:t>
      </w:r>
      <w:bookmarkEnd w:id="14"/>
      <w:bookmarkEnd w:id="15"/>
    </w:p>
    <w:p w14:paraId="1AD2E056"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时间：2024年</w:t>
      </w:r>
      <w:r>
        <w:rPr>
          <w:rFonts w:ascii="仿宋" w:eastAsia="仿宋" w:hAnsi="仿宋" w:cs="仿宋" w:hint="eastAsia"/>
          <w:sz w:val="24"/>
        </w:rPr>
        <w:t>07</w:t>
      </w:r>
      <w:r w:rsidRPr="009B6B59">
        <w:rPr>
          <w:rFonts w:ascii="仿宋" w:eastAsia="仿宋" w:hAnsi="仿宋" w:cs="仿宋" w:hint="eastAsia"/>
          <w:sz w:val="24"/>
        </w:rPr>
        <w:t>月</w:t>
      </w:r>
      <w:r>
        <w:rPr>
          <w:rFonts w:ascii="仿宋" w:eastAsia="仿宋" w:hAnsi="仿宋" w:cs="仿宋" w:hint="eastAsia"/>
          <w:sz w:val="24"/>
        </w:rPr>
        <w:t>03</w:t>
      </w:r>
      <w:r w:rsidRPr="009B6B59">
        <w:rPr>
          <w:rFonts w:ascii="仿宋" w:eastAsia="仿宋" w:hAnsi="仿宋" w:cs="仿宋" w:hint="eastAsia"/>
          <w:sz w:val="24"/>
        </w:rPr>
        <w:t>日09时30分00秒（北京时间）</w:t>
      </w:r>
    </w:p>
    <w:p w14:paraId="26F51417" w14:textId="77777777" w:rsidR="00532754" w:rsidRPr="009B6B59" w:rsidRDefault="00532754" w:rsidP="00532754">
      <w:pPr>
        <w:spacing w:line="520" w:lineRule="exact"/>
        <w:ind w:firstLineChars="200" w:firstLine="480"/>
        <w:rPr>
          <w:rFonts w:ascii="仿宋" w:eastAsia="仿宋" w:hAnsi="仿宋" w:cs="仿宋"/>
          <w:sz w:val="24"/>
          <w:u w:val="single"/>
        </w:rPr>
      </w:pPr>
      <w:r w:rsidRPr="009B6B59">
        <w:rPr>
          <w:rFonts w:ascii="仿宋" w:eastAsia="仿宋" w:hAnsi="仿宋" w:cs="仿宋" w:hint="eastAsia"/>
          <w:sz w:val="24"/>
        </w:rPr>
        <w:t>提交投标文件地点：全国公共资源交易平台（陕西省</w:t>
      </w:r>
      <w:r w:rsidRPr="009B6B59">
        <w:rPr>
          <w:rFonts w:ascii="仿宋" w:eastAsia="仿宋" w:hAnsi="仿宋" w:cs="仿宋" w:hint="eastAsia"/>
          <w:kern w:val="0"/>
          <w:sz w:val="24"/>
        </w:rPr>
        <w:t>·</w:t>
      </w:r>
      <w:r w:rsidRPr="009B6B59">
        <w:rPr>
          <w:rFonts w:ascii="仿宋" w:eastAsia="仿宋" w:hAnsi="仿宋" w:cs="仿宋" w:hint="eastAsia"/>
          <w:sz w:val="24"/>
        </w:rPr>
        <w:t>西咸新区）上传电子投标文件</w:t>
      </w:r>
    </w:p>
    <w:p w14:paraId="23108FD2"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开标地点：全国公共资源交易平台（陕西省˙西咸新区）不见面开标系统</w:t>
      </w:r>
    </w:p>
    <w:p w14:paraId="4D6A407B" w14:textId="77777777" w:rsidR="00532754" w:rsidRPr="009B6B59" w:rsidRDefault="00532754" w:rsidP="00532754">
      <w:pPr>
        <w:spacing w:line="520" w:lineRule="exact"/>
        <w:outlineLvl w:val="1"/>
        <w:rPr>
          <w:rFonts w:ascii="仿宋" w:eastAsia="仿宋" w:hAnsi="仿宋" w:cs="仿宋"/>
          <w:b/>
          <w:bCs/>
          <w:sz w:val="24"/>
        </w:rPr>
      </w:pPr>
      <w:bookmarkStart w:id="16" w:name="_Toc168989005"/>
      <w:bookmarkStart w:id="17" w:name="_Toc169096886"/>
      <w:r w:rsidRPr="009B6B59">
        <w:rPr>
          <w:rFonts w:ascii="仿宋" w:eastAsia="仿宋" w:hAnsi="仿宋" w:cs="仿宋" w:hint="eastAsia"/>
          <w:b/>
          <w:bCs/>
          <w:sz w:val="24"/>
        </w:rPr>
        <w:t>五、公告期限</w:t>
      </w:r>
      <w:bookmarkEnd w:id="16"/>
      <w:bookmarkEnd w:id="17"/>
    </w:p>
    <w:p w14:paraId="00389CAF"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自本公告发布之日起5个工作日。</w:t>
      </w:r>
    </w:p>
    <w:p w14:paraId="16DF8B91" w14:textId="77777777" w:rsidR="00532754" w:rsidRPr="009B6B59" w:rsidRDefault="00532754" w:rsidP="00532754">
      <w:pPr>
        <w:spacing w:line="520" w:lineRule="exact"/>
        <w:outlineLvl w:val="1"/>
        <w:rPr>
          <w:rFonts w:ascii="仿宋" w:eastAsia="仿宋" w:hAnsi="仿宋" w:cs="仿宋"/>
          <w:b/>
          <w:bCs/>
          <w:sz w:val="24"/>
        </w:rPr>
      </w:pPr>
      <w:bookmarkStart w:id="18" w:name="_Toc168989006"/>
      <w:bookmarkStart w:id="19" w:name="_Toc169096887"/>
      <w:r w:rsidRPr="009B6B59">
        <w:rPr>
          <w:rFonts w:ascii="仿宋" w:eastAsia="仿宋" w:hAnsi="仿宋" w:cs="仿宋" w:hint="eastAsia"/>
          <w:b/>
          <w:bCs/>
          <w:sz w:val="24"/>
        </w:rPr>
        <w:t>六、其他补充事宜</w:t>
      </w:r>
      <w:bookmarkEnd w:id="18"/>
      <w:bookmarkEnd w:id="19"/>
    </w:p>
    <w:p w14:paraId="18F9F0AD"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1、投标人可就本项目2个合同包投标，可同时中标2个合同包。</w:t>
      </w:r>
    </w:p>
    <w:p w14:paraId="4792EB21"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sz w:val="24"/>
        </w:rPr>
        <w:t>2</w:t>
      </w:r>
      <w:r w:rsidRPr="009B6B59">
        <w:rPr>
          <w:rFonts w:ascii="仿宋" w:eastAsia="仿宋" w:hAnsi="仿宋" w:cs="仿宋" w:hint="eastAsia"/>
          <w:sz w:val="24"/>
        </w:rPr>
        <w:t>、落实政府采购政策：</w:t>
      </w:r>
    </w:p>
    <w:p w14:paraId="6A532B8E" w14:textId="77777777" w:rsidR="00532754" w:rsidRPr="009F2E93" w:rsidRDefault="00532754" w:rsidP="00532754">
      <w:pPr>
        <w:spacing w:line="520" w:lineRule="exact"/>
        <w:ind w:firstLineChars="200" w:firstLine="480"/>
        <w:rPr>
          <w:rFonts w:ascii="仿宋" w:eastAsia="仿宋" w:hAnsi="仿宋" w:cs="仿宋"/>
          <w:sz w:val="24"/>
        </w:rPr>
      </w:pPr>
      <w:bookmarkStart w:id="20" w:name="_Hlk168992944"/>
      <w:bookmarkStart w:id="21" w:name="_Hlk168992970"/>
      <w:r>
        <w:rPr>
          <w:rFonts w:ascii="仿宋" w:eastAsia="仿宋" w:hAnsi="仿宋" w:cs="仿宋" w:hint="eastAsia"/>
          <w:sz w:val="24"/>
        </w:rPr>
        <w:t>2</w:t>
      </w:r>
      <w:r w:rsidRPr="009F2E93">
        <w:rPr>
          <w:rFonts w:ascii="仿宋" w:eastAsia="仿宋" w:hAnsi="仿宋" w:cs="仿宋" w:hint="eastAsia"/>
          <w:sz w:val="24"/>
        </w:rPr>
        <w:t>.1《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14:paraId="13BADF73" w14:textId="77777777" w:rsidR="00532754" w:rsidRPr="009F2E93" w:rsidRDefault="00532754" w:rsidP="00532754">
      <w:pPr>
        <w:spacing w:line="520" w:lineRule="exact"/>
        <w:ind w:firstLineChars="200" w:firstLine="480"/>
        <w:rPr>
          <w:rFonts w:ascii="仿宋" w:eastAsia="仿宋" w:hAnsi="仿宋" w:cs="仿宋"/>
          <w:sz w:val="24"/>
        </w:rPr>
      </w:pPr>
      <w:r>
        <w:rPr>
          <w:rFonts w:ascii="仿宋" w:eastAsia="仿宋" w:hAnsi="仿宋" w:cs="仿宋" w:hint="eastAsia"/>
          <w:sz w:val="24"/>
        </w:rPr>
        <w:lastRenderedPageBreak/>
        <w:t>2</w:t>
      </w:r>
      <w:r w:rsidRPr="009F2E93">
        <w:rPr>
          <w:rFonts w:ascii="仿宋" w:eastAsia="仿宋" w:hAnsi="仿宋" w:cs="仿宋" w:hint="eastAsia"/>
          <w:sz w:val="24"/>
        </w:rPr>
        <w:t>.2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14:paraId="031AF1BC" w14:textId="77777777" w:rsidR="00532754" w:rsidRPr="009F2E93" w:rsidRDefault="00532754" w:rsidP="00532754">
      <w:pPr>
        <w:spacing w:line="520" w:lineRule="exact"/>
        <w:ind w:firstLineChars="200" w:firstLine="480"/>
        <w:rPr>
          <w:rFonts w:ascii="仿宋" w:eastAsia="仿宋" w:hAnsi="仿宋" w:cs="仿宋"/>
          <w:sz w:val="24"/>
        </w:rPr>
      </w:pPr>
      <w:r>
        <w:rPr>
          <w:rFonts w:ascii="仿宋" w:eastAsia="仿宋" w:hAnsi="仿宋" w:cs="仿宋" w:hint="eastAsia"/>
          <w:sz w:val="24"/>
        </w:rPr>
        <w:t>2</w:t>
      </w:r>
      <w:r w:rsidRPr="009F2E93">
        <w:rPr>
          <w:rFonts w:ascii="仿宋" w:eastAsia="仿宋" w:hAnsi="仿宋" w:cs="仿宋" w:hint="eastAsia"/>
          <w:sz w:val="24"/>
        </w:rPr>
        <w:t>.3《财政部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14:paraId="3BB85A31" w14:textId="77777777" w:rsidR="00532754" w:rsidRPr="009F2E93" w:rsidRDefault="00532754" w:rsidP="00532754">
      <w:pPr>
        <w:spacing w:line="520" w:lineRule="exact"/>
        <w:ind w:firstLineChars="200" w:firstLine="480"/>
        <w:rPr>
          <w:rFonts w:ascii="仿宋" w:eastAsia="仿宋" w:hAnsi="仿宋" w:cs="仿宋"/>
          <w:sz w:val="24"/>
        </w:rPr>
      </w:pPr>
      <w:r>
        <w:rPr>
          <w:rFonts w:ascii="仿宋" w:eastAsia="仿宋" w:hAnsi="仿宋" w:cs="仿宋" w:hint="eastAsia"/>
          <w:sz w:val="24"/>
        </w:rPr>
        <w:t>2</w:t>
      </w:r>
      <w:r w:rsidRPr="009F2E93">
        <w:rPr>
          <w:rFonts w:ascii="仿宋" w:eastAsia="仿宋" w:hAnsi="仿宋" w:cs="仿宋" w:hint="eastAsia"/>
          <w:sz w:val="24"/>
        </w:rPr>
        <w:t>.4《国家互联网信息办公室 工业和信息化部 公安部 财政部 国家认证认可监督管理委员会关于调整网络安全专用产品安全管理有关事项的公告》（2023年第1号）。</w:t>
      </w:r>
    </w:p>
    <w:p w14:paraId="2A68D9AE" w14:textId="77777777" w:rsidR="00532754" w:rsidRPr="009F2E93" w:rsidRDefault="00532754" w:rsidP="00532754">
      <w:pPr>
        <w:spacing w:line="520" w:lineRule="exact"/>
        <w:ind w:firstLineChars="200" w:firstLine="480"/>
        <w:rPr>
          <w:rFonts w:ascii="仿宋" w:eastAsia="仿宋" w:hAnsi="仿宋" w:cs="仿宋"/>
          <w:sz w:val="24"/>
        </w:rPr>
      </w:pPr>
      <w:r>
        <w:rPr>
          <w:rFonts w:ascii="仿宋" w:eastAsia="仿宋" w:hAnsi="仿宋" w:cs="仿宋" w:hint="eastAsia"/>
          <w:sz w:val="24"/>
        </w:rPr>
        <w:t>2</w:t>
      </w:r>
      <w:r w:rsidRPr="009F2E93">
        <w:rPr>
          <w:rFonts w:ascii="仿宋" w:eastAsia="仿宋" w:hAnsi="仿宋" w:cs="仿宋" w:hint="eastAsia"/>
          <w:sz w:val="24"/>
        </w:rPr>
        <w:t>.5《陕西省财政厅关于加快推进我省中小企业政府采购信用融资工作的通知》（陕财办采〔2020〕15 号）、陕西省财政厅关于印发《陕西省中小企业政府采购信用融资办法》（陕财办采〔2018〕23 号）</w:t>
      </w:r>
      <w:bookmarkEnd w:id="20"/>
      <w:r w:rsidRPr="009F2E93">
        <w:rPr>
          <w:rFonts w:ascii="仿宋" w:eastAsia="仿宋" w:hAnsi="仿宋" w:cs="仿宋" w:hint="eastAsia"/>
          <w:sz w:val="24"/>
        </w:rPr>
        <w:t>。</w:t>
      </w:r>
    </w:p>
    <w:p w14:paraId="1373A475" w14:textId="77777777" w:rsidR="00532754" w:rsidRPr="009B6B59" w:rsidRDefault="00532754" w:rsidP="00532754">
      <w:pPr>
        <w:spacing w:line="520" w:lineRule="exact"/>
        <w:ind w:firstLineChars="200" w:firstLine="480"/>
        <w:rPr>
          <w:rFonts w:ascii="仿宋" w:eastAsia="仿宋" w:hAnsi="仿宋" w:cs="仿宋"/>
        </w:rPr>
      </w:pPr>
      <w:r w:rsidRPr="009F2E93">
        <w:rPr>
          <w:rFonts w:ascii="仿宋" w:eastAsia="仿宋" w:hAnsi="仿宋" w:cs="仿宋" w:hint="eastAsia"/>
          <w:sz w:val="24"/>
        </w:rPr>
        <w:t>若享受以上政策优惠的企业，提供相应声明函或品目清单范围内产品的有效认证证书</w:t>
      </w:r>
      <w:bookmarkEnd w:id="21"/>
      <w:r w:rsidRPr="009F2E93">
        <w:rPr>
          <w:rFonts w:ascii="仿宋" w:eastAsia="仿宋" w:hAnsi="仿宋" w:cs="仿宋" w:hint="eastAsia"/>
          <w:sz w:val="24"/>
        </w:rPr>
        <w:t>。</w:t>
      </w:r>
    </w:p>
    <w:p w14:paraId="5678D17A" w14:textId="77777777" w:rsidR="00532754" w:rsidRPr="009B6B59" w:rsidRDefault="00532754" w:rsidP="00532754">
      <w:pPr>
        <w:widowControl/>
        <w:shd w:val="clear" w:color="auto" w:fill="FFFFFF"/>
        <w:spacing w:line="500" w:lineRule="exact"/>
        <w:ind w:right="-195" w:firstLine="482"/>
        <w:jc w:val="left"/>
        <w:textAlignment w:val="baseline"/>
        <w:rPr>
          <w:rFonts w:ascii="仿宋" w:eastAsia="仿宋" w:hAnsi="仿宋" w:cs="仿宋"/>
          <w:kern w:val="0"/>
          <w:sz w:val="24"/>
        </w:rPr>
      </w:pPr>
      <w:r w:rsidRPr="009B6B59">
        <w:rPr>
          <w:rFonts w:ascii="仿宋" w:eastAsia="仿宋" w:hAnsi="仿宋" w:cs="仿宋"/>
          <w:kern w:val="0"/>
          <w:sz w:val="24"/>
        </w:rPr>
        <w:t>3</w:t>
      </w:r>
      <w:r w:rsidRPr="009B6B59">
        <w:rPr>
          <w:rFonts w:ascii="仿宋" w:eastAsia="仿宋" w:hAnsi="仿宋" w:cs="仿宋" w:hint="eastAsia"/>
          <w:kern w:val="0"/>
          <w:sz w:val="24"/>
        </w:rPr>
        <w:t>、其他</w:t>
      </w:r>
    </w:p>
    <w:p w14:paraId="74091F44" w14:textId="77777777" w:rsidR="00532754" w:rsidRPr="009B6B59" w:rsidRDefault="00532754" w:rsidP="00532754">
      <w:pPr>
        <w:widowControl/>
        <w:shd w:val="clear" w:color="auto" w:fill="FFFFFF"/>
        <w:spacing w:line="500" w:lineRule="exact"/>
        <w:ind w:right="-195" w:firstLine="482"/>
        <w:jc w:val="left"/>
        <w:textAlignment w:val="baseline"/>
        <w:rPr>
          <w:rFonts w:ascii="仿宋" w:eastAsia="仿宋" w:hAnsi="仿宋" w:cs="仿宋"/>
          <w:kern w:val="0"/>
          <w:sz w:val="24"/>
        </w:rPr>
      </w:pPr>
      <w:r w:rsidRPr="009B6B59">
        <w:rPr>
          <w:rFonts w:ascii="仿宋" w:eastAsia="仿宋" w:hAnsi="仿宋" w:cs="仿宋" w:hint="eastAsia"/>
          <w:kern w:val="0"/>
          <w:sz w:val="24"/>
        </w:rPr>
        <w:t>（1）请供应商按照陕西省财政厅关于政府采购供应商注册登记有关事项的通知中的要求，通过陕西省政府采购网（http://www.ccgp-shaanxi.gov.cn/）注册登记加入陕西省政府采购供应商库。</w:t>
      </w:r>
    </w:p>
    <w:p w14:paraId="1D016DC4" w14:textId="77777777" w:rsidR="00532754" w:rsidRPr="009B6B59" w:rsidRDefault="00532754" w:rsidP="00532754">
      <w:pPr>
        <w:widowControl/>
        <w:shd w:val="clear" w:color="auto" w:fill="FFFFFF"/>
        <w:spacing w:line="500" w:lineRule="exact"/>
        <w:ind w:right="-195" w:firstLine="482"/>
        <w:jc w:val="left"/>
        <w:textAlignment w:val="baseline"/>
        <w:rPr>
          <w:rFonts w:ascii="仿宋" w:eastAsia="仿宋" w:hAnsi="仿宋" w:cs="仿宋"/>
          <w:kern w:val="0"/>
          <w:sz w:val="24"/>
        </w:rPr>
      </w:pPr>
      <w:r w:rsidRPr="009B6B59">
        <w:rPr>
          <w:rFonts w:ascii="仿宋" w:eastAsia="仿宋" w:hAnsi="仿宋" w:cs="仿宋" w:hint="eastAsia"/>
          <w:kern w:val="0"/>
          <w:sz w:val="24"/>
        </w:rPr>
        <w:t xml:space="preserve">（2）网上投标确认流程：登录全国公共资源交易平台（陕西省·西咸新区）（http://xxxq.sxggzyjy.cn/），选择“电子交易平台-陕西政府采购交易系统”进行登录，登录后选择“交易乙方”选择本项目选择“我要投标”填写相关信息后提交确认。  </w:t>
      </w:r>
    </w:p>
    <w:p w14:paraId="5ADCA7A2" w14:textId="77777777" w:rsidR="00532754" w:rsidRPr="009B6B59" w:rsidRDefault="00532754" w:rsidP="00532754">
      <w:pPr>
        <w:widowControl/>
        <w:shd w:val="clear" w:color="auto" w:fill="FFFFFF"/>
        <w:spacing w:line="500" w:lineRule="exact"/>
        <w:ind w:right="-195" w:firstLine="482"/>
        <w:jc w:val="left"/>
        <w:textAlignment w:val="baseline"/>
        <w:rPr>
          <w:rFonts w:ascii="仿宋" w:eastAsia="仿宋" w:hAnsi="仿宋" w:cs="仿宋"/>
          <w:kern w:val="0"/>
          <w:sz w:val="24"/>
        </w:rPr>
      </w:pPr>
      <w:r w:rsidRPr="009B6B59">
        <w:rPr>
          <w:rFonts w:ascii="仿宋" w:eastAsia="仿宋" w:hAnsi="仿宋" w:cs="仿宋" w:hint="eastAsia"/>
          <w:kern w:val="0"/>
          <w:sz w:val="24"/>
        </w:rPr>
        <w:t>（3）获取招标文件方式：选择本项目点击“项目流程”进入招标文件下载页面，点击“交易文件下载”即可下载该项目发布的电子招标文件。供应商须在获取招标文件时限内（即发售时间内）登录陕西省西咸新区公共资源交易中心平台系统，直接下载招标文件,逾期下载通道将关闭。</w:t>
      </w:r>
    </w:p>
    <w:p w14:paraId="5E17CADD" w14:textId="77777777" w:rsidR="00532754" w:rsidRPr="009B6B59" w:rsidRDefault="00532754" w:rsidP="00532754">
      <w:pPr>
        <w:widowControl/>
        <w:shd w:val="clear" w:color="auto" w:fill="FFFFFF"/>
        <w:spacing w:line="500" w:lineRule="exact"/>
        <w:ind w:right="-195" w:firstLine="482"/>
        <w:jc w:val="left"/>
        <w:textAlignment w:val="baseline"/>
        <w:rPr>
          <w:rFonts w:ascii="仿宋" w:eastAsia="仿宋" w:hAnsi="仿宋" w:cs="仿宋"/>
          <w:kern w:val="0"/>
          <w:sz w:val="24"/>
        </w:rPr>
      </w:pPr>
      <w:r w:rsidRPr="009B6B59">
        <w:rPr>
          <w:rFonts w:ascii="仿宋" w:eastAsia="仿宋" w:hAnsi="仿宋" w:cs="仿宋" w:hint="eastAsia"/>
          <w:kern w:val="0"/>
          <w:sz w:val="24"/>
        </w:rPr>
        <w:lastRenderedPageBreak/>
        <w:t>（4）办理CA锁方式：供应商初次使用交易平台，需前往陕西省数字证书认证中心股份有限公司办理 CA 锁，办理地址及咨询电话如下：西安市高新三路九号信息港大厦一层 101室，咨询电话:4006369888 ；西安市长安北路14号省体育公寓B 座一楼，咨询电话：029-88661241 ；西安市公共资源交易中心：西安市文景北路16号白桦林国际B座2楼最右12号窗口，电话：029-86510073转80211。</w:t>
      </w:r>
    </w:p>
    <w:p w14:paraId="51CE7865" w14:textId="77777777" w:rsidR="00532754" w:rsidRPr="009B6B59" w:rsidRDefault="00532754" w:rsidP="00532754">
      <w:pPr>
        <w:widowControl/>
        <w:shd w:val="clear" w:color="auto" w:fill="FFFFFF"/>
        <w:spacing w:line="500" w:lineRule="exact"/>
        <w:ind w:right="-195" w:firstLine="482"/>
        <w:jc w:val="left"/>
        <w:textAlignment w:val="baseline"/>
        <w:rPr>
          <w:rFonts w:ascii="仿宋" w:eastAsia="仿宋" w:hAnsi="仿宋" w:cs="仿宋"/>
          <w:kern w:val="0"/>
          <w:sz w:val="24"/>
        </w:rPr>
      </w:pPr>
      <w:r w:rsidRPr="009B6B59">
        <w:rPr>
          <w:rFonts w:ascii="仿宋" w:eastAsia="仿宋" w:hAnsi="仿宋" w:cs="仿宋" w:hint="eastAsia"/>
          <w:kern w:val="0"/>
          <w:sz w:val="24"/>
        </w:rPr>
        <w:t>（5）本项目采用“不见面开标”方式，各供应商可登录（http://ggzyjy.xixianxinqu.gov.cn/xwzx/002002/20210721/d7421699-e891-4f40-b441-dccc415e05b3.html）下载操作手册,并在投标截止时间前通过全国公共资源交易平台（陕西省·西咸新区）递交电子投标文件。因供应商自身设施故障或自身原因导致无法完成投标的，由供应商自行承担后果。</w:t>
      </w:r>
    </w:p>
    <w:p w14:paraId="78ED9B0C" w14:textId="77777777" w:rsidR="00532754" w:rsidRPr="009B6B59" w:rsidRDefault="00532754" w:rsidP="00532754">
      <w:pPr>
        <w:widowControl/>
        <w:shd w:val="clear" w:color="auto" w:fill="FFFFFF"/>
        <w:spacing w:line="500" w:lineRule="exact"/>
        <w:ind w:right="-195" w:firstLine="482"/>
        <w:jc w:val="left"/>
        <w:textAlignment w:val="baseline"/>
        <w:rPr>
          <w:rFonts w:ascii="仿宋" w:eastAsia="仿宋" w:hAnsi="仿宋" w:cs="仿宋"/>
          <w:kern w:val="0"/>
          <w:sz w:val="24"/>
        </w:rPr>
      </w:pPr>
      <w:r w:rsidRPr="009B6B59">
        <w:rPr>
          <w:rFonts w:ascii="仿宋" w:eastAsia="仿宋" w:hAnsi="仿宋" w:cs="仿宋" w:hint="eastAsia"/>
          <w:kern w:val="0"/>
          <w:sz w:val="24"/>
        </w:rPr>
        <w:t>（6）为了保证远程不见面开标顺利进行，供应商需使用配备相关设备的电脑提前一小时登录网络开标大厅。相关操作流程详见全国公共资源交易平台（陕西省·西咸新区）西咸公共资源交易中心网，技术咨询电话：029-33585729。因供应商设施故障或自身原因导致无法完成投标的，由供应商自行承担后果。</w:t>
      </w:r>
    </w:p>
    <w:p w14:paraId="4E620BD4" w14:textId="77777777" w:rsidR="00532754" w:rsidRPr="009B6B59" w:rsidRDefault="00532754" w:rsidP="00532754">
      <w:pPr>
        <w:widowControl/>
        <w:shd w:val="clear" w:color="auto" w:fill="FFFFFF"/>
        <w:spacing w:line="500" w:lineRule="exact"/>
        <w:ind w:right="-195" w:firstLine="482"/>
        <w:jc w:val="left"/>
        <w:textAlignment w:val="baseline"/>
        <w:rPr>
          <w:rFonts w:ascii="仿宋" w:eastAsia="仿宋" w:hAnsi="仿宋" w:cs="仿宋"/>
          <w:sz w:val="24"/>
        </w:rPr>
      </w:pPr>
      <w:r w:rsidRPr="009B6B59">
        <w:rPr>
          <w:rFonts w:ascii="仿宋" w:eastAsia="仿宋" w:hAnsi="仿宋" w:cs="仿宋" w:hint="eastAsia"/>
          <w:kern w:val="0"/>
          <w:sz w:val="24"/>
        </w:rPr>
        <w:t>（7）补充内容：根据《西咸新区财政局关于促进政府采购公平竞争优化营商环境的通知》（陕西咸财函〔2021〕359号），供应商登记免费领取采购文件的，如不参与项目投标，应在递交投标文件截止时间前一日以书面形式告知采购代理机构。否则采购代理机构可以向财政部门反映情况并提供相应的佐证。供应商一年内累计出现三次该情形，将被监管部门记录为失信行为</w:t>
      </w:r>
      <w:r w:rsidRPr="009B6B59">
        <w:rPr>
          <w:rFonts w:ascii="仿宋" w:eastAsia="仿宋" w:hAnsi="仿宋" w:cs="仿宋" w:hint="eastAsia"/>
          <w:sz w:val="24"/>
        </w:rPr>
        <w:t>。</w:t>
      </w:r>
    </w:p>
    <w:p w14:paraId="226C9038" w14:textId="77777777" w:rsidR="00532754" w:rsidRPr="009B6B59" w:rsidRDefault="00532754" w:rsidP="00532754">
      <w:pPr>
        <w:spacing w:line="520" w:lineRule="exact"/>
        <w:outlineLvl w:val="1"/>
        <w:rPr>
          <w:rFonts w:ascii="仿宋" w:eastAsia="仿宋" w:hAnsi="仿宋" w:cs="仿宋"/>
          <w:b/>
          <w:bCs/>
          <w:sz w:val="24"/>
        </w:rPr>
      </w:pPr>
      <w:bookmarkStart w:id="22" w:name="_Toc168989007"/>
      <w:bookmarkStart w:id="23" w:name="_Toc169096888"/>
      <w:r w:rsidRPr="009B6B59">
        <w:rPr>
          <w:rFonts w:ascii="仿宋" w:eastAsia="仿宋" w:hAnsi="仿宋" w:cs="仿宋" w:hint="eastAsia"/>
          <w:b/>
          <w:bCs/>
          <w:sz w:val="24"/>
        </w:rPr>
        <w:t>七、对本次招标提出询问，请按以下方式联系。</w:t>
      </w:r>
      <w:bookmarkEnd w:id="22"/>
      <w:bookmarkEnd w:id="23"/>
    </w:p>
    <w:p w14:paraId="39E583C5"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1、采购人信息：</w:t>
      </w:r>
    </w:p>
    <w:p w14:paraId="34FCE4B9"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名称：西安市公安局西咸新区分局</w:t>
      </w:r>
    </w:p>
    <w:p w14:paraId="64DF63F9"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地址：青年创业园科创大厦5号楼</w:t>
      </w:r>
    </w:p>
    <w:p w14:paraId="690B2E55"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电话：</w:t>
      </w:r>
      <w:r w:rsidRPr="009B6B59">
        <w:rPr>
          <w:rFonts w:ascii="仿宋" w:eastAsia="仿宋" w:hAnsi="仿宋" w:cs="仿宋"/>
          <w:sz w:val="24"/>
        </w:rPr>
        <w:t>029-84530305</w:t>
      </w:r>
    </w:p>
    <w:p w14:paraId="6CFD5BC7"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2、采购代理机构信息</w:t>
      </w:r>
    </w:p>
    <w:p w14:paraId="4EB6C685"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名称：陕西省采购招标有限责任公司</w:t>
      </w:r>
    </w:p>
    <w:p w14:paraId="54EAC571"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地址：西安市高新二路2号山西证券大厦8层招标二部</w:t>
      </w:r>
    </w:p>
    <w:p w14:paraId="4DA553D2"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lastRenderedPageBreak/>
        <w:t>联系方式：029-88481271</w:t>
      </w:r>
    </w:p>
    <w:p w14:paraId="5A8D7BF9" w14:textId="77777777" w:rsidR="0053275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3、项目联系方式</w:t>
      </w:r>
    </w:p>
    <w:p w14:paraId="48A01B8C" w14:textId="00D9F3C0" w:rsidR="002429E4" w:rsidRPr="009B6B59" w:rsidRDefault="00532754" w:rsidP="00532754">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 xml:space="preserve">项目联系人：熊磊、刘艳     </w:t>
      </w:r>
    </w:p>
    <w:p w14:paraId="414D9D2E" w14:textId="77777777" w:rsidR="002429E4" w:rsidRPr="009B6B59" w:rsidRDefault="00000000">
      <w:pPr>
        <w:spacing w:line="520" w:lineRule="exact"/>
        <w:ind w:firstLineChars="200" w:firstLine="480"/>
        <w:rPr>
          <w:rFonts w:ascii="仿宋" w:eastAsia="仿宋" w:hAnsi="仿宋" w:cs="仿宋"/>
          <w:sz w:val="24"/>
        </w:rPr>
      </w:pPr>
      <w:r w:rsidRPr="009B6B59">
        <w:rPr>
          <w:rFonts w:ascii="仿宋" w:eastAsia="仿宋" w:hAnsi="仿宋" w:cs="仿宋" w:hint="eastAsia"/>
          <w:sz w:val="24"/>
        </w:rPr>
        <w:t xml:space="preserve">电 话：029-88481271   </w:t>
      </w:r>
    </w:p>
    <w:p w14:paraId="5993C6F3" w14:textId="77777777" w:rsidR="002429E4" w:rsidRPr="009B6B59" w:rsidRDefault="00000000">
      <w:pPr>
        <w:pStyle w:val="afa"/>
        <w:rPr>
          <w:rFonts w:ascii="仿宋" w:eastAsia="仿宋" w:hAnsi="仿宋" w:cs="仿宋"/>
        </w:rPr>
      </w:pPr>
      <w:r w:rsidRPr="009B6B59">
        <w:rPr>
          <w:rFonts w:ascii="仿宋" w:eastAsia="仿宋" w:hAnsi="仿宋" w:cs="仿宋" w:hint="eastAsia"/>
          <w:szCs w:val="22"/>
        </w:rPr>
        <w:br w:type="page"/>
      </w:r>
      <w:bookmarkStart w:id="24" w:name="_Toc169096889"/>
      <w:r w:rsidRPr="009B6B59">
        <w:rPr>
          <w:rFonts w:ascii="仿宋" w:eastAsia="仿宋" w:hAnsi="仿宋" w:cs="仿宋" w:hint="eastAsia"/>
        </w:rPr>
        <w:lastRenderedPageBreak/>
        <w:t xml:space="preserve">第二章  </w:t>
      </w:r>
      <w:bookmarkStart w:id="25" w:name="_Toc532473448"/>
      <w:bookmarkStart w:id="26" w:name="_Toc515647756"/>
      <w:r w:rsidRPr="009B6B59">
        <w:rPr>
          <w:rFonts w:ascii="仿宋" w:eastAsia="仿宋" w:hAnsi="仿宋" w:cs="仿宋" w:hint="eastAsia"/>
        </w:rPr>
        <w:t>投标人须知</w:t>
      </w:r>
      <w:bookmarkEnd w:id="1"/>
      <w:bookmarkEnd w:id="2"/>
      <w:bookmarkEnd w:id="3"/>
      <w:bookmarkEnd w:id="24"/>
      <w:bookmarkEnd w:id="25"/>
      <w:bookmarkEnd w:id="26"/>
    </w:p>
    <w:p w14:paraId="15443EEF" w14:textId="77777777" w:rsidR="002429E4" w:rsidRPr="009B6B59" w:rsidRDefault="00000000">
      <w:pPr>
        <w:pStyle w:val="1"/>
        <w:rPr>
          <w:rFonts w:ascii="仿宋" w:eastAsia="仿宋" w:hAnsi="仿宋" w:cs="仿宋"/>
          <w:sz w:val="28"/>
          <w:szCs w:val="28"/>
        </w:rPr>
      </w:pPr>
      <w:bookmarkStart w:id="27" w:name="_Toc169096890"/>
      <w:r w:rsidRPr="009B6B59">
        <w:rPr>
          <w:rFonts w:ascii="仿宋" w:eastAsia="仿宋" w:hAnsi="仿宋" w:cs="仿宋" w:hint="eastAsia"/>
          <w:sz w:val="28"/>
          <w:szCs w:val="28"/>
        </w:rPr>
        <w:t>（一）投标人须知前附表</w:t>
      </w:r>
      <w:bookmarkEnd w:id="27"/>
    </w:p>
    <w:p w14:paraId="762F0474"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本表是对投标人须知的具体补充和修改，如有矛盾，应以本资料表为准。</w:t>
      </w:r>
    </w:p>
    <w:tbl>
      <w:tblPr>
        <w:tblW w:w="9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68"/>
        <w:gridCol w:w="7632"/>
      </w:tblGrid>
      <w:tr w:rsidR="002429E4" w:rsidRPr="009B6B59" w14:paraId="7D5B2749" w14:textId="77777777">
        <w:trPr>
          <w:trHeight w:val="600"/>
        </w:trPr>
        <w:tc>
          <w:tcPr>
            <w:tcW w:w="1468" w:type="dxa"/>
            <w:vAlign w:val="center"/>
          </w:tcPr>
          <w:p w14:paraId="04CAC7BC"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条款号</w:t>
            </w:r>
          </w:p>
        </w:tc>
        <w:tc>
          <w:tcPr>
            <w:tcW w:w="7632" w:type="dxa"/>
            <w:vAlign w:val="center"/>
          </w:tcPr>
          <w:p w14:paraId="725D38DB"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内    容</w:t>
            </w:r>
          </w:p>
        </w:tc>
      </w:tr>
      <w:tr w:rsidR="002429E4" w:rsidRPr="009B6B59" w14:paraId="7E56318F" w14:textId="77777777">
        <w:trPr>
          <w:trHeight w:val="1307"/>
        </w:trPr>
        <w:tc>
          <w:tcPr>
            <w:tcW w:w="1468" w:type="dxa"/>
            <w:vAlign w:val="center"/>
          </w:tcPr>
          <w:p w14:paraId="2CFF13EE"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1.1</w:t>
            </w:r>
          </w:p>
        </w:tc>
        <w:tc>
          <w:tcPr>
            <w:tcW w:w="7632" w:type="dxa"/>
            <w:vAlign w:val="center"/>
          </w:tcPr>
          <w:p w14:paraId="50AC6767" w14:textId="77777777" w:rsidR="002429E4" w:rsidRPr="009B6B59" w:rsidRDefault="00000000">
            <w:pPr>
              <w:spacing w:line="360" w:lineRule="auto"/>
              <w:rPr>
                <w:rFonts w:ascii="仿宋" w:eastAsia="仿宋" w:hAnsi="仿宋" w:cs="仿宋"/>
                <w:bCs/>
                <w:sz w:val="24"/>
              </w:rPr>
            </w:pPr>
            <w:r w:rsidRPr="009B6B59">
              <w:rPr>
                <w:rFonts w:ascii="仿宋" w:eastAsia="仿宋" w:hAnsi="仿宋" w:cs="仿宋" w:hint="eastAsia"/>
                <w:sz w:val="24"/>
              </w:rPr>
              <w:t>采购人：西安市公安局西咸新区分局</w:t>
            </w:r>
          </w:p>
          <w:p w14:paraId="0107C160" w14:textId="77777777" w:rsidR="002429E4" w:rsidRPr="009B6B59" w:rsidRDefault="00000000">
            <w:pPr>
              <w:spacing w:line="360" w:lineRule="auto"/>
              <w:rPr>
                <w:rFonts w:ascii="仿宋" w:eastAsia="仿宋" w:hAnsi="仿宋" w:cs="仿宋"/>
                <w:bCs/>
                <w:sz w:val="24"/>
              </w:rPr>
            </w:pPr>
            <w:r w:rsidRPr="009B6B59">
              <w:rPr>
                <w:rFonts w:ascii="仿宋" w:eastAsia="仿宋" w:hAnsi="仿宋" w:cs="仿宋" w:hint="eastAsia"/>
                <w:bCs/>
                <w:sz w:val="24"/>
              </w:rPr>
              <w:t>地  址：青年创业园科创大厦5号楼</w:t>
            </w:r>
          </w:p>
          <w:p w14:paraId="21922305"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bCs/>
                <w:sz w:val="24"/>
              </w:rPr>
              <w:t>电  话：</w:t>
            </w:r>
            <w:r w:rsidRPr="009B6B59">
              <w:rPr>
                <w:rFonts w:ascii="仿宋" w:eastAsia="仿宋" w:hAnsi="仿宋" w:cs="仿宋"/>
                <w:bCs/>
                <w:sz w:val="24"/>
              </w:rPr>
              <w:t>029-84530305</w:t>
            </w:r>
          </w:p>
        </w:tc>
      </w:tr>
      <w:tr w:rsidR="002429E4" w:rsidRPr="009B6B59" w14:paraId="1152E58D" w14:textId="77777777">
        <w:trPr>
          <w:trHeight w:val="90"/>
        </w:trPr>
        <w:tc>
          <w:tcPr>
            <w:tcW w:w="1468" w:type="dxa"/>
            <w:vAlign w:val="center"/>
          </w:tcPr>
          <w:p w14:paraId="4BB82FE0"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1.2</w:t>
            </w:r>
          </w:p>
        </w:tc>
        <w:tc>
          <w:tcPr>
            <w:tcW w:w="7632" w:type="dxa"/>
            <w:vAlign w:val="center"/>
          </w:tcPr>
          <w:p w14:paraId="74117C6A" w14:textId="77777777" w:rsidR="002429E4" w:rsidRPr="009B6B59" w:rsidRDefault="00000000">
            <w:pPr>
              <w:spacing w:line="360" w:lineRule="auto"/>
              <w:rPr>
                <w:rFonts w:ascii="仿宋" w:eastAsia="仿宋" w:hAnsi="仿宋" w:cs="仿宋"/>
                <w:sz w:val="24"/>
                <w:u w:val="single"/>
              </w:rPr>
            </w:pPr>
            <w:r w:rsidRPr="009B6B59">
              <w:rPr>
                <w:rFonts w:ascii="仿宋" w:eastAsia="仿宋" w:hAnsi="仿宋" w:cs="仿宋" w:hint="eastAsia"/>
                <w:sz w:val="24"/>
              </w:rPr>
              <w:t>采购代理机构：陕西省采购招标有限责任公司</w:t>
            </w:r>
          </w:p>
          <w:p w14:paraId="5DDED8C1" w14:textId="77777777" w:rsidR="002429E4" w:rsidRPr="009B6B59" w:rsidRDefault="00000000">
            <w:pPr>
              <w:spacing w:line="360" w:lineRule="auto"/>
              <w:rPr>
                <w:rFonts w:ascii="仿宋" w:eastAsia="仿宋" w:hAnsi="仿宋" w:cs="仿宋"/>
                <w:bCs/>
                <w:sz w:val="24"/>
              </w:rPr>
            </w:pPr>
            <w:r w:rsidRPr="009B6B59">
              <w:rPr>
                <w:rFonts w:ascii="仿宋" w:eastAsia="仿宋" w:hAnsi="仿宋" w:cs="仿宋" w:hint="eastAsia"/>
                <w:sz w:val="24"/>
              </w:rPr>
              <w:t>地址：</w:t>
            </w:r>
            <w:r w:rsidRPr="009B6B59">
              <w:rPr>
                <w:rFonts w:ascii="仿宋" w:eastAsia="仿宋" w:hAnsi="仿宋" w:cs="仿宋" w:hint="eastAsia"/>
                <w:bCs/>
                <w:sz w:val="24"/>
              </w:rPr>
              <w:t>西安市高新二路2号山西证券大厦8层招标二部</w:t>
            </w:r>
          </w:p>
          <w:p w14:paraId="492E53D5"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bCs/>
                <w:sz w:val="24"/>
              </w:rPr>
              <w:t>联系人：熊磊</w:t>
            </w:r>
            <w:r w:rsidRPr="009B6B59">
              <w:rPr>
                <w:rFonts w:ascii="仿宋" w:eastAsia="仿宋" w:hAnsi="仿宋" w:cs="仿宋" w:hint="eastAsia"/>
                <w:sz w:val="24"/>
              </w:rPr>
              <w:t>、刘艳</w:t>
            </w:r>
            <w:r w:rsidRPr="009B6B59">
              <w:rPr>
                <w:rFonts w:ascii="仿宋" w:eastAsia="仿宋" w:hAnsi="仿宋" w:cs="仿宋" w:hint="eastAsia"/>
                <w:bCs/>
                <w:sz w:val="24"/>
              </w:rPr>
              <w:t xml:space="preserve">        电话：029-88481271</w:t>
            </w:r>
          </w:p>
        </w:tc>
      </w:tr>
      <w:tr w:rsidR="002429E4" w:rsidRPr="009B6B59" w14:paraId="21F7B6A6" w14:textId="77777777">
        <w:trPr>
          <w:trHeight w:val="600"/>
        </w:trPr>
        <w:tc>
          <w:tcPr>
            <w:tcW w:w="1468" w:type="dxa"/>
            <w:vAlign w:val="center"/>
          </w:tcPr>
          <w:p w14:paraId="343D1D87"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1.3.3</w:t>
            </w:r>
          </w:p>
        </w:tc>
        <w:tc>
          <w:tcPr>
            <w:tcW w:w="7632" w:type="dxa"/>
            <w:vAlign w:val="center"/>
          </w:tcPr>
          <w:p w14:paraId="27A28C93"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合格投标人的特定资格条件：见招标公告</w:t>
            </w:r>
          </w:p>
        </w:tc>
      </w:tr>
      <w:tr w:rsidR="002429E4" w:rsidRPr="009B6B59" w14:paraId="4BBACBF8" w14:textId="77777777">
        <w:trPr>
          <w:trHeight w:val="438"/>
        </w:trPr>
        <w:tc>
          <w:tcPr>
            <w:tcW w:w="1468" w:type="dxa"/>
            <w:vAlign w:val="center"/>
          </w:tcPr>
          <w:p w14:paraId="3726D094"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1.3.4</w:t>
            </w:r>
          </w:p>
        </w:tc>
        <w:tc>
          <w:tcPr>
            <w:tcW w:w="7632" w:type="dxa"/>
            <w:vAlign w:val="center"/>
          </w:tcPr>
          <w:p w14:paraId="671C822C" w14:textId="77777777" w:rsidR="002429E4" w:rsidRPr="009B6B59" w:rsidRDefault="00000000">
            <w:pPr>
              <w:spacing w:line="360" w:lineRule="auto"/>
              <w:rPr>
                <w:rFonts w:ascii="仿宋" w:eastAsia="仿宋" w:hAnsi="仿宋" w:cs="仿宋"/>
                <w:bCs/>
                <w:sz w:val="24"/>
              </w:rPr>
            </w:pPr>
            <w:r w:rsidRPr="009B6B59">
              <w:rPr>
                <w:rFonts w:ascii="仿宋" w:eastAsia="仿宋" w:hAnsi="仿宋" w:cs="仿宋" w:hint="eastAsia"/>
                <w:bCs/>
                <w:sz w:val="24"/>
              </w:rPr>
              <w:t>是否为专门面向中小企业采购：否</w:t>
            </w:r>
          </w:p>
        </w:tc>
      </w:tr>
      <w:tr w:rsidR="002429E4" w:rsidRPr="009B6B59" w14:paraId="30DAD5B6" w14:textId="77777777">
        <w:trPr>
          <w:trHeight w:val="438"/>
        </w:trPr>
        <w:tc>
          <w:tcPr>
            <w:tcW w:w="1468" w:type="dxa"/>
            <w:vAlign w:val="center"/>
          </w:tcPr>
          <w:p w14:paraId="582FB7D8"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1.3.5</w:t>
            </w:r>
          </w:p>
        </w:tc>
        <w:tc>
          <w:tcPr>
            <w:tcW w:w="7632" w:type="dxa"/>
            <w:vAlign w:val="center"/>
          </w:tcPr>
          <w:p w14:paraId="39ACAFA3" w14:textId="77777777" w:rsidR="002429E4" w:rsidRPr="009B6B59" w:rsidRDefault="00000000">
            <w:pPr>
              <w:spacing w:line="360" w:lineRule="auto"/>
              <w:rPr>
                <w:rFonts w:ascii="仿宋" w:eastAsia="仿宋" w:hAnsi="仿宋" w:cs="仿宋"/>
                <w:bCs/>
                <w:sz w:val="24"/>
              </w:rPr>
            </w:pPr>
            <w:r w:rsidRPr="009B6B59">
              <w:rPr>
                <w:rFonts w:ascii="仿宋" w:eastAsia="仿宋" w:hAnsi="仿宋" w:cs="仿宋" w:hint="eastAsia"/>
                <w:sz w:val="24"/>
              </w:rPr>
              <w:t>是否允许采购进口产品：</w:t>
            </w:r>
            <w:r w:rsidRPr="009B6B59">
              <w:rPr>
                <w:rFonts w:ascii="仿宋" w:eastAsia="仿宋" w:hAnsi="仿宋" w:cs="仿宋" w:hint="eastAsia"/>
                <w:sz w:val="24"/>
                <w:u w:val="single"/>
              </w:rPr>
              <w:t>不涉及</w:t>
            </w:r>
          </w:p>
        </w:tc>
      </w:tr>
      <w:tr w:rsidR="002429E4" w:rsidRPr="009B6B59" w14:paraId="670E421C" w14:textId="77777777">
        <w:trPr>
          <w:trHeight w:val="438"/>
        </w:trPr>
        <w:tc>
          <w:tcPr>
            <w:tcW w:w="1468" w:type="dxa"/>
            <w:vAlign w:val="center"/>
          </w:tcPr>
          <w:p w14:paraId="56456442"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1.4</w:t>
            </w:r>
          </w:p>
        </w:tc>
        <w:tc>
          <w:tcPr>
            <w:tcW w:w="7632" w:type="dxa"/>
            <w:vAlign w:val="center"/>
          </w:tcPr>
          <w:p w14:paraId="3F241A35"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是否允许联合体投标：否</w:t>
            </w:r>
          </w:p>
        </w:tc>
      </w:tr>
      <w:tr w:rsidR="002429E4" w:rsidRPr="009B6B59" w14:paraId="50F02AA7" w14:textId="77777777">
        <w:trPr>
          <w:trHeight w:val="301"/>
        </w:trPr>
        <w:tc>
          <w:tcPr>
            <w:tcW w:w="1468" w:type="dxa"/>
            <w:vAlign w:val="center"/>
          </w:tcPr>
          <w:p w14:paraId="290B2ABA"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1.4.7</w:t>
            </w:r>
          </w:p>
        </w:tc>
        <w:tc>
          <w:tcPr>
            <w:tcW w:w="7632" w:type="dxa"/>
            <w:vAlign w:val="center"/>
          </w:tcPr>
          <w:p w14:paraId="2C72F365"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联合体的其他资格要求：/</w:t>
            </w:r>
          </w:p>
        </w:tc>
      </w:tr>
      <w:tr w:rsidR="002429E4" w:rsidRPr="009B6B59" w14:paraId="61C0C9F0" w14:textId="77777777">
        <w:trPr>
          <w:trHeight w:val="301"/>
        </w:trPr>
        <w:tc>
          <w:tcPr>
            <w:tcW w:w="1468" w:type="dxa"/>
            <w:vAlign w:val="center"/>
          </w:tcPr>
          <w:p w14:paraId="28A13504"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1.7</w:t>
            </w:r>
          </w:p>
        </w:tc>
        <w:tc>
          <w:tcPr>
            <w:tcW w:w="7632" w:type="dxa"/>
            <w:vAlign w:val="center"/>
          </w:tcPr>
          <w:p w14:paraId="4B7BA6F4"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项目所属行业：</w:t>
            </w:r>
            <w:r w:rsidRPr="009B6B59">
              <w:rPr>
                <w:rFonts w:ascii="仿宋" w:eastAsia="仿宋" w:hAnsi="仿宋" w:cs="仿宋" w:hint="eastAsia"/>
                <w:sz w:val="24"/>
                <w:u w:val="single"/>
              </w:rPr>
              <w:t xml:space="preserve">  建筑业  </w:t>
            </w:r>
          </w:p>
        </w:tc>
      </w:tr>
      <w:tr w:rsidR="002429E4" w:rsidRPr="009B6B59" w14:paraId="67EDF813" w14:textId="77777777">
        <w:trPr>
          <w:trHeight w:val="301"/>
        </w:trPr>
        <w:tc>
          <w:tcPr>
            <w:tcW w:w="1468" w:type="dxa"/>
            <w:vAlign w:val="center"/>
          </w:tcPr>
          <w:p w14:paraId="3C0FDA39"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hint="eastAsia"/>
                <w:sz w:val="24"/>
              </w:rPr>
              <w:t>2.2</w:t>
            </w:r>
          </w:p>
        </w:tc>
        <w:tc>
          <w:tcPr>
            <w:tcW w:w="7632" w:type="dxa"/>
            <w:vAlign w:val="center"/>
          </w:tcPr>
          <w:p w14:paraId="473394F9" w14:textId="77777777" w:rsidR="002429E4" w:rsidRPr="009B6B59" w:rsidRDefault="00000000">
            <w:pPr>
              <w:spacing w:line="360" w:lineRule="auto"/>
              <w:rPr>
                <w:rFonts w:ascii="仿宋" w:eastAsia="仿宋" w:hAnsi="仿宋"/>
                <w:sz w:val="24"/>
              </w:rPr>
            </w:pPr>
            <w:r w:rsidRPr="009B6B59">
              <w:rPr>
                <w:rFonts w:ascii="仿宋" w:eastAsia="仿宋" w:hAnsi="仿宋" w:hint="eastAsia"/>
                <w:sz w:val="24"/>
              </w:rPr>
              <w:t>项目预算金额：</w:t>
            </w:r>
            <w:r w:rsidRPr="009B6B59">
              <w:rPr>
                <w:rFonts w:ascii="仿宋" w:eastAsia="仿宋" w:hAnsi="仿宋"/>
                <w:sz w:val="24"/>
                <w:u w:val="single"/>
              </w:rPr>
              <w:t>29064538.13</w:t>
            </w:r>
            <w:r w:rsidRPr="009B6B59">
              <w:rPr>
                <w:rFonts w:ascii="仿宋" w:eastAsia="仿宋" w:hAnsi="仿宋" w:hint="eastAsia"/>
                <w:sz w:val="24"/>
              </w:rPr>
              <w:t>元；最高限价：</w:t>
            </w:r>
            <w:r w:rsidRPr="009B6B59">
              <w:rPr>
                <w:rFonts w:ascii="仿宋" w:eastAsia="仿宋" w:hAnsi="仿宋"/>
                <w:sz w:val="24"/>
                <w:u w:val="single"/>
              </w:rPr>
              <w:t>29064538.13</w:t>
            </w:r>
            <w:r w:rsidRPr="009B6B59">
              <w:rPr>
                <w:rFonts w:ascii="仿宋" w:eastAsia="仿宋" w:hAnsi="仿宋" w:hint="eastAsia"/>
                <w:sz w:val="24"/>
              </w:rPr>
              <w:t>元。其中：</w:t>
            </w:r>
          </w:p>
          <w:p w14:paraId="20E6ED40" w14:textId="77777777" w:rsidR="002429E4" w:rsidRPr="009B6B59" w:rsidRDefault="00000000">
            <w:pPr>
              <w:pStyle w:val="100"/>
              <w:spacing w:line="360" w:lineRule="auto"/>
              <w:rPr>
                <w:rFonts w:ascii="仿宋" w:eastAsia="仿宋" w:hAnsi="仿宋"/>
                <w:sz w:val="24"/>
              </w:rPr>
            </w:pPr>
            <w:r w:rsidRPr="009B6B59">
              <w:rPr>
                <w:rFonts w:ascii="仿宋" w:eastAsia="仿宋" w:hAnsi="仿宋" w:hint="eastAsia"/>
                <w:sz w:val="24"/>
              </w:rPr>
              <w:t>合同包1预算金额：</w:t>
            </w:r>
            <w:r w:rsidRPr="009B6B59">
              <w:rPr>
                <w:rFonts w:ascii="仿宋" w:eastAsia="仿宋" w:hAnsi="仿宋"/>
                <w:sz w:val="24"/>
                <w:u w:val="single"/>
              </w:rPr>
              <w:t>21546298.13</w:t>
            </w:r>
            <w:r w:rsidRPr="009B6B59">
              <w:rPr>
                <w:rFonts w:ascii="仿宋" w:eastAsia="仿宋" w:hAnsi="仿宋" w:hint="eastAsia"/>
                <w:sz w:val="24"/>
              </w:rPr>
              <w:t>元；最高限价：</w:t>
            </w:r>
            <w:r w:rsidRPr="009B6B59">
              <w:rPr>
                <w:rFonts w:ascii="仿宋" w:eastAsia="仿宋" w:hAnsi="仿宋"/>
                <w:sz w:val="24"/>
                <w:u w:val="single"/>
              </w:rPr>
              <w:t>21546298.13</w:t>
            </w:r>
            <w:r w:rsidRPr="009B6B59">
              <w:rPr>
                <w:rFonts w:ascii="仿宋" w:eastAsia="仿宋" w:hAnsi="仿宋" w:hint="eastAsia"/>
                <w:sz w:val="24"/>
              </w:rPr>
              <w:t>元。</w:t>
            </w:r>
          </w:p>
          <w:p w14:paraId="56286D17" w14:textId="77777777" w:rsidR="002429E4" w:rsidRPr="009B6B59" w:rsidRDefault="00000000">
            <w:pPr>
              <w:pStyle w:val="100"/>
              <w:spacing w:line="360" w:lineRule="auto"/>
              <w:rPr>
                <w:rFonts w:ascii="仿宋" w:eastAsia="仿宋" w:hAnsi="仿宋"/>
                <w:sz w:val="24"/>
              </w:rPr>
            </w:pPr>
            <w:r w:rsidRPr="009B6B59">
              <w:rPr>
                <w:rFonts w:ascii="仿宋" w:eastAsia="仿宋" w:hAnsi="仿宋" w:hint="eastAsia"/>
                <w:sz w:val="24"/>
              </w:rPr>
              <w:t>合同包</w:t>
            </w:r>
            <w:r w:rsidRPr="009B6B59">
              <w:rPr>
                <w:rFonts w:ascii="仿宋" w:eastAsia="仿宋" w:hAnsi="仿宋"/>
                <w:sz w:val="24"/>
              </w:rPr>
              <w:t>2</w:t>
            </w:r>
            <w:r w:rsidRPr="009B6B59">
              <w:rPr>
                <w:rFonts w:ascii="仿宋" w:eastAsia="仿宋" w:hAnsi="仿宋" w:hint="eastAsia"/>
                <w:sz w:val="24"/>
              </w:rPr>
              <w:t>预算金额：</w:t>
            </w:r>
            <w:r w:rsidRPr="009B6B59">
              <w:rPr>
                <w:rFonts w:ascii="仿宋" w:eastAsia="仿宋" w:hAnsi="仿宋"/>
                <w:sz w:val="24"/>
                <w:u w:val="single"/>
              </w:rPr>
              <w:t>7518240.00</w:t>
            </w:r>
            <w:r w:rsidRPr="009B6B59">
              <w:rPr>
                <w:rFonts w:ascii="仿宋" w:eastAsia="仿宋" w:hAnsi="仿宋" w:hint="eastAsia"/>
                <w:sz w:val="24"/>
              </w:rPr>
              <w:t>元；最高限价：</w:t>
            </w:r>
            <w:r w:rsidRPr="009B6B59">
              <w:rPr>
                <w:rFonts w:ascii="仿宋" w:eastAsia="仿宋" w:hAnsi="仿宋"/>
                <w:sz w:val="24"/>
                <w:u w:val="single"/>
              </w:rPr>
              <w:t>7518240.00</w:t>
            </w:r>
            <w:r w:rsidRPr="009B6B59">
              <w:rPr>
                <w:rFonts w:ascii="仿宋" w:eastAsia="仿宋" w:hAnsi="仿宋" w:hint="eastAsia"/>
                <w:sz w:val="24"/>
              </w:rPr>
              <w:t>元。</w:t>
            </w:r>
          </w:p>
        </w:tc>
      </w:tr>
      <w:tr w:rsidR="002429E4" w:rsidRPr="009B6B59" w14:paraId="078FB8B8" w14:textId="77777777">
        <w:trPr>
          <w:trHeight w:val="292"/>
        </w:trPr>
        <w:tc>
          <w:tcPr>
            <w:tcW w:w="1468" w:type="dxa"/>
            <w:vAlign w:val="center"/>
          </w:tcPr>
          <w:p w14:paraId="2F52E03F"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5.4</w:t>
            </w:r>
          </w:p>
        </w:tc>
        <w:tc>
          <w:tcPr>
            <w:tcW w:w="7632" w:type="dxa"/>
            <w:vAlign w:val="center"/>
          </w:tcPr>
          <w:p w14:paraId="1971A795"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是否组织现场考察或者召开答疑会：否</w:t>
            </w:r>
          </w:p>
          <w:p w14:paraId="3836B8AD"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组织现场考察或者召开答疑会相关要求：</w:t>
            </w:r>
          </w:p>
          <w:p w14:paraId="26578B82"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将在招标文件提供期限截止后以书面形式通知所有获取招标文件的潜在投标人</w:t>
            </w:r>
          </w:p>
        </w:tc>
      </w:tr>
      <w:tr w:rsidR="002429E4" w:rsidRPr="009B6B59" w14:paraId="3BDE4DEC" w14:textId="77777777">
        <w:trPr>
          <w:trHeight w:val="292"/>
        </w:trPr>
        <w:tc>
          <w:tcPr>
            <w:tcW w:w="1468" w:type="dxa"/>
            <w:vAlign w:val="center"/>
          </w:tcPr>
          <w:p w14:paraId="2FAE310E"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5.5</w:t>
            </w:r>
          </w:p>
        </w:tc>
        <w:tc>
          <w:tcPr>
            <w:tcW w:w="7632" w:type="dxa"/>
            <w:vAlign w:val="center"/>
          </w:tcPr>
          <w:p w14:paraId="489CA121"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是否需要提供样品：</w:t>
            </w:r>
            <w:r w:rsidRPr="009B6B59">
              <w:rPr>
                <w:rFonts w:ascii="仿宋" w:eastAsia="仿宋" w:hAnsi="仿宋" w:cs="仿宋" w:hint="eastAsia"/>
                <w:sz w:val="24"/>
                <w:u w:val="single"/>
              </w:rPr>
              <w:t>不涉及</w:t>
            </w:r>
          </w:p>
        </w:tc>
      </w:tr>
      <w:tr w:rsidR="002429E4" w:rsidRPr="009B6B59" w14:paraId="016B9588" w14:textId="77777777">
        <w:trPr>
          <w:trHeight w:val="292"/>
        </w:trPr>
        <w:tc>
          <w:tcPr>
            <w:tcW w:w="1468" w:type="dxa"/>
            <w:vAlign w:val="center"/>
          </w:tcPr>
          <w:p w14:paraId="5A6035E4"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8.1</w:t>
            </w:r>
          </w:p>
        </w:tc>
        <w:tc>
          <w:tcPr>
            <w:tcW w:w="7632" w:type="dxa"/>
            <w:vAlign w:val="center"/>
          </w:tcPr>
          <w:p w14:paraId="38005FE5"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投标人可就本项目2个合同包参加投标，可同时中标2个合同包。</w:t>
            </w:r>
            <w:r w:rsidRPr="009B6B59">
              <w:rPr>
                <w:rFonts w:ascii="仿宋" w:eastAsia="仿宋" w:hAnsi="仿宋" w:cs="仿宋"/>
                <w:sz w:val="24"/>
              </w:rPr>
              <w:t xml:space="preserve"> </w:t>
            </w:r>
          </w:p>
        </w:tc>
      </w:tr>
      <w:tr w:rsidR="002429E4" w:rsidRPr="009B6B59" w14:paraId="175B7AF5" w14:textId="77777777">
        <w:trPr>
          <w:trHeight w:val="292"/>
        </w:trPr>
        <w:tc>
          <w:tcPr>
            <w:tcW w:w="1468" w:type="dxa"/>
            <w:vAlign w:val="center"/>
          </w:tcPr>
          <w:p w14:paraId="175444DF"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12.1</w:t>
            </w:r>
          </w:p>
        </w:tc>
        <w:tc>
          <w:tcPr>
            <w:tcW w:w="7632" w:type="dxa"/>
            <w:vAlign w:val="center"/>
          </w:tcPr>
          <w:p w14:paraId="16E2D6EA" w14:textId="77777777" w:rsidR="002429E4" w:rsidRPr="009B6B59" w:rsidRDefault="00000000">
            <w:pPr>
              <w:adjustRightInd w:val="0"/>
              <w:snapToGrid w:val="0"/>
              <w:spacing w:line="360" w:lineRule="auto"/>
              <w:jc w:val="left"/>
              <w:rPr>
                <w:rFonts w:ascii="仿宋" w:eastAsia="仿宋" w:hAnsi="仿宋" w:cs="仿宋"/>
                <w:sz w:val="24"/>
              </w:rPr>
            </w:pPr>
            <w:r w:rsidRPr="009B6B59">
              <w:rPr>
                <w:rFonts w:ascii="仿宋" w:eastAsia="仿宋" w:hAnsi="仿宋" w:cs="仿宋" w:hint="eastAsia"/>
                <w:sz w:val="24"/>
                <w:lang w:val="zh-CN"/>
              </w:rPr>
              <w:t>本项目不收取投标保证金</w:t>
            </w:r>
          </w:p>
        </w:tc>
      </w:tr>
      <w:tr w:rsidR="002429E4" w:rsidRPr="009B6B59" w14:paraId="19A62BA6" w14:textId="77777777">
        <w:trPr>
          <w:trHeight w:val="450"/>
        </w:trPr>
        <w:tc>
          <w:tcPr>
            <w:tcW w:w="1468" w:type="dxa"/>
            <w:vAlign w:val="center"/>
          </w:tcPr>
          <w:p w14:paraId="2B88BDB8"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14.1</w:t>
            </w:r>
          </w:p>
        </w:tc>
        <w:tc>
          <w:tcPr>
            <w:tcW w:w="7632" w:type="dxa"/>
            <w:vAlign w:val="center"/>
          </w:tcPr>
          <w:p w14:paraId="37E2FA39" w14:textId="77777777" w:rsidR="002429E4" w:rsidRPr="009B6B59" w:rsidRDefault="00000000">
            <w:pPr>
              <w:spacing w:line="360" w:lineRule="auto"/>
              <w:rPr>
                <w:rFonts w:ascii="仿宋" w:eastAsia="仿宋" w:hAnsi="仿宋" w:cs="仿宋"/>
                <w:sz w:val="24"/>
                <w:u w:val="single"/>
              </w:rPr>
            </w:pPr>
            <w:r w:rsidRPr="009B6B59">
              <w:rPr>
                <w:rFonts w:ascii="仿宋" w:eastAsia="仿宋" w:hAnsi="仿宋" w:cs="仿宋" w:hint="eastAsia"/>
                <w:sz w:val="24"/>
              </w:rPr>
              <w:t>投标单位需在投标截止时间前上传电子版投标文件；开标时使用制作投标文件时使用的加密锁（CA 锁），对上传的投标文件在规定时间内进行解</w:t>
            </w:r>
            <w:r w:rsidRPr="009B6B59">
              <w:rPr>
                <w:rFonts w:ascii="仿宋" w:eastAsia="仿宋" w:hAnsi="仿宋" w:cs="仿宋" w:hint="eastAsia"/>
                <w:sz w:val="24"/>
              </w:rPr>
              <w:lastRenderedPageBreak/>
              <w:t>密，因供应商原因造成其投标文件无法解密或无法打开的，按无效投标处理。纸质版要求不适用。</w:t>
            </w:r>
          </w:p>
        </w:tc>
      </w:tr>
      <w:tr w:rsidR="00532754" w:rsidRPr="009B6B59" w14:paraId="5F6AE1E3" w14:textId="77777777">
        <w:trPr>
          <w:trHeight w:val="284"/>
        </w:trPr>
        <w:tc>
          <w:tcPr>
            <w:tcW w:w="1468" w:type="dxa"/>
            <w:vAlign w:val="center"/>
          </w:tcPr>
          <w:p w14:paraId="16E52D50" w14:textId="77777777" w:rsidR="00532754" w:rsidRPr="009B6B59" w:rsidRDefault="00532754" w:rsidP="00532754">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lastRenderedPageBreak/>
              <w:t>16.1</w:t>
            </w:r>
          </w:p>
        </w:tc>
        <w:tc>
          <w:tcPr>
            <w:tcW w:w="7632" w:type="dxa"/>
            <w:vAlign w:val="center"/>
          </w:tcPr>
          <w:p w14:paraId="71081DC4" w14:textId="25CCB212" w:rsidR="00532754" w:rsidRPr="009B6B59" w:rsidRDefault="00532754" w:rsidP="00532754">
            <w:pPr>
              <w:spacing w:line="360" w:lineRule="auto"/>
              <w:rPr>
                <w:rFonts w:ascii="仿宋" w:eastAsia="仿宋" w:hAnsi="仿宋" w:cs="仿宋"/>
                <w:sz w:val="24"/>
              </w:rPr>
            </w:pPr>
            <w:r w:rsidRPr="009B6B59">
              <w:rPr>
                <w:rFonts w:ascii="仿宋" w:eastAsia="仿宋" w:hAnsi="仿宋" w:cs="仿宋" w:hint="eastAsia"/>
                <w:sz w:val="24"/>
              </w:rPr>
              <w:t>投标截止时间：</w:t>
            </w:r>
            <w:r w:rsidRPr="009B6B59">
              <w:rPr>
                <w:rFonts w:ascii="仿宋" w:eastAsia="仿宋" w:hAnsi="仿宋" w:cs="仿宋" w:hint="eastAsia"/>
                <w:b/>
                <w:bCs/>
                <w:sz w:val="24"/>
              </w:rPr>
              <w:t>2024年</w:t>
            </w:r>
            <w:r>
              <w:rPr>
                <w:rFonts w:ascii="仿宋" w:eastAsia="仿宋" w:hAnsi="仿宋" w:cs="仿宋" w:hint="eastAsia"/>
                <w:b/>
                <w:bCs/>
                <w:sz w:val="24"/>
              </w:rPr>
              <w:t>07</w:t>
            </w:r>
            <w:r w:rsidRPr="009B6B59">
              <w:rPr>
                <w:rFonts w:ascii="仿宋" w:eastAsia="仿宋" w:hAnsi="仿宋" w:cs="仿宋" w:hint="eastAsia"/>
                <w:b/>
                <w:bCs/>
                <w:sz w:val="24"/>
              </w:rPr>
              <w:t>月</w:t>
            </w:r>
            <w:r>
              <w:rPr>
                <w:rFonts w:ascii="仿宋" w:eastAsia="仿宋" w:hAnsi="仿宋" w:cs="仿宋" w:hint="eastAsia"/>
                <w:b/>
                <w:bCs/>
                <w:sz w:val="24"/>
              </w:rPr>
              <w:t>03</w:t>
            </w:r>
            <w:r w:rsidRPr="009B6B59">
              <w:rPr>
                <w:rFonts w:ascii="仿宋" w:eastAsia="仿宋" w:hAnsi="仿宋" w:cs="仿宋" w:hint="eastAsia"/>
                <w:b/>
                <w:bCs/>
                <w:sz w:val="24"/>
              </w:rPr>
              <w:t>日09：30</w:t>
            </w:r>
          </w:p>
        </w:tc>
      </w:tr>
      <w:tr w:rsidR="00532754" w:rsidRPr="009B6B59" w14:paraId="4A74B280" w14:textId="77777777">
        <w:trPr>
          <w:trHeight w:val="415"/>
        </w:trPr>
        <w:tc>
          <w:tcPr>
            <w:tcW w:w="1468" w:type="dxa"/>
            <w:vAlign w:val="center"/>
          </w:tcPr>
          <w:p w14:paraId="22689AB5" w14:textId="77777777" w:rsidR="00532754" w:rsidRPr="009B6B59" w:rsidRDefault="00532754" w:rsidP="00532754">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18.1</w:t>
            </w:r>
          </w:p>
        </w:tc>
        <w:tc>
          <w:tcPr>
            <w:tcW w:w="7632" w:type="dxa"/>
            <w:vAlign w:val="center"/>
          </w:tcPr>
          <w:p w14:paraId="551644AD" w14:textId="77777777" w:rsidR="00532754" w:rsidRPr="009B6B59" w:rsidRDefault="00532754" w:rsidP="00532754">
            <w:pPr>
              <w:spacing w:line="360" w:lineRule="auto"/>
              <w:rPr>
                <w:rFonts w:ascii="仿宋" w:eastAsia="仿宋" w:hAnsi="仿宋" w:cs="仿宋"/>
                <w:sz w:val="24"/>
                <w:u w:val="single"/>
              </w:rPr>
            </w:pPr>
            <w:r w:rsidRPr="009B6B59">
              <w:rPr>
                <w:rFonts w:ascii="仿宋" w:eastAsia="仿宋" w:hAnsi="仿宋" w:cs="仿宋" w:hint="eastAsia"/>
                <w:sz w:val="24"/>
              </w:rPr>
              <w:t>开标时间：</w:t>
            </w:r>
            <w:r w:rsidRPr="009B6B59">
              <w:rPr>
                <w:rFonts w:ascii="仿宋" w:eastAsia="仿宋" w:hAnsi="仿宋" w:cs="仿宋" w:hint="eastAsia"/>
                <w:b/>
                <w:bCs/>
                <w:sz w:val="24"/>
              </w:rPr>
              <w:t>2024年</w:t>
            </w:r>
            <w:r>
              <w:rPr>
                <w:rFonts w:ascii="仿宋" w:eastAsia="仿宋" w:hAnsi="仿宋" w:cs="仿宋" w:hint="eastAsia"/>
                <w:b/>
                <w:bCs/>
                <w:sz w:val="24"/>
              </w:rPr>
              <w:t>07</w:t>
            </w:r>
            <w:r w:rsidRPr="009B6B59">
              <w:rPr>
                <w:rFonts w:ascii="仿宋" w:eastAsia="仿宋" w:hAnsi="仿宋" w:cs="仿宋" w:hint="eastAsia"/>
                <w:b/>
                <w:bCs/>
                <w:sz w:val="24"/>
              </w:rPr>
              <w:t>月</w:t>
            </w:r>
            <w:r>
              <w:rPr>
                <w:rFonts w:ascii="仿宋" w:eastAsia="仿宋" w:hAnsi="仿宋" w:cs="仿宋" w:hint="eastAsia"/>
                <w:b/>
                <w:bCs/>
                <w:sz w:val="24"/>
              </w:rPr>
              <w:t>03</w:t>
            </w:r>
            <w:r w:rsidRPr="009B6B59">
              <w:rPr>
                <w:rFonts w:ascii="仿宋" w:eastAsia="仿宋" w:hAnsi="仿宋" w:cs="仿宋" w:hint="eastAsia"/>
                <w:b/>
                <w:bCs/>
                <w:sz w:val="24"/>
              </w:rPr>
              <w:t>日09：30</w:t>
            </w:r>
          </w:p>
          <w:p w14:paraId="079DC3FF" w14:textId="525590F1" w:rsidR="00532754" w:rsidRPr="009B6B59" w:rsidRDefault="00532754" w:rsidP="00532754">
            <w:pPr>
              <w:spacing w:line="360" w:lineRule="auto"/>
              <w:rPr>
                <w:rFonts w:ascii="仿宋" w:eastAsia="仿宋" w:hAnsi="仿宋" w:cs="仿宋"/>
                <w:sz w:val="24"/>
              </w:rPr>
            </w:pPr>
            <w:r w:rsidRPr="009B6B59">
              <w:rPr>
                <w:rFonts w:ascii="仿宋" w:eastAsia="仿宋" w:hAnsi="仿宋" w:cs="仿宋" w:hint="eastAsia"/>
                <w:sz w:val="24"/>
              </w:rPr>
              <w:t>开标地点：</w:t>
            </w:r>
            <w:r w:rsidRPr="009B6B59">
              <w:rPr>
                <w:rFonts w:ascii="仿宋" w:eastAsia="仿宋" w:hAnsi="仿宋" w:cs="仿宋" w:hint="eastAsia"/>
                <w:b/>
                <w:bCs/>
                <w:sz w:val="24"/>
              </w:rPr>
              <w:t>全国公共资源交易平台（陕西省·西咸新区）递交电子投标文件</w:t>
            </w:r>
          </w:p>
        </w:tc>
      </w:tr>
      <w:tr w:rsidR="002429E4" w:rsidRPr="009B6B59" w14:paraId="051991C8" w14:textId="77777777">
        <w:trPr>
          <w:trHeight w:val="415"/>
        </w:trPr>
        <w:tc>
          <w:tcPr>
            <w:tcW w:w="1468" w:type="dxa"/>
            <w:vAlign w:val="center"/>
          </w:tcPr>
          <w:p w14:paraId="79F0C06C"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19.2</w:t>
            </w:r>
          </w:p>
        </w:tc>
        <w:tc>
          <w:tcPr>
            <w:tcW w:w="7632" w:type="dxa"/>
            <w:vAlign w:val="center"/>
          </w:tcPr>
          <w:p w14:paraId="2412ECF7"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信用查询时间:为招标文件发售时间至资格审查工作结束</w:t>
            </w:r>
          </w:p>
        </w:tc>
      </w:tr>
      <w:tr w:rsidR="002429E4" w:rsidRPr="009B6B59" w14:paraId="03FCB65E" w14:textId="77777777">
        <w:trPr>
          <w:trHeight w:val="415"/>
        </w:trPr>
        <w:tc>
          <w:tcPr>
            <w:tcW w:w="1468" w:type="dxa"/>
            <w:vAlign w:val="center"/>
          </w:tcPr>
          <w:p w14:paraId="40FA5529"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19.3</w:t>
            </w:r>
          </w:p>
        </w:tc>
        <w:tc>
          <w:tcPr>
            <w:tcW w:w="7632" w:type="dxa"/>
            <w:vAlign w:val="center"/>
          </w:tcPr>
          <w:p w14:paraId="5EA1E5E0"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评标委员会由</w:t>
            </w:r>
            <w:r w:rsidRPr="009B6B59">
              <w:rPr>
                <w:rFonts w:ascii="仿宋" w:eastAsia="仿宋" w:hAnsi="仿宋" w:cs="仿宋" w:hint="eastAsia"/>
                <w:sz w:val="24"/>
                <w:u w:val="single"/>
              </w:rPr>
              <w:t xml:space="preserve"> 7</w:t>
            </w:r>
            <w:r w:rsidRPr="009B6B59">
              <w:rPr>
                <w:rFonts w:ascii="仿宋" w:eastAsia="仿宋" w:hAnsi="仿宋" w:cs="仿宋" w:hint="eastAsia"/>
                <w:sz w:val="24"/>
              </w:rPr>
              <w:t>人组成。</w:t>
            </w:r>
          </w:p>
        </w:tc>
      </w:tr>
      <w:tr w:rsidR="002429E4" w:rsidRPr="009B6B59" w14:paraId="18859771" w14:textId="77777777">
        <w:trPr>
          <w:trHeight w:val="415"/>
        </w:trPr>
        <w:tc>
          <w:tcPr>
            <w:tcW w:w="1468" w:type="dxa"/>
            <w:vAlign w:val="center"/>
          </w:tcPr>
          <w:p w14:paraId="10ECEE85"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20.5</w:t>
            </w:r>
          </w:p>
        </w:tc>
        <w:tc>
          <w:tcPr>
            <w:tcW w:w="7632" w:type="dxa"/>
            <w:vAlign w:val="center"/>
          </w:tcPr>
          <w:p w14:paraId="6C872AE5" w14:textId="77777777" w:rsidR="002429E4" w:rsidRPr="009B6B59" w:rsidRDefault="00000000">
            <w:pPr>
              <w:spacing w:line="360" w:lineRule="auto"/>
              <w:rPr>
                <w:rFonts w:ascii="仿宋" w:eastAsia="仿宋" w:hAnsi="仿宋" w:cs="仿宋"/>
                <w:bCs/>
                <w:sz w:val="24"/>
                <w:u w:val="single"/>
              </w:rPr>
            </w:pPr>
            <w:r w:rsidRPr="009B6B59">
              <w:rPr>
                <w:rFonts w:ascii="仿宋" w:eastAsia="仿宋" w:hAnsi="仿宋" w:cs="仿宋" w:hint="eastAsia"/>
                <w:sz w:val="24"/>
              </w:rPr>
              <w:t>核心产品：</w:t>
            </w:r>
            <w:r w:rsidRPr="009B6B59">
              <w:rPr>
                <w:rFonts w:ascii="仿宋" w:eastAsia="仿宋" w:hAnsi="仿宋" w:cs="仿宋" w:hint="eastAsia"/>
                <w:sz w:val="24"/>
                <w:u w:val="single"/>
              </w:rPr>
              <w:t>/</w:t>
            </w:r>
          </w:p>
        </w:tc>
      </w:tr>
      <w:tr w:rsidR="002429E4" w:rsidRPr="009B6B59" w14:paraId="048E596B" w14:textId="77777777">
        <w:trPr>
          <w:trHeight w:val="270"/>
        </w:trPr>
        <w:tc>
          <w:tcPr>
            <w:tcW w:w="1468" w:type="dxa"/>
            <w:vAlign w:val="center"/>
          </w:tcPr>
          <w:p w14:paraId="580F9474"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23.2</w:t>
            </w:r>
          </w:p>
        </w:tc>
        <w:tc>
          <w:tcPr>
            <w:tcW w:w="7632" w:type="dxa"/>
            <w:vAlign w:val="center"/>
          </w:tcPr>
          <w:p w14:paraId="68BF0E24"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评标方法：适用</w:t>
            </w:r>
            <w:r w:rsidRPr="009B6B59">
              <w:rPr>
                <w:rFonts w:ascii="仿宋" w:eastAsia="仿宋" w:hAnsi="仿宋" w:cs="仿宋" w:hint="eastAsia"/>
                <w:sz w:val="24"/>
                <w:u w:val="single"/>
              </w:rPr>
              <w:t>综合评分法</w:t>
            </w:r>
            <w:r w:rsidRPr="009B6B59">
              <w:rPr>
                <w:rFonts w:ascii="仿宋" w:eastAsia="仿宋" w:hAnsi="仿宋" w:cs="仿宋" w:hint="eastAsia"/>
                <w:sz w:val="24"/>
              </w:rPr>
              <w:t xml:space="preserve">　　　　</w:t>
            </w:r>
          </w:p>
        </w:tc>
      </w:tr>
      <w:tr w:rsidR="002429E4" w:rsidRPr="009B6B59" w14:paraId="66E0485B" w14:textId="77777777">
        <w:trPr>
          <w:trHeight w:val="260"/>
        </w:trPr>
        <w:tc>
          <w:tcPr>
            <w:tcW w:w="1468" w:type="dxa"/>
            <w:vAlign w:val="center"/>
          </w:tcPr>
          <w:p w14:paraId="64090548"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27.1</w:t>
            </w:r>
          </w:p>
        </w:tc>
        <w:tc>
          <w:tcPr>
            <w:tcW w:w="7632" w:type="dxa"/>
            <w:vAlign w:val="center"/>
          </w:tcPr>
          <w:p w14:paraId="491C89D3"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推荐中标候选人的数量：</w:t>
            </w:r>
            <w:r w:rsidRPr="009B6B59">
              <w:rPr>
                <w:rFonts w:ascii="仿宋" w:eastAsia="仿宋" w:hAnsi="仿宋" w:cs="仿宋" w:hint="eastAsia"/>
                <w:sz w:val="24"/>
                <w:u w:val="single"/>
              </w:rPr>
              <w:t>3</w:t>
            </w:r>
          </w:p>
        </w:tc>
      </w:tr>
      <w:tr w:rsidR="002429E4" w:rsidRPr="009B6B59" w14:paraId="7DAC4C75" w14:textId="77777777">
        <w:trPr>
          <w:trHeight w:val="260"/>
        </w:trPr>
        <w:tc>
          <w:tcPr>
            <w:tcW w:w="1468" w:type="dxa"/>
            <w:vAlign w:val="center"/>
          </w:tcPr>
          <w:p w14:paraId="4544A9B1"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27.2</w:t>
            </w:r>
          </w:p>
        </w:tc>
        <w:tc>
          <w:tcPr>
            <w:tcW w:w="7632" w:type="dxa"/>
            <w:vAlign w:val="center"/>
          </w:tcPr>
          <w:p w14:paraId="762ED4F2"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招标人是否委托评标委员会直接确定中标人：否</w:t>
            </w:r>
          </w:p>
        </w:tc>
      </w:tr>
      <w:tr w:rsidR="002429E4" w:rsidRPr="009B6B59" w14:paraId="692F89B5" w14:textId="77777777">
        <w:trPr>
          <w:trHeight w:val="600"/>
        </w:trPr>
        <w:tc>
          <w:tcPr>
            <w:tcW w:w="1468" w:type="dxa"/>
            <w:vAlign w:val="center"/>
          </w:tcPr>
          <w:p w14:paraId="55FE3125"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31.1</w:t>
            </w:r>
          </w:p>
        </w:tc>
        <w:tc>
          <w:tcPr>
            <w:tcW w:w="7632" w:type="dxa"/>
            <w:vAlign w:val="center"/>
          </w:tcPr>
          <w:p w14:paraId="13B03009"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是否提交履约保证金：否</w:t>
            </w:r>
          </w:p>
        </w:tc>
      </w:tr>
      <w:tr w:rsidR="002429E4" w:rsidRPr="009B6B59" w14:paraId="7D8F1668" w14:textId="77777777">
        <w:trPr>
          <w:trHeight w:val="220"/>
        </w:trPr>
        <w:tc>
          <w:tcPr>
            <w:tcW w:w="1468" w:type="dxa"/>
            <w:vAlign w:val="center"/>
          </w:tcPr>
          <w:p w14:paraId="5FC2C6AF"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32.1</w:t>
            </w:r>
          </w:p>
        </w:tc>
        <w:tc>
          <w:tcPr>
            <w:tcW w:w="7632" w:type="dxa"/>
            <w:vAlign w:val="center"/>
          </w:tcPr>
          <w:p w14:paraId="4E4D10EC"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预付款比例为：无</w:t>
            </w:r>
          </w:p>
        </w:tc>
      </w:tr>
      <w:tr w:rsidR="002429E4" w:rsidRPr="009B6B59" w14:paraId="3342BF9C" w14:textId="77777777">
        <w:trPr>
          <w:trHeight w:val="220"/>
        </w:trPr>
        <w:tc>
          <w:tcPr>
            <w:tcW w:w="1468" w:type="dxa"/>
            <w:vAlign w:val="center"/>
          </w:tcPr>
          <w:p w14:paraId="755B8A77"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32.3</w:t>
            </w:r>
          </w:p>
        </w:tc>
        <w:tc>
          <w:tcPr>
            <w:tcW w:w="7632" w:type="dxa"/>
            <w:vAlign w:val="center"/>
          </w:tcPr>
          <w:p w14:paraId="53DBECA4"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情形如下：</w:t>
            </w:r>
          </w:p>
          <w:p w14:paraId="371241B2"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40"/>
              </w:rPr>
              <w:t>□</w:t>
            </w:r>
            <w:r w:rsidRPr="009B6B59">
              <w:rPr>
                <w:rFonts w:ascii="仿宋" w:eastAsia="仿宋" w:hAnsi="仿宋" w:cs="仿宋" w:hint="eastAsia"/>
                <w:sz w:val="24"/>
              </w:rPr>
              <w:t>采购资金在履约完成之后才能到位</w:t>
            </w:r>
          </w:p>
          <w:p w14:paraId="526F15A4"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40"/>
              </w:rPr>
              <w:t>□</w:t>
            </w:r>
            <w:r w:rsidRPr="009B6B59">
              <w:rPr>
                <w:rFonts w:ascii="仿宋" w:eastAsia="仿宋" w:hAnsi="仿宋" w:cs="仿宋" w:hint="eastAsia"/>
                <w:sz w:val="24"/>
              </w:rPr>
              <w:t>政府采购合同履约期限小于20日</w:t>
            </w:r>
          </w:p>
          <w:p w14:paraId="0A9E1577"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40"/>
              </w:rPr>
              <w:t>□</w:t>
            </w:r>
            <w:r w:rsidRPr="009B6B59">
              <w:rPr>
                <w:rFonts w:ascii="仿宋" w:eastAsia="仿宋" w:hAnsi="仿宋" w:cs="仿宋" w:hint="eastAsia"/>
                <w:sz w:val="24"/>
              </w:rPr>
              <w:t>政府采购预算资金小于50万元</w:t>
            </w:r>
          </w:p>
          <w:p w14:paraId="6DAA2462"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40"/>
              </w:rPr>
              <w:t>□</w:t>
            </w:r>
            <w:r w:rsidRPr="009B6B59">
              <w:rPr>
                <w:rFonts w:ascii="仿宋" w:eastAsia="仿宋" w:hAnsi="仿宋" w:cs="仿宋" w:hint="eastAsia"/>
                <w:sz w:val="24"/>
              </w:rPr>
              <w:t>其他采购人不能在政府采购合同履约完成前支付采购资金</w:t>
            </w:r>
          </w:p>
        </w:tc>
      </w:tr>
      <w:tr w:rsidR="002429E4" w:rsidRPr="009B6B59" w14:paraId="19293F38" w14:textId="77777777">
        <w:trPr>
          <w:trHeight w:val="220"/>
        </w:trPr>
        <w:tc>
          <w:tcPr>
            <w:tcW w:w="1468" w:type="dxa"/>
            <w:vAlign w:val="center"/>
          </w:tcPr>
          <w:p w14:paraId="22BD8ED4"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sz w:val="24"/>
              </w:rPr>
              <w:t>33</w:t>
            </w:r>
          </w:p>
        </w:tc>
        <w:tc>
          <w:tcPr>
            <w:tcW w:w="7632" w:type="dxa"/>
            <w:vAlign w:val="center"/>
          </w:tcPr>
          <w:p w14:paraId="5D1D159C" w14:textId="77777777" w:rsidR="002429E4" w:rsidRPr="009B6B59" w:rsidRDefault="00000000">
            <w:pPr>
              <w:spacing w:line="360" w:lineRule="auto"/>
              <w:rPr>
                <w:rFonts w:ascii="仿宋" w:eastAsia="仿宋" w:hAnsi="仿宋"/>
                <w:sz w:val="24"/>
              </w:rPr>
            </w:pPr>
            <w:r w:rsidRPr="009B6B59">
              <w:rPr>
                <w:rFonts w:ascii="仿宋" w:eastAsia="仿宋" w:hAnsi="仿宋"/>
                <w:sz w:val="24"/>
              </w:rPr>
              <w:t>中标单位在领取中标通知书前，须向采购代理机构支付招标代理服务费，招标代理服务费由采购人与采购代理机构约定：</w:t>
            </w:r>
          </w:p>
          <w:p w14:paraId="3FD2DD29" w14:textId="77777777" w:rsidR="002429E4" w:rsidRPr="009B6B59" w:rsidRDefault="00000000">
            <w:pPr>
              <w:spacing w:line="360" w:lineRule="auto"/>
              <w:rPr>
                <w:rFonts w:ascii="仿宋" w:eastAsia="仿宋" w:hAnsi="仿宋"/>
                <w:sz w:val="24"/>
              </w:rPr>
            </w:pPr>
            <w:r w:rsidRPr="009B6B59">
              <w:rPr>
                <w:rFonts w:ascii="仿宋" w:eastAsia="仿宋" w:hAnsi="仿宋"/>
                <w:sz w:val="24"/>
              </w:rPr>
              <w:t>参照原国家计委计价格【2002】1980号文和国家发改委发改办价格【2003】857号文的计算方法（按</w:t>
            </w:r>
            <w:r w:rsidRPr="009B6B59">
              <w:rPr>
                <w:rFonts w:ascii="仿宋" w:eastAsia="仿宋" w:hAnsi="仿宋" w:hint="eastAsia"/>
                <w:sz w:val="24"/>
              </w:rPr>
              <w:t>合同包</w:t>
            </w:r>
            <w:r w:rsidRPr="009B6B59">
              <w:rPr>
                <w:rFonts w:ascii="仿宋" w:eastAsia="仿宋" w:hAnsi="仿宋"/>
                <w:sz w:val="24"/>
              </w:rPr>
              <w:t>）收取。</w:t>
            </w:r>
          </w:p>
          <w:p w14:paraId="177B3F6B" w14:textId="77777777" w:rsidR="002429E4" w:rsidRPr="009B6B59" w:rsidRDefault="00000000">
            <w:pPr>
              <w:snapToGrid w:val="0"/>
              <w:spacing w:line="360" w:lineRule="auto"/>
              <w:rPr>
                <w:rFonts w:ascii="仿宋" w:eastAsia="仿宋" w:hAnsi="仿宋"/>
                <w:sz w:val="24"/>
              </w:rPr>
            </w:pPr>
            <w:r w:rsidRPr="009B6B59">
              <w:rPr>
                <w:rFonts w:ascii="仿宋" w:eastAsia="仿宋" w:hAnsi="仿宋"/>
                <w:sz w:val="24"/>
              </w:rPr>
              <w:t>中标单位的招标代理服务费交纳信息</w:t>
            </w:r>
          </w:p>
          <w:p w14:paraId="6E3CB752" w14:textId="77777777" w:rsidR="002429E4" w:rsidRPr="009B6B59" w:rsidRDefault="00000000">
            <w:pPr>
              <w:snapToGrid w:val="0"/>
              <w:spacing w:line="360" w:lineRule="auto"/>
              <w:rPr>
                <w:rFonts w:ascii="仿宋" w:eastAsia="仿宋" w:hAnsi="仿宋"/>
                <w:sz w:val="24"/>
              </w:rPr>
            </w:pPr>
            <w:r w:rsidRPr="009B6B59">
              <w:rPr>
                <w:rFonts w:ascii="仿宋" w:eastAsia="仿宋" w:hAnsi="仿宋"/>
                <w:sz w:val="24"/>
              </w:rPr>
              <w:t>银行户名：陕西省采购招标有限责任公司</w:t>
            </w:r>
          </w:p>
          <w:p w14:paraId="2A51C19F" w14:textId="77777777" w:rsidR="002429E4" w:rsidRPr="009B6B59" w:rsidRDefault="00000000">
            <w:pPr>
              <w:snapToGrid w:val="0"/>
              <w:spacing w:line="360" w:lineRule="auto"/>
              <w:rPr>
                <w:rFonts w:ascii="仿宋" w:eastAsia="仿宋" w:hAnsi="仿宋"/>
                <w:sz w:val="24"/>
              </w:rPr>
            </w:pPr>
            <w:r w:rsidRPr="009B6B59">
              <w:rPr>
                <w:rFonts w:ascii="仿宋" w:eastAsia="仿宋" w:hAnsi="仿宋"/>
                <w:sz w:val="24"/>
              </w:rPr>
              <w:t>开户银行：中国光大银行西安友谊路支行</w:t>
            </w:r>
          </w:p>
          <w:p w14:paraId="1D7DBBEB" w14:textId="77777777" w:rsidR="002429E4" w:rsidRPr="009B6B59" w:rsidRDefault="00000000">
            <w:pPr>
              <w:autoSpaceDE w:val="0"/>
              <w:autoSpaceDN w:val="0"/>
              <w:adjustRightInd w:val="0"/>
              <w:snapToGrid w:val="0"/>
              <w:spacing w:line="360" w:lineRule="auto"/>
              <w:rPr>
                <w:rFonts w:ascii="仿宋" w:eastAsia="仿宋" w:hAnsi="仿宋"/>
                <w:sz w:val="24"/>
              </w:rPr>
            </w:pPr>
            <w:r w:rsidRPr="009B6B59">
              <w:rPr>
                <w:rFonts w:ascii="仿宋" w:eastAsia="仿宋" w:hAnsi="仿宋"/>
                <w:sz w:val="24"/>
              </w:rPr>
              <w:lastRenderedPageBreak/>
              <w:t>账    号：78560188000095264</w:t>
            </w:r>
          </w:p>
          <w:p w14:paraId="7B9EE0F6" w14:textId="77777777" w:rsidR="002429E4" w:rsidRPr="009B6B59" w:rsidRDefault="00000000">
            <w:pPr>
              <w:snapToGrid w:val="0"/>
              <w:spacing w:line="360" w:lineRule="auto"/>
              <w:rPr>
                <w:rFonts w:ascii="仿宋" w:eastAsia="仿宋" w:hAnsi="仿宋" w:cs="仿宋"/>
                <w:sz w:val="24"/>
              </w:rPr>
            </w:pPr>
            <w:r w:rsidRPr="009B6B59">
              <w:rPr>
                <w:rFonts w:ascii="仿宋" w:eastAsia="仿宋" w:hAnsi="仿宋"/>
                <w:sz w:val="24"/>
              </w:rPr>
              <w:t>联系人：张婕   联系电话：029-85263975</w:t>
            </w:r>
          </w:p>
        </w:tc>
      </w:tr>
      <w:tr w:rsidR="002429E4" w:rsidRPr="009B6B59" w14:paraId="5A40CDCD" w14:textId="77777777">
        <w:trPr>
          <w:trHeight w:val="220"/>
        </w:trPr>
        <w:tc>
          <w:tcPr>
            <w:tcW w:w="1468" w:type="dxa"/>
            <w:vAlign w:val="center"/>
          </w:tcPr>
          <w:p w14:paraId="5E6B18F0"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lastRenderedPageBreak/>
              <w:t>34.1</w:t>
            </w:r>
          </w:p>
        </w:tc>
        <w:tc>
          <w:tcPr>
            <w:tcW w:w="7632" w:type="dxa"/>
            <w:vAlign w:val="center"/>
          </w:tcPr>
          <w:p w14:paraId="4DA8A7F9"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本项目是否属于信用担保试点范围：</w:t>
            </w:r>
            <w:r w:rsidRPr="009B6B59">
              <w:rPr>
                <w:rFonts w:ascii="仿宋" w:eastAsia="仿宋" w:hAnsi="仿宋" w:cs="仿宋" w:hint="eastAsia"/>
                <w:sz w:val="24"/>
                <w:u w:val="single"/>
              </w:rPr>
              <w:t>否</w:t>
            </w:r>
            <w:r w:rsidRPr="009B6B59">
              <w:rPr>
                <w:rFonts w:ascii="仿宋" w:eastAsia="仿宋" w:hAnsi="仿宋" w:cs="仿宋" w:hint="eastAsia"/>
                <w:sz w:val="24"/>
              </w:rPr>
              <w:t xml:space="preserve"> </w:t>
            </w:r>
            <w:r w:rsidRPr="009B6B59">
              <w:rPr>
                <w:rFonts w:ascii="仿宋" w:eastAsia="仿宋" w:hAnsi="仿宋" w:cs="仿宋" w:hint="eastAsia"/>
                <w:i/>
                <w:sz w:val="24"/>
              </w:rPr>
              <w:t>（是、否）</w:t>
            </w:r>
          </w:p>
        </w:tc>
      </w:tr>
      <w:tr w:rsidR="002429E4" w:rsidRPr="009B6B59" w14:paraId="53E971CF" w14:textId="77777777">
        <w:trPr>
          <w:trHeight w:val="220"/>
        </w:trPr>
        <w:tc>
          <w:tcPr>
            <w:tcW w:w="1468" w:type="dxa"/>
            <w:vAlign w:val="center"/>
          </w:tcPr>
          <w:p w14:paraId="03242338"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37.2</w:t>
            </w:r>
          </w:p>
        </w:tc>
        <w:tc>
          <w:tcPr>
            <w:tcW w:w="7632" w:type="dxa"/>
            <w:vAlign w:val="center"/>
          </w:tcPr>
          <w:p w14:paraId="1C67C47B" w14:textId="77777777" w:rsidR="002429E4" w:rsidRPr="009B6B59" w:rsidRDefault="00000000">
            <w:pPr>
              <w:spacing w:line="360" w:lineRule="auto"/>
              <w:ind w:leftChars="-1" w:left="706" w:hangingChars="295" w:hanging="708"/>
              <w:rPr>
                <w:rFonts w:ascii="仿宋" w:eastAsia="仿宋" w:hAnsi="仿宋" w:cs="仿宋"/>
                <w:sz w:val="24"/>
              </w:rPr>
            </w:pPr>
            <w:r w:rsidRPr="009B6B59">
              <w:rPr>
                <w:rFonts w:ascii="仿宋" w:eastAsia="仿宋" w:hAnsi="仿宋" w:cs="仿宋" w:hint="eastAsia"/>
                <w:sz w:val="24"/>
              </w:rPr>
              <w:t>针对同一采购程序环节的质疑次数：一次性提出</w:t>
            </w:r>
          </w:p>
        </w:tc>
      </w:tr>
      <w:tr w:rsidR="002429E4" w:rsidRPr="009B6B59" w14:paraId="2ECD8BB9" w14:textId="77777777">
        <w:trPr>
          <w:trHeight w:val="220"/>
        </w:trPr>
        <w:tc>
          <w:tcPr>
            <w:tcW w:w="1468" w:type="dxa"/>
            <w:vAlign w:val="center"/>
          </w:tcPr>
          <w:p w14:paraId="3DBFFBD9" w14:textId="77777777" w:rsidR="002429E4" w:rsidRPr="009B6B59" w:rsidRDefault="00000000">
            <w:pPr>
              <w:spacing w:line="360" w:lineRule="auto"/>
              <w:ind w:leftChars="203" w:left="1417" w:hanging="991"/>
              <w:rPr>
                <w:rFonts w:ascii="仿宋" w:eastAsia="仿宋" w:hAnsi="仿宋" w:cs="仿宋"/>
                <w:sz w:val="24"/>
              </w:rPr>
            </w:pPr>
            <w:r w:rsidRPr="009B6B59">
              <w:rPr>
                <w:rFonts w:ascii="仿宋" w:eastAsia="仿宋" w:hAnsi="仿宋" w:cs="仿宋" w:hint="eastAsia"/>
                <w:sz w:val="24"/>
              </w:rPr>
              <w:t>37.4</w:t>
            </w:r>
          </w:p>
        </w:tc>
        <w:tc>
          <w:tcPr>
            <w:tcW w:w="7632" w:type="dxa"/>
            <w:vAlign w:val="center"/>
          </w:tcPr>
          <w:p w14:paraId="092D9205" w14:textId="77777777" w:rsidR="002429E4" w:rsidRPr="009B6B59" w:rsidRDefault="00000000">
            <w:pPr>
              <w:spacing w:line="360" w:lineRule="auto"/>
              <w:ind w:leftChars="-1" w:left="706" w:hangingChars="295" w:hanging="708"/>
              <w:rPr>
                <w:rFonts w:ascii="仿宋" w:eastAsia="仿宋" w:hAnsi="仿宋" w:cs="仿宋"/>
                <w:sz w:val="24"/>
              </w:rPr>
            </w:pPr>
            <w:r w:rsidRPr="009B6B59">
              <w:rPr>
                <w:rFonts w:ascii="仿宋" w:eastAsia="仿宋" w:hAnsi="仿宋" w:cs="仿宋" w:hint="eastAsia"/>
                <w:sz w:val="24"/>
              </w:rPr>
              <w:t>联系单位：陕西省采购招标有限责任公司</w:t>
            </w:r>
          </w:p>
          <w:p w14:paraId="344789A8" w14:textId="77777777" w:rsidR="002429E4" w:rsidRPr="009B6B59" w:rsidRDefault="00000000">
            <w:pPr>
              <w:spacing w:line="360" w:lineRule="auto"/>
              <w:ind w:leftChars="-1" w:left="706" w:hangingChars="295" w:hanging="708"/>
              <w:rPr>
                <w:rFonts w:ascii="仿宋" w:eastAsia="仿宋" w:hAnsi="仿宋" w:cs="仿宋"/>
                <w:sz w:val="24"/>
              </w:rPr>
            </w:pPr>
            <w:r w:rsidRPr="009B6B59">
              <w:rPr>
                <w:rFonts w:ascii="仿宋" w:eastAsia="仿宋" w:hAnsi="仿宋" w:cs="仿宋" w:hint="eastAsia"/>
                <w:sz w:val="24"/>
              </w:rPr>
              <w:t>联系人：李萍、王亚宁</w:t>
            </w:r>
          </w:p>
          <w:p w14:paraId="3778C294" w14:textId="77777777" w:rsidR="002429E4" w:rsidRPr="009B6B59" w:rsidRDefault="00000000">
            <w:pPr>
              <w:spacing w:line="360" w:lineRule="auto"/>
              <w:ind w:leftChars="-1" w:left="706" w:hangingChars="295" w:hanging="708"/>
              <w:rPr>
                <w:rFonts w:ascii="仿宋" w:eastAsia="仿宋" w:hAnsi="仿宋" w:cs="仿宋"/>
                <w:sz w:val="24"/>
              </w:rPr>
            </w:pPr>
            <w:r w:rsidRPr="009B6B59">
              <w:rPr>
                <w:rFonts w:ascii="仿宋" w:eastAsia="仿宋" w:hAnsi="仿宋" w:cs="仿宋" w:hint="eastAsia"/>
                <w:sz w:val="24"/>
              </w:rPr>
              <w:t xml:space="preserve">联系电话： 029-85235014 </w:t>
            </w:r>
          </w:p>
        </w:tc>
      </w:tr>
    </w:tbl>
    <w:p w14:paraId="1E75F786" w14:textId="77777777" w:rsidR="002429E4" w:rsidRPr="009B6B59" w:rsidRDefault="002429E4">
      <w:pPr>
        <w:widowControl/>
        <w:spacing w:line="360" w:lineRule="auto"/>
        <w:jc w:val="center"/>
        <w:rPr>
          <w:rFonts w:ascii="仿宋" w:eastAsia="仿宋" w:hAnsi="仿宋" w:cs="仿宋"/>
        </w:rPr>
      </w:pPr>
    </w:p>
    <w:p w14:paraId="2EA595D0" w14:textId="77777777" w:rsidR="002429E4" w:rsidRPr="009B6B59" w:rsidRDefault="00000000">
      <w:pPr>
        <w:pStyle w:val="1"/>
        <w:rPr>
          <w:rFonts w:ascii="仿宋" w:eastAsia="仿宋" w:hAnsi="仿宋" w:cs="仿宋"/>
        </w:rPr>
      </w:pPr>
      <w:r w:rsidRPr="009B6B59">
        <w:rPr>
          <w:rFonts w:ascii="仿宋" w:eastAsia="仿宋" w:hAnsi="仿宋" w:cs="仿宋" w:hint="eastAsia"/>
        </w:rPr>
        <w:br w:type="page"/>
      </w:r>
      <w:bookmarkStart w:id="28" w:name="_Toc169096891"/>
      <w:r w:rsidRPr="009B6B59">
        <w:rPr>
          <w:rFonts w:ascii="仿宋" w:eastAsia="仿宋" w:hAnsi="仿宋" w:cs="仿宋" w:hint="eastAsia"/>
        </w:rPr>
        <w:lastRenderedPageBreak/>
        <w:t>（二）投标人须知</w:t>
      </w:r>
      <w:bookmarkEnd w:id="28"/>
    </w:p>
    <w:p w14:paraId="21712701" w14:textId="77777777" w:rsidR="002429E4" w:rsidRPr="009B6B59" w:rsidRDefault="00000000">
      <w:pPr>
        <w:pStyle w:val="2"/>
        <w:rPr>
          <w:rFonts w:ascii="仿宋" w:eastAsia="仿宋" w:hAnsi="仿宋" w:cs="仿宋"/>
          <w:sz w:val="28"/>
          <w:szCs w:val="18"/>
        </w:rPr>
      </w:pPr>
      <w:bookmarkStart w:id="29" w:name="_Toc515647757"/>
      <w:bookmarkStart w:id="30" w:name="_Toc216582805"/>
      <w:bookmarkStart w:id="31" w:name="_Toc520356143"/>
      <w:bookmarkStart w:id="32" w:name="_Toc21215"/>
      <w:bookmarkStart w:id="33" w:name="_Toc21015"/>
      <w:bookmarkStart w:id="34" w:name="_Toc532473449"/>
      <w:bookmarkStart w:id="35" w:name="_Toc169096892"/>
      <w:r w:rsidRPr="009B6B59">
        <w:rPr>
          <w:rFonts w:ascii="仿宋" w:eastAsia="仿宋" w:hAnsi="仿宋" w:cs="仿宋" w:hint="eastAsia"/>
          <w:sz w:val="28"/>
          <w:szCs w:val="18"/>
        </w:rPr>
        <w:t>一、</w:t>
      </w:r>
      <w:bookmarkEnd w:id="29"/>
      <w:bookmarkEnd w:id="30"/>
      <w:bookmarkEnd w:id="31"/>
      <w:r w:rsidRPr="009B6B59">
        <w:rPr>
          <w:rFonts w:ascii="仿宋" w:eastAsia="仿宋" w:hAnsi="仿宋" w:cs="仿宋" w:hint="eastAsia"/>
          <w:sz w:val="28"/>
          <w:szCs w:val="18"/>
        </w:rPr>
        <w:t>总  则</w:t>
      </w:r>
      <w:bookmarkEnd w:id="32"/>
      <w:bookmarkEnd w:id="33"/>
      <w:bookmarkEnd w:id="34"/>
      <w:bookmarkEnd w:id="35"/>
    </w:p>
    <w:p w14:paraId="0CF20E0F" w14:textId="77777777" w:rsidR="002429E4" w:rsidRPr="009B6B59" w:rsidRDefault="00000000">
      <w:pPr>
        <w:pStyle w:val="3"/>
        <w:ind w:firstLineChars="0" w:firstLine="0"/>
        <w:jc w:val="both"/>
        <w:rPr>
          <w:rFonts w:ascii="仿宋" w:eastAsia="仿宋" w:hAnsi="仿宋" w:cs="仿宋"/>
          <w:sz w:val="24"/>
          <w:szCs w:val="24"/>
        </w:rPr>
      </w:pPr>
      <w:bookmarkStart w:id="36" w:name="_Toc520356144"/>
      <w:bookmarkStart w:id="37" w:name="_Toc515647758"/>
      <w:bookmarkStart w:id="38" w:name="_Toc32623"/>
      <w:bookmarkStart w:id="39" w:name="_Toc532473450"/>
      <w:bookmarkStart w:id="40" w:name="_Toc32189"/>
      <w:bookmarkStart w:id="41" w:name="_Toc169096893"/>
      <w:r w:rsidRPr="009B6B59">
        <w:rPr>
          <w:rFonts w:ascii="仿宋" w:eastAsia="仿宋" w:hAnsi="仿宋" w:cs="仿宋" w:hint="eastAsia"/>
          <w:sz w:val="24"/>
          <w:szCs w:val="24"/>
        </w:rPr>
        <w:t>1.     采购人、采购代理机构及</w:t>
      </w:r>
      <w:bookmarkEnd w:id="36"/>
      <w:r w:rsidRPr="009B6B59">
        <w:rPr>
          <w:rFonts w:ascii="仿宋" w:eastAsia="仿宋" w:hAnsi="仿宋" w:cs="仿宋" w:hint="eastAsia"/>
          <w:sz w:val="24"/>
          <w:szCs w:val="24"/>
        </w:rPr>
        <w:t>投标人</w:t>
      </w:r>
      <w:bookmarkEnd w:id="37"/>
      <w:bookmarkEnd w:id="38"/>
      <w:bookmarkEnd w:id="39"/>
      <w:bookmarkEnd w:id="40"/>
      <w:bookmarkEnd w:id="41"/>
    </w:p>
    <w:p w14:paraId="3D120DDF" w14:textId="77777777" w:rsidR="002429E4" w:rsidRPr="009B6B59" w:rsidRDefault="00000000">
      <w:pPr>
        <w:tabs>
          <w:tab w:val="left" w:pos="0"/>
        </w:tabs>
        <w:spacing w:line="360" w:lineRule="auto"/>
        <w:rPr>
          <w:rFonts w:ascii="仿宋" w:eastAsia="仿宋" w:hAnsi="仿宋" w:cs="仿宋"/>
          <w:sz w:val="24"/>
        </w:rPr>
      </w:pPr>
      <w:r w:rsidRPr="009B6B59">
        <w:rPr>
          <w:rFonts w:ascii="仿宋" w:eastAsia="仿宋" w:hAnsi="仿宋" w:cs="仿宋" w:hint="eastAsia"/>
          <w:sz w:val="24"/>
        </w:rPr>
        <w:t>1.1    采购人：是指依法进行政府采购的国家机关、事业单位、团体组织。</w:t>
      </w:r>
    </w:p>
    <w:p w14:paraId="78AAF53B" w14:textId="77777777" w:rsidR="002429E4" w:rsidRPr="009B6B59" w:rsidRDefault="00000000">
      <w:pPr>
        <w:tabs>
          <w:tab w:val="left" w:pos="0"/>
        </w:tabs>
        <w:spacing w:line="360" w:lineRule="auto"/>
        <w:ind w:firstLineChars="350" w:firstLine="840"/>
        <w:rPr>
          <w:rFonts w:ascii="仿宋" w:eastAsia="仿宋" w:hAnsi="仿宋" w:cs="仿宋"/>
          <w:sz w:val="24"/>
        </w:rPr>
      </w:pPr>
      <w:r w:rsidRPr="009B6B59">
        <w:rPr>
          <w:rFonts w:ascii="仿宋" w:eastAsia="仿宋" w:hAnsi="仿宋" w:cs="仿宋" w:hint="eastAsia"/>
          <w:sz w:val="24"/>
        </w:rPr>
        <w:t>本项目的采购人见</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w:t>
      </w:r>
    </w:p>
    <w:p w14:paraId="518ED4BD" w14:textId="77777777" w:rsidR="002429E4" w:rsidRPr="009B6B59" w:rsidRDefault="00000000">
      <w:pPr>
        <w:tabs>
          <w:tab w:val="left" w:pos="142"/>
        </w:tabs>
        <w:spacing w:line="360" w:lineRule="auto"/>
        <w:ind w:left="828" w:hangingChars="345" w:hanging="828"/>
        <w:rPr>
          <w:rFonts w:ascii="仿宋" w:eastAsia="仿宋" w:hAnsi="仿宋" w:cs="仿宋"/>
          <w:sz w:val="24"/>
        </w:rPr>
      </w:pPr>
      <w:r w:rsidRPr="009B6B59">
        <w:rPr>
          <w:rFonts w:ascii="仿宋" w:eastAsia="仿宋" w:hAnsi="仿宋" w:cs="仿宋" w:hint="eastAsia"/>
          <w:sz w:val="24"/>
        </w:rPr>
        <w:t>1.2    采购代理机构：本项目的采购代理机构为陕西省采购招标有限责任公司，见</w:t>
      </w:r>
      <w:r w:rsidRPr="009B6B59">
        <w:rPr>
          <w:rFonts w:ascii="仿宋" w:eastAsia="仿宋" w:hAnsi="仿宋" w:cs="仿宋" w:hint="eastAsia"/>
          <w:sz w:val="24"/>
          <w:u w:val="single"/>
        </w:rPr>
        <w:t>投标须知前附表。</w:t>
      </w:r>
    </w:p>
    <w:p w14:paraId="6F843DAF" w14:textId="77777777" w:rsidR="002429E4" w:rsidRPr="009B6B59" w:rsidRDefault="00000000">
      <w:pPr>
        <w:tabs>
          <w:tab w:val="left" w:pos="142"/>
        </w:tabs>
        <w:spacing w:line="360" w:lineRule="auto"/>
        <w:ind w:left="828" w:hangingChars="345" w:hanging="828"/>
        <w:rPr>
          <w:rFonts w:ascii="仿宋" w:eastAsia="仿宋" w:hAnsi="仿宋" w:cs="仿宋"/>
          <w:sz w:val="24"/>
        </w:rPr>
      </w:pPr>
      <w:r w:rsidRPr="009B6B59">
        <w:rPr>
          <w:rFonts w:ascii="仿宋" w:eastAsia="仿宋" w:hAnsi="仿宋" w:cs="仿宋" w:hint="eastAsia"/>
          <w:sz w:val="24"/>
        </w:rPr>
        <w:t>1.3    投标人：是指响应招标、参加投标竞争的法人、其他组织或者自然人。潜在投标人：以招标文件规定的方式获取本项目招标文件的法人、其他组织或者自然人。</w:t>
      </w:r>
    </w:p>
    <w:p w14:paraId="3F3F5969" w14:textId="77777777" w:rsidR="002429E4" w:rsidRPr="009B6B59" w:rsidRDefault="00000000">
      <w:pPr>
        <w:spacing w:line="360" w:lineRule="auto"/>
        <w:ind w:firstLineChars="300" w:firstLine="720"/>
        <w:rPr>
          <w:rFonts w:ascii="仿宋" w:eastAsia="仿宋" w:hAnsi="仿宋" w:cs="仿宋"/>
          <w:sz w:val="24"/>
        </w:rPr>
      </w:pPr>
      <w:r w:rsidRPr="009B6B59">
        <w:rPr>
          <w:rFonts w:ascii="仿宋" w:eastAsia="仿宋" w:hAnsi="仿宋" w:cs="仿宋" w:hint="eastAsia"/>
          <w:sz w:val="24"/>
        </w:rPr>
        <w:t>本项目的投标人须满足以下条件：</w:t>
      </w:r>
    </w:p>
    <w:p w14:paraId="7C55EE47" w14:textId="77777777" w:rsidR="002429E4" w:rsidRPr="009B6B59" w:rsidRDefault="00000000">
      <w:pPr>
        <w:spacing w:line="360" w:lineRule="auto"/>
        <w:ind w:left="838" w:hangingChars="349" w:hanging="838"/>
        <w:rPr>
          <w:rFonts w:ascii="仿宋" w:eastAsia="仿宋" w:hAnsi="仿宋" w:cs="仿宋"/>
          <w:sz w:val="24"/>
        </w:rPr>
      </w:pPr>
      <w:r w:rsidRPr="009B6B59">
        <w:rPr>
          <w:rFonts w:ascii="仿宋" w:eastAsia="仿宋" w:hAnsi="仿宋" w:cs="仿宋" w:hint="eastAsia"/>
          <w:sz w:val="24"/>
        </w:rPr>
        <w:t>1.3.1  具备《中华人民共和国政府采购法》第二十二条关于供应商条件的规定，遵守本项目采购人和财政部门政府采购的有关规定。</w:t>
      </w:r>
    </w:p>
    <w:p w14:paraId="07A31188"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1.3.2  以招标文件规定的方式获得了本项目的招标文件。</w:t>
      </w:r>
    </w:p>
    <w:p w14:paraId="15E44C13"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1.3.3  符合</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中规定的合格投标人的其他资格要求。</w:t>
      </w:r>
    </w:p>
    <w:p w14:paraId="72473B2F" w14:textId="77777777" w:rsidR="002429E4" w:rsidRPr="009B6B59" w:rsidRDefault="00000000">
      <w:pPr>
        <w:spacing w:line="360" w:lineRule="auto"/>
        <w:ind w:left="838" w:hangingChars="349" w:hanging="838"/>
        <w:rPr>
          <w:rFonts w:ascii="仿宋" w:eastAsia="仿宋" w:hAnsi="仿宋" w:cs="仿宋"/>
          <w:sz w:val="24"/>
        </w:rPr>
      </w:pPr>
      <w:r w:rsidRPr="009B6B59">
        <w:rPr>
          <w:rFonts w:ascii="仿宋" w:eastAsia="仿宋" w:hAnsi="仿宋" w:cs="仿宋" w:hint="eastAsia"/>
          <w:sz w:val="24"/>
        </w:rPr>
        <w:t>1.3.4  若</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中写明专门面向中小企业采购的，如投标人为非中小企业或所投产品为非中小企业产品，其投标将被认定为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31B66273" w14:textId="77777777" w:rsidR="002429E4" w:rsidRPr="009B6B59" w:rsidRDefault="00000000">
      <w:pPr>
        <w:spacing w:line="360" w:lineRule="auto"/>
        <w:ind w:left="838" w:hangingChars="349" w:hanging="838"/>
        <w:rPr>
          <w:rFonts w:ascii="仿宋" w:eastAsia="仿宋" w:hAnsi="仿宋" w:cs="仿宋"/>
          <w:sz w:val="24"/>
        </w:rPr>
      </w:pPr>
      <w:r w:rsidRPr="009B6B59">
        <w:rPr>
          <w:rFonts w:ascii="仿宋" w:eastAsia="仿宋" w:hAnsi="仿宋" w:cs="仿宋" w:hint="eastAsia"/>
          <w:sz w:val="24"/>
        </w:rPr>
        <w:t>1.3.5  若投标须知前附表中写明允许采购进口产品，投标人应保证所投产品可履行合法报通关手续进入中国关境内。</w:t>
      </w:r>
    </w:p>
    <w:p w14:paraId="3CEBB0AA" w14:textId="77777777" w:rsidR="002429E4" w:rsidRPr="009B6B59" w:rsidRDefault="00000000">
      <w:pPr>
        <w:spacing w:line="360" w:lineRule="auto"/>
        <w:ind w:leftChars="400" w:left="840"/>
        <w:rPr>
          <w:rFonts w:ascii="仿宋" w:eastAsia="仿宋" w:hAnsi="仿宋" w:cs="仿宋"/>
          <w:sz w:val="24"/>
        </w:rPr>
      </w:pPr>
      <w:r w:rsidRPr="009B6B59">
        <w:rPr>
          <w:rFonts w:ascii="仿宋" w:eastAsia="仿宋" w:hAnsi="仿宋" w:cs="仿宋" w:hint="eastAsia"/>
          <w:sz w:val="24"/>
        </w:rPr>
        <w:t>若投标须知前附表中不允许采购进口产品，如投标人所投产品为进口产品，其投标将被认定为投标无效。</w:t>
      </w:r>
    </w:p>
    <w:p w14:paraId="38E55043"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    如</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中允许联合体投标，对联合体规定如下：</w:t>
      </w:r>
    </w:p>
    <w:p w14:paraId="5044E066"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1.4.1  两个及以上供应商可以组成一个投标联合体，以一个投标人的身份投标。</w:t>
      </w:r>
    </w:p>
    <w:p w14:paraId="7D617C85"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1.4.2  联合体各方均应符合本须知规定。</w:t>
      </w:r>
    </w:p>
    <w:p w14:paraId="1FF307DC"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1.4.3  采购人根据采购项目对投标人的特殊要求，联合体中至少应当有一方符合相关规定。</w:t>
      </w:r>
    </w:p>
    <w:p w14:paraId="49813B0B"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1.4.4  联合体各方应签订共同投标协议，明确约定联合体各方承担的工作和相应的责任，并将共同投标协议作为投标文件第一部分的内容提交。</w:t>
      </w:r>
    </w:p>
    <w:p w14:paraId="7DC2F0B4"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1.4.5  大中型企业、其他自然人、法人或者其他组织与小型、微型企业组成联合体共</w:t>
      </w:r>
      <w:r w:rsidRPr="009B6B59">
        <w:rPr>
          <w:rFonts w:ascii="仿宋" w:eastAsia="仿宋" w:hAnsi="仿宋" w:cs="仿宋" w:hint="eastAsia"/>
          <w:sz w:val="24"/>
        </w:rPr>
        <w:lastRenderedPageBreak/>
        <w:t>同参加投标，共同投标协议中应写明小型、微型企业的协议合同金额占到共同投标协议投标总金额的比例。</w:t>
      </w:r>
    </w:p>
    <w:p w14:paraId="3A99362E"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1.4.6  以联合体形式参加政府采购活动的，联合体各方不得再单独参加或者与其他供应商另外组成联合体参加本项目同一合同项下的投标，否则相关投标将被认定为</w:t>
      </w:r>
      <w:r w:rsidRPr="009B6B59">
        <w:rPr>
          <w:rFonts w:ascii="仿宋" w:eastAsia="仿宋" w:hAnsi="仿宋" w:cs="仿宋" w:hint="eastAsia"/>
          <w:b/>
          <w:sz w:val="24"/>
        </w:rPr>
        <w:t>投标无效。</w:t>
      </w:r>
    </w:p>
    <w:p w14:paraId="22C0683E"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1.4.7  对联合体投标的其他资格要求见</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w:t>
      </w:r>
    </w:p>
    <w:p w14:paraId="4A6BCAB8"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1.5    单位负责人为同一人或者存在直接控股、管理关系的不同供应商参与本项目同一合同项下的投标的，其相关投标将被认定为</w:t>
      </w:r>
      <w:r w:rsidRPr="009B6B59">
        <w:rPr>
          <w:rFonts w:ascii="仿宋" w:eastAsia="仿宋" w:hAnsi="仿宋" w:cs="仿宋" w:hint="eastAsia"/>
          <w:b/>
          <w:sz w:val="24"/>
        </w:rPr>
        <w:t>投标无效</w:t>
      </w:r>
      <w:r w:rsidRPr="009B6B59">
        <w:rPr>
          <w:rFonts w:ascii="仿宋" w:eastAsia="仿宋" w:hAnsi="仿宋" w:cs="仿宋" w:hint="eastAsia"/>
          <w:sz w:val="24"/>
        </w:rPr>
        <w:t>。</w:t>
      </w:r>
    </w:p>
    <w:p w14:paraId="244CD787"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1.6    为本项目提供过整体设计、规范编制或者项目管理、监理、检测等服务的供应商，不得再参加本项目上述服务以外的其他采购活动。否则其投标将被认定为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32F511FD"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1.7    本项目所属行业见</w:t>
      </w:r>
      <w:r w:rsidRPr="009B6B59">
        <w:rPr>
          <w:rFonts w:ascii="仿宋" w:eastAsia="仿宋" w:hAnsi="仿宋" w:cs="仿宋" w:hint="eastAsia"/>
          <w:sz w:val="24"/>
          <w:u w:val="single"/>
        </w:rPr>
        <w:t>投标人须知前附表</w:t>
      </w:r>
      <w:r w:rsidRPr="009B6B59">
        <w:rPr>
          <w:rFonts w:ascii="仿宋" w:eastAsia="仿宋" w:hAnsi="仿宋" w:cs="仿宋" w:hint="eastAsia"/>
          <w:sz w:val="24"/>
        </w:rPr>
        <w:t>。</w:t>
      </w:r>
    </w:p>
    <w:p w14:paraId="7EBFD65F" w14:textId="77777777" w:rsidR="002429E4" w:rsidRPr="009B6B59" w:rsidRDefault="00000000">
      <w:pPr>
        <w:pStyle w:val="3"/>
        <w:ind w:firstLineChars="0" w:firstLine="0"/>
        <w:jc w:val="both"/>
        <w:rPr>
          <w:rFonts w:ascii="仿宋" w:eastAsia="仿宋" w:hAnsi="仿宋" w:cs="仿宋"/>
          <w:sz w:val="24"/>
          <w:szCs w:val="24"/>
        </w:rPr>
      </w:pPr>
      <w:bookmarkStart w:id="42" w:name="_Toc532473451"/>
      <w:bookmarkStart w:id="43" w:name="_Toc5286"/>
      <w:bookmarkStart w:id="44" w:name="_Toc515647759"/>
      <w:bookmarkStart w:id="45" w:name="_Toc12139"/>
      <w:bookmarkStart w:id="46" w:name="_Toc169096894"/>
      <w:r w:rsidRPr="009B6B59">
        <w:rPr>
          <w:rFonts w:ascii="仿宋" w:eastAsia="仿宋" w:hAnsi="仿宋" w:cs="仿宋" w:hint="eastAsia"/>
          <w:sz w:val="24"/>
          <w:szCs w:val="24"/>
        </w:rPr>
        <w:t>2.     资金来源</w:t>
      </w:r>
      <w:bookmarkEnd w:id="42"/>
      <w:bookmarkEnd w:id="43"/>
      <w:bookmarkEnd w:id="44"/>
      <w:bookmarkEnd w:id="45"/>
      <w:bookmarkEnd w:id="46"/>
    </w:p>
    <w:p w14:paraId="208FF4F2"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2.1    本项目的采购资金已列入政府采购项目预算，具有开展政府采购活动的条件。</w:t>
      </w:r>
    </w:p>
    <w:p w14:paraId="4DB4BA42"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2.2    项目预算金额和最高限价（如有）见</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w:t>
      </w:r>
    </w:p>
    <w:p w14:paraId="295A67B8" w14:textId="77777777" w:rsidR="002429E4" w:rsidRPr="009B6B59" w:rsidRDefault="00000000">
      <w:pPr>
        <w:spacing w:line="360" w:lineRule="auto"/>
        <w:ind w:left="835" w:hangingChars="348" w:hanging="835"/>
        <w:rPr>
          <w:rFonts w:ascii="仿宋" w:eastAsia="仿宋" w:hAnsi="仿宋" w:cs="仿宋"/>
          <w:sz w:val="24"/>
        </w:rPr>
      </w:pPr>
      <w:r w:rsidRPr="009B6B59">
        <w:rPr>
          <w:rFonts w:ascii="仿宋" w:eastAsia="仿宋" w:hAnsi="仿宋" w:cs="仿宋" w:hint="eastAsia"/>
          <w:sz w:val="24"/>
        </w:rPr>
        <w:t>2.3    投标人报价超过招标文件规定的预算金额或者预算额度内最高限价的，其投标将被认定为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0C49CD59" w14:textId="77777777" w:rsidR="002429E4" w:rsidRPr="009B6B59" w:rsidRDefault="00000000">
      <w:pPr>
        <w:pStyle w:val="3"/>
        <w:ind w:firstLineChars="0" w:firstLine="0"/>
        <w:jc w:val="both"/>
        <w:rPr>
          <w:rFonts w:ascii="仿宋" w:eastAsia="仿宋" w:hAnsi="仿宋" w:cs="仿宋"/>
          <w:sz w:val="24"/>
          <w:szCs w:val="24"/>
        </w:rPr>
      </w:pPr>
      <w:bookmarkStart w:id="47" w:name="_Toc515647760"/>
      <w:bookmarkStart w:id="48" w:name="_Toc532473452"/>
      <w:bookmarkStart w:id="49" w:name="_Toc15936"/>
      <w:bookmarkStart w:id="50" w:name="_Toc20526"/>
      <w:bookmarkStart w:id="51" w:name="_Toc520356145"/>
      <w:bookmarkStart w:id="52" w:name="_Toc169096895"/>
      <w:r w:rsidRPr="009B6B59">
        <w:rPr>
          <w:rFonts w:ascii="仿宋" w:eastAsia="仿宋" w:hAnsi="仿宋" w:cs="仿宋" w:hint="eastAsia"/>
          <w:sz w:val="24"/>
          <w:szCs w:val="24"/>
        </w:rPr>
        <w:t>3.     投标费用</w:t>
      </w:r>
      <w:bookmarkEnd w:id="47"/>
      <w:bookmarkEnd w:id="48"/>
      <w:bookmarkEnd w:id="49"/>
      <w:bookmarkEnd w:id="50"/>
      <w:bookmarkEnd w:id="51"/>
      <w:bookmarkEnd w:id="52"/>
    </w:p>
    <w:p w14:paraId="06577819" w14:textId="77777777" w:rsidR="002429E4" w:rsidRPr="009B6B59" w:rsidRDefault="00000000">
      <w:pPr>
        <w:spacing w:line="360" w:lineRule="auto"/>
        <w:ind w:firstLineChars="350" w:firstLine="840"/>
        <w:rPr>
          <w:rFonts w:ascii="仿宋" w:eastAsia="仿宋" w:hAnsi="仿宋" w:cs="仿宋"/>
          <w:sz w:val="24"/>
        </w:rPr>
      </w:pPr>
      <w:r w:rsidRPr="009B6B59">
        <w:rPr>
          <w:rFonts w:ascii="仿宋" w:eastAsia="仿宋" w:hAnsi="仿宋" w:cs="仿宋" w:hint="eastAsia"/>
          <w:sz w:val="24"/>
        </w:rPr>
        <w:t>不论投标的结果如何，投标人应承担所有与投标有关的费用。</w:t>
      </w:r>
    </w:p>
    <w:p w14:paraId="64A7035D" w14:textId="77777777" w:rsidR="002429E4" w:rsidRPr="009B6B59" w:rsidRDefault="00000000">
      <w:pPr>
        <w:pStyle w:val="3"/>
        <w:ind w:firstLineChars="0" w:firstLine="0"/>
        <w:jc w:val="both"/>
        <w:rPr>
          <w:rFonts w:ascii="仿宋" w:eastAsia="仿宋" w:hAnsi="仿宋" w:cs="仿宋"/>
          <w:sz w:val="24"/>
          <w:szCs w:val="24"/>
        </w:rPr>
      </w:pPr>
      <w:bookmarkStart w:id="53" w:name="_Toc4463"/>
      <w:bookmarkStart w:id="54" w:name="_Toc6116"/>
      <w:bookmarkStart w:id="55" w:name="_Toc532473453"/>
      <w:bookmarkStart w:id="56" w:name="_Toc515647761"/>
      <w:bookmarkStart w:id="57" w:name="_Toc169096896"/>
      <w:r w:rsidRPr="009B6B59">
        <w:rPr>
          <w:rFonts w:ascii="仿宋" w:eastAsia="仿宋" w:hAnsi="仿宋" w:cs="仿宋" w:hint="eastAsia"/>
          <w:sz w:val="24"/>
          <w:szCs w:val="24"/>
        </w:rPr>
        <w:t>4.     适用法律</w:t>
      </w:r>
      <w:bookmarkEnd w:id="53"/>
      <w:bookmarkEnd w:id="54"/>
      <w:bookmarkEnd w:id="55"/>
      <w:bookmarkEnd w:id="56"/>
      <w:bookmarkEnd w:id="57"/>
    </w:p>
    <w:p w14:paraId="7638EE09" w14:textId="77777777" w:rsidR="002429E4" w:rsidRPr="009B6B59" w:rsidRDefault="00000000">
      <w:pPr>
        <w:spacing w:line="360" w:lineRule="auto"/>
        <w:ind w:leftChars="397" w:left="834" w:firstLine="3"/>
        <w:rPr>
          <w:rFonts w:ascii="仿宋" w:eastAsia="仿宋" w:hAnsi="仿宋" w:cs="仿宋"/>
          <w:sz w:val="24"/>
        </w:rPr>
      </w:pPr>
      <w:r w:rsidRPr="009B6B59">
        <w:rPr>
          <w:rFonts w:ascii="仿宋" w:eastAsia="仿宋" w:hAnsi="仿宋" w:cs="仿宋" w:hint="eastAsia"/>
          <w:sz w:val="24"/>
        </w:rPr>
        <w:t>本项目采购人、采购代理机构、投标人、评标委员会的相关行为均受《中华人民共和国政府采购法》、《中华人民共和国政府采购法实施条例》及本项目本级和上级财政部门政府采购有关规定的约束和保护。</w:t>
      </w:r>
    </w:p>
    <w:p w14:paraId="0110B4A7" w14:textId="77777777" w:rsidR="002429E4" w:rsidRPr="009B6B59" w:rsidRDefault="002429E4">
      <w:pPr>
        <w:spacing w:line="360" w:lineRule="auto"/>
        <w:rPr>
          <w:rFonts w:ascii="仿宋" w:eastAsia="仿宋" w:hAnsi="仿宋" w:cs="仿宋"/>
          <w:sz w:val="24"/>
        </w:rPr>
      </w:pPr>
    </w:p>
    <w:p w14:paraId="78EF1500" w14:textId="77777777" w:rsidR="002429E4" w:rsidRPr="009B6B59" w:rsidRDefault="00000000">
      <w:pPr>
        <w:pStyle w:val="2"/>
        <w:rPr>
          <w:rFonts w:ascii="仿宋" w:eastAsia="仿宋" w:hAnsi="仿宋" w:cs="仿宋"/>
          <w:sz w:val="28"/>
          <w:szCs w:val="18"/>
        </w:rPr>
      </w:pPr>
      <w:bookmarkStart w:id="58" w:name="_Toc520356146"/>
      <w:bookmarkStart w:id="59" w:name="_Toc515647762"/>
      <w:bookmarkStart w:id="60" w:name="_Toc216582806"/>
      <w:bookmarkStart w:id="61" w:name="_Toc21566"/>
      <w:bookmarkStart w:id="62" w:name="_Toc4365"/>
      <w:bookmarkStart w:id="63" w:name="_Toc532473454"/>
      <w:bookmarkStart w:id="64" w:name="_Toc169096897"/>
      <w:r w:rsidRPr="009B6B59">
        <w:rPr>
          <w:rFonts w:ascii="仿宋" w:eastAsia="仿宋" w:hAnsi="仿宋" w:cs="仿宋" w:hint="eastAsia"/>
          <w:sz w:val="28"/>
          <w:szCs w:val="18"/>
        </w:rPr>
        <w:t>二、招标文件</w:t>
      </w:r>
      <w:bookmarkEnd w:id="58"/>
      <w:bookmarkEnd w:id="59"/>
      <w:bookmarkEnd w:id="60"/>
      <w:bookmarkEnd w:id="61"/>
      <w:bookmarkEnd w:id="62"/>
      <w:bookmarkEnd w:id="63"/>
      <w:bookmarkEnd w:id="64"/>
    </w:p>
    <w:p w14:paraId="070592E5" w14:textId="77777777" w:rsidR="002429E4" w:rsidRPr="009B6B59" w:rsidRDefault="002429E4">
      <w:pPr>
        <w:pStyle w:val="a2"/>
        <w:ind w:firstLine="0"/>
        <w:rPr>
          <w:rFonts w:ascii="仿宋" w:eastAsia="仿宋" w:hAnsi="仿宋" w:cs="仿宋"/>
        </w:rPr>
      </w:pPr>
    </w:p>
    <w:p w14:paraId="7BE11DCD" w14:textId="77777777" w:rsidR="002429E4" w:rsidRPr="009B6B59" w:rsidRDefault="00000000">
      <w:pPr>
        <w:pStyle w:val="3"/>
        <w:ind w:firstLineChars="0" w:firstLine="0"/>
        <w:rPr>
          <w:rFonts w:ascii="仿宋" w:eastAsia="仿宋" w:hAnsi="仿宋" w:cs="仿宋"/>
          <w:sz w:val="24"/>
          <w:szCs w:val="24"/>
        </w:rPr>
      </w:pPr>
      <w:bookmarkStart w:id="65" w:name="_Toc532473455"/>
      <w:bookmarkStart w:id="66" w:name="_Toc25743"/>
      <w:bookmarkStart w:id="67" w:name="_Toc520356147"/>
      <w:bookmarkStart w:id="68" w:name="_Toc14084"/>
      <w:bookmarkStart w:id="69" w:name="_Toc515647763"/>
      <w:bookmarkStart w:id="70" w:name="_Toc169096898"/>
      <w:r w:rsidRPr="009B6B59">
        <w:rPr>
          <w:rFonts w:ascii="仿宋" w:eastAsia="仿宋" w:hAnsi="仿宋" w:cs="仿宋" w:hint="eastAsia"/>
          <w:sz w:val="24"/>
          <w:szCs w:val="24"/>
        </w:rPr>
        <w:t>5.     招标文件构成</w:t>
      </w:r>
      <w:bookmarkEnd w:id="65"/>
      <w:bookmarkEnd w:id="66"/>
      <w:bookmarkEnd w:id="67"/>
      <w:bookmarkEnd w:id="68"/>
      <w:bookmarkEnd w:id="69"/>
      <w:bookmarkEnd w:id="70"/>
    </w:p>
    <w:p w14:paraId="06412DAC"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5.1    招标文件共六章，构成如下：</w:t>
      </w:r>
    </w:p>
    <w:p w14:paraId="0D81DE0E" w14:textId="77777777" w:rsidR="002429E4" w:rsidRPr="009B6B59" w:rsidRDefault="00000000">
      <w:pPr>
        <w:spacing w:line="360" w:lineRule="auto"/>
        <w:ind w:firstLineChars="350" w:firstLine="840"/>
        <w:rPr>
          <w:rFonts w:ascii="仿宋" w:eastAsia="仿宋" w:hAnsi="仿宋" w:cs="仿宋"/>
          <w:sz w:val="24"/>
        </w:rPr>
      </w:pPr>
      <w:r w:rsidRPr="009B6B59">
        <w:rPr>
          <w:rFonts w:ascii="仿宋" w:eastAsia="仿宋" w:hAnsi="仿宋" w:cs="仿宋" w:hint="eastAsia"/>
          <w:sz w:val="24"/>
        </w:rPr>
        <w:t>第一章  招标公告</w:t>
      </w:r>
    </w:p>
    <w:p w14:paraId="4A3065E6" w14:textId="77777777" w:rsidR="002429E4" w:rsidRPr="009B6B59" w:rsidRDefault="00000000">
      <w:pPr>
        <w:spacing w:line="360" w:lineRule="auto"/>
        <w:ind w:firstLineChars="350" w:firstLine="840"/>
        <w:rPr>
          <w:rFonts w:ascii="仿宋" w:eastAsia="仿宋" w:hAnsi="仿宋" w:cs="仿宋"/>
          <w:sz w:val="24"/>
        </w:rPr>
      </w:pPr>
      <w:r w:rsidRPr="009B6B59">
        <w:rPr>
          <w:rFonts w:ascii="仿宋" w:eastAsia="仿宋" w:hAnsi="仿宋" w:cs="仿宋" w:hint="eastAsia"/>
          <w:sz w:val="24"/>
        </w:rPr>
        <w:t>第二章  投标人须知</w:t>
      </w:r>
    </w:p>
    <w:p w14:paraId="3DC205D7" w14:textId="77777777" w:rsidR="002429E4" w:rsidRPr="009B6B59" w:rsidRDefault="00000000">
      <w:pPr>
        <w:spacing w:line="360" w:lineRule="auto"/>
        <w:ind w:firstLineChars="350" w:firstLine="840"/>
        <w:rPr>
          <w:rFonts w:ascii="仿宋" w:eastAsia="仿宋" w:hAnsi="仿宋" w:cs="仿宋"/>
          <w:sz w:val="24"/>
        </w:rPr>
      </w:pPr>
      <w:r w:rsidRPr="009B6B59">
        <w:rPr>
          <w:rFonts w:ascii="仿宋" w:eastAsia="仿宋" w:hAnsi="仿宋" w:cs="仿宋" w:hint="eastAsia"/>
          <w:sz w:val="24"/>
        </w:rPr>
        <w:lastRenderedPageBreak/>
        <w:t>第三章  评标方法和标准</w:t>
      </w:r>
    </w:p>
    <w:p w14:paraId="5766E86A" w14:textId="77777777" w:rsidR="002429E4" w:rsidRPr="009B6B59" w:rsidRDefault="00000000">
      <w:pPr>
        <w:spacing w:line="360" w:lineRule="auto"/>
        <w:ind w:firstLineChars="350" w:firstLine="840"/>
        <w:rPr>
          <w:rFonts w:ascii="仿宋" w:eastAsia="仿宋" w:hAnsi="仿宋" w:cs="仿宋"/>
          <w:sz w:val="24"/>
        </w:rPr>
      </w:pPr>
      <w:r w:rsidRPr="009B6B59">
        <w:rPr>
          <w:rFonts w:ascii="仿宋" w:eastAsia="仿宋" w:hAnsi="仿宋" w:cs="仿宋" w:hint="eastAsia"/>
          <w:sz w:val="24"/>
        </w:rPr>
        <w:t>第四章  拟签订的合同文本</w:t>
      </w:r>
    </w:p>
    <w:p w14:paraId="21EF0626" w14:textId="77777777" w:rsidR="002429E4" w:rsidRPr="009B6B59" w:rsidRDefault="00000000">
      <w:pPr>
        <w:spacing w:line="360" w:lineRule="auto"/>
        <w:ind w:firstLineChars="350" w:firstLine="840"/>
        <w:rPr>
          <w:rFonts w:ascii="仿宋" w:eastAsia="仿宋" w:hAnsi="仿宋" w:cs="仿宋"/>
          <w:sz w:val="24"/>
        </w:rPr>
      </w:pPr>
      <w:r w:rsidRPr="009B6B59">
        <w:rPr>
          <w:rFonts w:ascii="仿宋" w:eastAsia="仿宋" w:hAnsi="仿宋" w:cs="仿宋" w:hint="eastAsia"/>
          <w:sz w:val="24"/>
        </w:rPr>
        <w:t>第五章  采购需求及要求</w:t>
      </w:r>
    </w:p>
    <w:p w14:paraId="69CB98E6" w14:textId="77777777" w:rsidR="002429E4" w:rsidRPr="009B6B59" w:rsidRDefault="00000000">
      <w:pPr>
        <w:spacing w:line="360" w:lineRule="auto"/>
        <w:ind w:firstLineChars="350" w:firstLine="840"/>
        <w:rPr>
          <w:rFonts w:ascii="仿宋" w:eastAsia="仿宋" w:hAnsi="仿宋" w:cs="仿宋"/>
          <w:sz w:val="24"/>
        </w:rPr>
      </w:pPr>
      <w:r w:rsidRPr="009B6B59">
        <w:rPr>
          <w:rFonts w:ascii="仿宋" w:eastAsia="仿宋" w:hAnsi="仿宋" w:cs="仿宋" w:hint="eastAsia"/>
          <w:sz w:val="24"/>
        </w:rPr>
        <w:t>第六章  投标文件格式</w:t>
      </w:r>
    </w:p>
    <w:p w14:paraId="42B59921"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5.2    招标文件中如有不一致的，有澄清的部分以最终的澄清更正内容为准；未澄清的，以投标须知前附表为准；投标须知前附表不涉及的内容，以编排在后的最后描述为准。</w:t>
      </w:r>
    </w:p>
    <w:p w14:paraId="4BC05E34"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5.3    投标人应认真阅读招标文件所有的事项、格式、条款和技术规范等。如投标人没有按照招标文件要求提交全部资料，或者投标文件没有对招标文件的实质性要求做出响应，其投标将被认定为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2DEADB37"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5.4    现场考察或者答疑会及相关事项见</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w:t>
      </w:r>
    </w:p>
    <w:p w14:paraId="25E89D28"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5.5    原则上采购人、采购代理机构不要求投标人提供样品。除仅凭书面方式不能准确描述采购需求，或者需要对样品进行主观判断以确认是否满足采购需求等特殊情况除外。</w:t>
      </w:r>
    </w:p>
    <w:p w14:paraId="67E1C8A4"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 xml:space="preserve">       如需提供样品，对样品相关要求见投标须知前附表，对样品的评审方法及评审标准见招标文件第6章。</w:t>
      </w:r>
    </w:p>
    <w:p w14:paraId="5BDB35DC" w14:textId="77777777" w:rsidR="002429E4" w:rsidRPr="009B6B59" w:rsidRDefault="00000000">
      <w:pPr>
        <w:pStyle w:val="3"/>
        <w:ind w:firstLineChars="0" w:firstLine="0"/>
        <w:rPr>
          <w:rFonts w:ascii="仿宋" w:eastAsia="仿宋" w:hAnsi="仿宋" w:cs="仿宋"/>
          <w:sz w:val="24"/>
          <w:szCs w:val="24"/>
        </w:rPr>
      </w:pPr>
      <w:bookmarkStart w:id="71" w:name="_Toc515904805"/>
      <w:bookmarkStart w:id="72" w:name="_Toc520356148"/>
      <w:bookmarkStart w:id="73" w:name="_Toc26044"/>
      <w:bookmarkStart w:id="74" w:name="_Toc532473456"/>
      <w:bookmarkStart w:id="75" w:name="_Toc9232"/>
      <w:bookmarkStart w:id="76" w:name="_Toc169096899"/>
      <w:r w:rsidRPr="009B6B59">
        <w:rPr>
          <w:rFonts w:ascii="仿宋" w:eastAsia="仿宋" w:hAnsi="仿宋" w:cs="仿宋" w:hint="eastAsia"/>
          <w:sz w:val="24"/>
          <w:szCs w:val="24"/>
        </w:rPr>
        <w:t>6.     招标文件的澄清</w:t>
      </w:r>
      <w:bookmarkEnd w:id="71"/>
      <w:bookmarkEnd w:id="72"/>
      <w:r w:rsidRPr="009B6B59">
        <w:rPr>
          <w:rFonts w:ascii="仿宋" w:eastAsia="仿宋" w:hAnsi="仿宋" w:cs="仿宋" w:hint="eastAsia"/>
          <w:sz w:val="24"/>
          <w:szCs w:val="24"/>
        </w:rPr>
        <w:t>与修改</w:t>
      </w:r>
      <w:bookmarkEnd w:id="73"/>
      <w:bookmarkEnd w:id="74"/>
      <w:bookmarkEnd w:id="75"/>
      <w:bookmarkEnd w:id="76"/>
    </w:p>
    <w:p w14:paraId="03AE238D" w14:textId="77777777" w:rsidR="002429E4" w:rsidRPr="009B6B59" w:rsidRDefault="00000000">
      <w:pPr>
        <w:pStyle w:val="a2"/>
        <w:spacing w:line="360" w:lineRule="auto"/>
        <w:ind w:left="840" w:hangingChars="350" w:hanging="840"/>
        <w:rPr>
          <w:rFonts w:ascii="仿宋" w:eastAsia="仿宋" w:hAnsi="仿宋" w:cs="仿宋"/>
          <w:szCs w:val="24"/>
        </w:rPr>
      </w:pPr>
      <w:bookmarkStart w:id="77" w:name="_Ref467378678"/>
      <w:bookmarkStart w:id="78" w:name="_Toc520356149"/>
      <w:bookmarkStart w:id="79" w:name="_Toc515904806"/>
      <w:r w:rsidRPr="009B6B59">
        <w:rPr>
          <w:rFonts w:ascii="仿宋" w:eastAsia="仿宋" w:hAnsi="仿宋" w:cs="仿宋" w:hint="eastAsia"/>
          <w:szCs w:val="24"/>
        </w:rPr>
        <w:t>6.1    采购人可主动地或在解答投标人提出的澄清问题时对招标文件进行澄清或修改。采购代理机构将以发布澄清（更正）公告的方式，澄清或修改招标文件，澄清或修改内容作为招标文件的组成部分。</w:t>
      </w:r>
    </w:p>
    <w:p w14:paraId="4A96778B" w14:textId="77777777" w:rsidR="002429E4" w:rsidRPr="009B6B59" w:rsidRDefault="00000000">
      <w:pPr>
        <w:pStyle w:val="a2"/>
        <w:spacing w:line="360" w:lineRule="auto"/>
        <w:ind w:left="840" w:hangingChars="350" w:hanging="840"/>
        <w:rPr>
          <w:rFonts w:ascii="仿宋" w:eastAsia="仿宋" w:hAnsi="仿宋" w:cs="仿宋"/>
          <w:szCs w:val="24"/>
        </w:rPr>
      </w:pPr>
      <w:r w:rsidRPr="009B6B59">
        <w:rPr>
          <w:rFonts w:ascii="仿宋" w:eastAsia="仿宋" w:hAnsi="仿宋" w:cs="仿宋" w:hint="eastAsia"/>
          <w:szCs w:val="24"/>
        </w:rPr>
        <w:t>6.2    澄清或者修改的内容可能影响投标文件编制的，采购代理机构将以书面形式通知所有获取招标文件的潜在投标人，并对其具有约束力。投标人在收到上述通知后，应及时向采购代理机构确认。投标人未回复的，视同已知晓澄清或者修改的内容。</w:t>
      </w:r>
    </w:p>
    <w:p w14:paraId="0974E67E" w14:textId="77777777" w:rsidR="002429E4" w:rsidRPr="009B6B59" w:rsidRDefault="00000000">
      <w:pPr>
        <w:pStyle w:val="a2"/>
        <w:spacing w:line="360" w:lineRule="auto"/>
        <w:ind w:left="840" w:hangingChars="350" w:hanging="840"/>
        <w:rPr>
          <w:rFonts w:ascii="仿宋" w:eastAsia="仿宋" w:hAnsi="仿宋" w:cs="仿宋"/>
          <w:szCs w:val="24"/>
        </w:rPr>
      </w:pPr>
      <w:r w:rsidRPr="009B6B59">
        <w:rPr>
          <w:rFonts w:ascii="仿宋" w:eastAsia="仿宋" w:hAnsi="仿宋" w:cs="仿宋" w:hint="eastAsia"/>
          <w:szCs w:val="24"/>
        </w:rPr>
        <w:t xml:space="preserve">       因潜在投标人原因或通讯线路故障导致通知逾期送达或无法送达，采购代理机构不因此承担任何责任，有关的招标采购活动可以继续有效进行。</w:t>
      </w:r>
    </w:p>
    <w:p w14:paraId="64BB1ED4" w14:textId="77777777" w:rsidR="002429E4" w:rsidRPr="009B6B59" w:rsidRDefault="00000000">
      <w:pPr>
        <w:pStyle w:val="3"/>
        <w:ind w:firstLineChars="0" w:firstLine="0"/>
        <w:rPr>
          <w:rFonts w:ascii="仿宋" w:eastAsia="仿宋" w:hAnsi="仿宋" w:cs="仿宋"/>
          <w:sz w:val="24"/>
          <w:szCs w:val="24"/>
        </w:rPr>
      </w:pPr>
      <w:bookmarkStart w:id="80" w:name="_Toc532473457"/>
      <w:bookmarkStart w:id="81" w:name="_Toc25635"/>
      <w:bookmarkStart w:id="82" w:name="_Toc14569"/>
      <w:bookmarkStart w:id="83" w:name="_Toc169096900"/>
      <w:bookmarkEnd w:id="77"/>
      <w:bookmarkEnd w:id="78"/>
      <w:bookmarkEnd w:id="79"/>
      <w:r w:rsidRPr="009B6B59">
        <w:rPr>
          <w:rFonts w:ascii="仿宋" w:eastAsia="仿宋" w:hAnsi="仿宋" w:cs="仿宋" w:hint="eastAsia"/>
          <w:sz w:val="24"/>
          <w:szCs w:val="24"/>
        </w:rPr>
        <w:t>7.     投标截止时间的顺延</w:t>
      </w:r>
      <w:bookmarkEnd w:id="80"/>
      <w:bookmarkEnd w:id="81"/>
      <w:bookmarkEnd w:id="82"/>
      <w:bookmarkEnd w:id="83"/>
    </w:p>
    <w:p w14:paraId="799A878D" w14:textId="77777777" w:rsidR="002429E4" w:rsidRPr="009B6B59" w:rsidRDefault="00000000">
      <w:pPr>
        <w:spacing w:line="360" w:lineRule="auto"/>
        <w:ind w:leftChars="399" w:left="838"/>
        <w:rPr>
          <w:rFonts w:ascii="仿宋" w:eastAsia="仿宋" w:hAnsi="仿宋" w:cs="仿宋"/>
          <w:sz w:val="24"/>
        </w:rPr>
      </w:pPr>
      <w:r w:rsidRPr="009B6B59">
        <w:rPr>
          <w:rFonts w:ascii="仿宋" w:eastAsia="仿宋" w:hAnsi="仿宋" w:cs="仿宋" w:hint="eastAsia"/>
          <w:sz w:val="24"/>
        </w:rPr>
        <w:t>为使投标人有足够的时间对招标文件的澄清或者修改部分进行研究而准备投标或因其他原因，采购人将依法决定是否顺延投标截止时间。</w:t>
      </w:r>
    </w:p>
    <w:p w14:paraId="384F1293" w14:textId="77777777" w:rsidR="002429E4" w:rsidRPr="009B6B59" w:rsidRDefault="002429E4">
      <w:pPr>
        <w:spacing w:line="360" w:lineRule="auto"/>
        <w:ind w:left="900" w:hangingChars="375" w:hanging="900"/>
        <w:rPr>
          <w:rFonts w:ascii="仿宋" w:eastAsia="仿宋" w:hAnsi="仿宋" w:cs="仿宋"/>
          <w:sz w:val="24"/>
        </w:rPr>
      </w:pPr>
    </w:p>
    <w:p w14:paraId="4C887009" w14:textId="77777777" w:rsidR="002429E4" w:rsidRPr="009B6B59" w:rsidRDefault="00000000">
      <w:pPr>
        <w:pStyle w:val="2"/>
        <w:rPr>
          <w:rFonts w:ascii="仿宋" w:eastAsia="仿宋" w:hAnsi="仿宋" w:cs="仿宋"/>
          <w:sz w:val="28"/>
          <w:szCs w:val="18"/>
        </w:rPr>
      </w:pPr>
      <w:bookmarkStart w:id="84" w:name="_Toc516367020"/>
      <w:bookmarkStart w:id="85" w:name="_Toc532473458"/>
      <w:bookmarkStart w:id="86" w:name="_Toc216582807"/>
      <w:bookmarkStart w:id="87" w:name="_Toc30808"/>
      <w:bookmarkStart w:id="88" w:name="_Toc515647766"/>
      <w:bookmarkStart w:id="89" w:name="_Toc520356150"/>
      <w:bookmarkStart w:id="90" w:name="_Toc7636"/>
      <w:bookmarkStart w:id="91" w:name="_Toc169096901"/>
      <w:r w:rsidRPr="009B6B59">
        <w:rPr>
          <w:rFonts w:ascii="仿宋" w:eastAsia="仿宋" w:hAnsi="仿宋" w:cs="仿宋" w:hint="eastAsia"/>
          <w:sz w:val="28"/>
          <w:szCs w:val="18"/>
        </w:rPr>
        <w:lastRenderedPageBreak/>
        <w:t>三、投标文件</w:t>
      </w:r>
      <w:bookmarkEnd w:id="84"/>
      <w:r w:rsidRPr="009B6B59">
        <w:rPr>
          <w:rFonts w:ascii="仿宋" w:eastAsia="仿宋" w:hAnsi="仿宋" w:cs="仿宋" w:hint="eastAsia"/>
          <w:sz w:val="28"/>
          <w:szCs w:val="18"/>
        </w:rPr>
        <w:t>的编制</w:t>
      </w:r>
      <w:bookmarkEnd w:id="85"/>
      <w:bookmarkEnd w:id="86"/>
      <w:bookmarkEnd w:id="87"/>
      <w:bookmarkEnd w:id="88"/>
      <w:bookmarkEnd w:id="89"/>
      <w:bookmarkEnd w:id="90"/>
      <w:bookmarkEnd w:id="91"/>
    </w:p>
    <w:p w14:paraId="293EF2EC" w14:textId="77777777" w:rsidR="002429E4" w:rsidRPr="009B6B59" w:rsidRDefault="002429E4">
      <w:pPr>
        <w:pStyle w:val="a2"/>
        <w:rPr>
          <w:rFonts w:ascii="仿宋" w:eastAsia="仿宋" w:hAnsi="仿宋" w:cs="仿宋"/>
        </w:rPr>
      </w:pPr>
    </w:p>
    <w:p w14:paraId="6EF9FF8E" w14:textId="77777777" w:rsidR="002429E4" w:rsidRPr="009B6B59" w:rsidRDefault="00000000">
      <w:pPr>
        <w:pStyle w:val="3"/>
        <w:ind w:firstLineChars="0" w:firstLine="0"/>
        <w:jc w:val="both"/>
        <w:rPr>
          <w:rFonts w:ascii="仿宋" w:eastAsia="仿宋" w:hAnsi="仿宋" w:cs="仿宋"/>
          <w:sz w:val="24"/>
          <w:szCs w:val="24"/>
        </w:rPr>
      </w:pPr>
      <w:bookmarkStart w:id="92" w:name="_Toc7786"/>
      <w:bookmarkStart w:id="93" w:name="_Toc516367021"/>
      <w:bookmarkStart w:id="94" w:name="_Toc532473459"/>
      <w:bookmarkStart w:id="95" w:name="_Toc3553"/>
      <w:bookmarkStart w:id="96" w:name="_Toc515647767"/>
      <w:bookmarkStart w:id="97" w:name="_Toc520356151"/>
      <w:bookmarkStart w:id="98" w:name="_Toc169096902"/>
      <w:r w:rsidRPr="009B6B59">
        <w:rPr>
          <w:rFonts w:ascii="仿宋" w:eastAsia="仿宋" w:hAnsi="仿宋" w:cs="仿宋" w:hint="eastAsia"/>
          <w:sz w:val="24"/>
          <w:szCs w:val="24"/>
        </w:rPr>
        <w:t>8.     投标范围及投标文件中标准和计量单位的使用</w:t>
      </w:r>
      <w:bookmarkEnd w:id="92"/>
      <w:bookmarkEnd w:id="93"/>
      <w:bookmarkEnd w:id="94"/>
      <w:bookmarkEnd w:id="95"/>
      <w:bookmarkEnd w:id="96"/>
      <w:bookmarkEnd w:id="97"/>
      <w:bookmarkEnd w:id="98"/>
    </w:p>
    <w:p w14:paraId="07CDD0CB"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 xml:space="preserve">8.1    </w:t>
      </w:r>
      <w:r w:rsidRPr="009B6B59">
        <w:rPr>
          <w:rFonts w:ascii="仿宋" w:eastAsia="仿宋" w:hAnsi="仿宋" w:cs="仿宋" w:hint="eastAsia"/>
          <w:b/>
          <w:bCs/>
          <w:sz w:val="24"/>
        </w:rPr>
        <w:t>投标人可就本项目2个包投标，可同时中标2个包。</w:t>
      </w:r>
    </w:p>
    <w:p w14:paraId="7DCFA5ED"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8.2    投标人应当对所投标段招标文件中“采购需求及要求”所列的所有内容进行投标，如仅响应部分内容，其该标段投标将被认定为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221D7F6B"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8.3    无论招标文件中是否要求，投标人所投货物及伴随的服务和工程均应符合国家强制性标准。</w:t>
      </w:r>
    </w:p>
    <w:p w14:paraId="60ADEB55"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8.4    除招标文件中有特殊要求外，投标文件中所使用的计量单位，应采用中华人民共和国法定计量单位。</w:t>
      </w:r>
    </w:p>
    <w:p w14:paraId="0B2A1651" w14:textId="77777777" w:rsidR="002429E4" w:rsidRPr="009B6B59" w:rsidRDefault="00000000">
      <w:pPr>
        <w:pStyle w:val="3"/>
        <w:ind w:firstLineChars="0" w:firstLine="0"/>
        <w:rPr>
          <w:rFonts w:ascii="仿宋" w:eastAsia="仿宋" w:hAnsi="仿宋" w:cs="仿宋"/>
          <w:sz w:val="24"/>
          <w:szCs w:val="24"/>
        </w:rPr>
      </w:pPr>
      <w:bookmarkStart w:id="99" w:name="_Ref467306195"/>
      <w:bookmarkStart w:id="100" w:name="_Ref467306676"/>
      <w:bookmarkStart w:id="101" w:name="_Toc516367022"/>
      <w:bookmarkStart w:id="102" w:name="_Toc520356152"/>
      <w:bookmarkStart w:id="103" w:name="_Toc532473460"/>
      <w:bookmarkStart w:id="104" w:name="_Toc10364"/>
      <w:bookmarkStart w:id="105" w:name="_Toc28307"/>
      <w:bookmarkStart w:id="106" w:name="_Toc515647768"/>
      <w:bookmarkStart w:id="107" w:name="_Toc169096903"/>
      <w:r w:rsidRPr="009B6B59">
        <w:rPr>
          <w:rFonts w:ascii="仿宋" w:eastAsia="仿宋" w:hAnsi="仿宋" w:cs="仿宋" w:hint="eastAsia"/>
          <w:sz w:val="24"/>
          <w:szCs w:val="24"/>
        </w:rPr>
        <w:t>9.     投标文件</w:t>
      </w:r>
      <w:bookmarkEnd w:id="99"/>
      <w:bookmarkEnd w:id="100"/>
      <w:bookmarkEnd w:id="101"/>
      <w:r w:rsidRPr="009B6B59">
        <w:rPr>
          <w:rFonts w:ascii="仿宋" w:eastAsia="仿宋" w:hAnsi="仿宋" w:cs="仿宋" w:hint="eastAsia"/>
          <w:sz w:val="24"/>
          <w:szCs w:val="24"/>
        </w:rPr>
        <w:t>组成</w:t>
      </w:r>
      <w:bookmarkEnd w:id="102"/>
      <w:bookmarkEnd w:id="103"/>
      <w:bookmarkEnd w:id="104"/>
      <w:bookmarkEnd w:id="105"/>
      <w:bookmarkEnd w:id="106"/>
      <w:bookmarkEnd w:id="107"/>
    </w:p>
    <w:p w14:paraId="68A6CD42" w14:textId="77777777" w:rsidR="002429E4" w:rsidRPr="009B6B59" w:rsidRDefault="00000000">
      <w:pPr>
        <w:tabs>
          <w:tab w:val="left" w:pos="900"/>
          <w:tab w:val="left" w:pos="5580"/>
        </w:tabs>
        <w:spacing w:line="360" w:lineRule="auto"/>
        <w:ind w:left="840" w:hangingChars="350" w:hanging="840"/>
        <w:rPr>
          <w:rFonts w:ascii="仿宋" w:eastAsia="仿宋" w:hAnsi="仿宋" w:cs="仿宋"/>
          <w:sz w:val="24"/>
        </w:rPr>
      </w:pPr>
      <w:bookmarkStart w:id="108" w:name="_Ref467052588"/>
      <w:r w:rsidRPr="009B6B59">
        <w:rPr>
          <w:rFonts w:ascii="仿宋" w:eastAsia="仿宋" w:hAnsi="仿宋" w:cs="仿宋" w:hint="eastAsia"/>
          <w:sz w:val="24"/>
        </w:rPr>
        <w:t>9.1    投标文件由“资格证明文件”和“商务及技术文件”组成。投标人应完整地按照招标文件提供的投标文件格式及要求编写投标文件。投标文件中资格审查和符合性审查涉及的事项不满足招标文件要求的，其投标将被认定为</w:t>
      </w:r>
      <w:r w:rsidRPr="009B6B59">
        <w:rPr>
          <w:rFonts w:ascii="仿宋" w:eastAsia="仿宋" w:hAnsi="仿宋" w:cs="仿宋" w:hint="eastAsia"/>
          <w:b/>
          <w:sz w:val="24"/>
        </w:rPr>
        <w:t>投标无效</w:t>
      </w:r>
      <w:r w:rsidRPr="009B6B59">
        <w:rPr>
          <w:rFonts w:ascii="仿宋" w:eastAsia="仿宋" w:hAnsi="仿宋" w:cs="仿宋" w:hint="eastAsia"/>
          <w:sz w:val="24"/>
        </w:rPr>
        <w:t>。</w:t>
      </w:r>
    </w:p>
    <w:p w14:paraId="621D40C7"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9.2    上述文件应按照招标文件的规定签署</w:t>
      </w:r>
      <w:bookmarkStart w:id="109" w:name="_Hlk1734277"/>
      <w:r w:rsidRPr="009B6B59">
        <w:rPr>
          <w:rFonts w:ascii="仿宋" w:eastAsia="仿宋" w:hAnsi="仿宋" w:cs="仿宋" w:hint="eastAsia"/>
          <w:sz w:val="24"/>
        </w:rPr>
        <w:t>和盖公章或经公章授权的其他单位章（以下统称公章）</w:t>
      </w:r>
      <w:bookmarkEnd w:id="109"/>
      <w:r w:rsidRPr="009B6B59">
        <w:rPr>
          <w:rFonts w:ascii="仿宋" w:eastAsia="仿宋" w:hAnsi="仿宋" w:cs="仿宋" w:hint="eastAsia"/>
          <w:sz w:val="24"/>
        </w:rPr>
        <w:t>。采用公章授权方式的，应当在投标文件的资格证明文件附公章授权书（格式自定）。</w:t>
      </w:r>
    </w:p>
    <w:p w14:paraId="174B1066" w14:textId="77777777" w:rsidR="002429E4" w:rsidRPr="009B6B59" w:rsidRDefault="00000000">
      <w:pPr>
        <w:pStyle w:val="3"/>
        <w:ind w:firstLineChars="0" w:firstLine="0"/>
        <w:jc w:val="both"/>
        <w:rPr>
          <w:rFonts w:ascii="仿宋" w:eastAsia="仿宋" w:hAnsi="仿宋" w:cs="仿宋"/>
          <w:sz w:val="24"/>
          <w:szCs w:val="24"/>
        </w:rPr>
      </w:pPr>
      <w:bookmarkStart w:id="110" w:name="_Toc515647769"/>
      <w:bookmarkStart w:id="111" w:name="_Toc516367023"/>
      <w:bookmarkStart w:id="112" w:name="_Toc532473461"/>
      <w:bookmarkStart w:id="113" w:name="_Toc4601"/>
      <w:bookmarkStart w:id="114" w:name="_Toc10379"/>
      <w:bookmarkStart w:id="115" w:name="_Toc520356153"/>
      <w:bookmarkStart w:id="116" w:name="_Toc169096904"/>
      <w:bookmarkEnd w:id="108"/>
      <w:r w:rsidRPr="009B6B59">
        <w:rPr>
          <w:rFonts w:ascii="仿宋" w:eastAsia="仿宋" w:hAnsi="仿宋" w:cs="仿宋" w:hint="eastAsia"/>
          <w:sz w:val="24"/>
          <w:szCs w:val="24"/>
        </w:rPr>
        <w:t>10.    证明投标标的的合格性和符合招标文件规定的技术文件</w:t>
      </w:r>
      <w:bookmarkEnd w:id="110"/>
      <w:bookmarkEnd w:id="111"/>
      <w:bookmarkEnd w:id="112"/>
      <w:bookmarkEnd w:id="113"/>
      <w:bookmarkEnd w:id="114"/>
      <w:bookmarkEnd w:id="115"/>
      <w:bookmarkEnd w:id="116"/>
    </w:p>
    <w:p w14:paraId="35C0E76E" w14:textId="77777777" w:rsidR="002429E4" w:rsidRPr="009B6B59" w:rsidRDefault="00000000">
      <w:pPr>
        <w:spacing w:line="360" w:lineRule="auto"/>
        <w:ind w:left="878" w:hangingChars="366" w:hanging="878"/>
        <w:rPr>
          <w:rFonts w:ascii="仿宋" w:eastAsia="仿宋" w:hAnsi="仿宋" w:cs="仿宋"/>
          <w:sz w:val="24"/>
        </w:rPr>
      </w:pPr>
      <w:r w:rsidRPr="009B6B59">
        <w:rPr>
          <w:rFonts w:ascii="仿宋" w:eastAsia="仿宋" w:hAnsi="仿宋" w:cs="仿宋" w:hint="eastAsia"/>
          <w:sz w:val="24"/>
        </w:rPr>
        <w:t>10.1   投标人应提交证明文件，证明其投标标的符合招标文件规定。该证明文件是投标文件的技术文件。</w:t>
      </w:r>
    </w:p>
    <w:p w14:paraId="447B40A6" w14:textId="77777777" w:rsidR="002429E4" w:rsidRPr="009B6B59" w:rsidRDefault="00000000">
      <w:pPr>
        <w:spacing w:line="360" w:lineRule="auto"/>
        <w:ind w:left="900" w:hangingChars="375" w:hanging="900"/>
        <w:rPr>
          <w:rFonts w:ascii="仿宋" w:eastAsia="仿宋" w:hAnsi="仿宋" w:cs="仿宋"/>
          <w:sz w:val="24"/>
        </w:rPr>
      </w:pPr>
      <w:bookmarkStart w:id="117" w:name="_Ref467306244"/>
      <w:r w:rsidRPr="009B6B59">
        <w:rPr>
          <w:rFonts w:ascii="仿宋" w:eastAsia="仿宋" w:hAnsi="仿宋" w:cs="仿宋" w:hint="eastAsia"/>
          <w:sz w:val="24"/>
        </w:rPr>
        <w:t>10.2   上款所述的证明文件，可以是文字资料、图纸和数据</w:t>
      </w:r>
      <w:bookmarkEnd w:id="117"/>
      <w:r w:rsidRPr="009B6B59">
        <w:rPr>
          <w:rFonts w:ascii="仿宋" w:eastAsia="仿宋" w:hAnsi="仿宋" w:cs="仿宋" w:hint="eastAsia"/>
          <w:sz w:val="24"/>
        </w:rPr>
        <w:t>。</w:t>
      </w:r>
    </w:p>
    <w:p w14:paraId="476C0A67"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10.3   本条所指证明文件不包括对招标文件相关部分的文字、图标的复制。</w:t>
      </w:r>
    </w:p>
    <w:p w14:paraId="16D7F30D" w14:textId="77777777" w:rsidR="002429E4" w:rsidRPr="009B6B59" w:rsidRDefault="00000000">
      <w:pPr>
        <w:pStyle w:val="3"/>
        <w:ind w:firstLineChars="0" w:firstLine="0"/>
        <w:rPr>
          <w:rFonts w:ascii="仿宋" w:eastAsia="仿宋" w:hAnsi="仿宋" w:cs="仿宋"/>
          <w:sz w:val="24"/>
          <w:szCs w:val="24"/>
        </w:rPr>
      </w:pPr>
      <w:bookmarkStart w:id="118" w:name="_Toc515647770"/>
      <w:bookmarkStart w:id="119" w:name="_Toc2248"/>
      <w:bookmarkStart w:id="120" w:name="_Toc520356155"/>
      <w:bookmarkStart w:id="121" w:name="_Toc23231"/>
      <w:bookmarkStart w:id="122" w:name="_Toc532473462"/>
      <w:bookmarkStart w:id="123" w:name="_Toc169096905"/>
      <w:r w:rsidRPr="009B6B59">
        <w:rPr>
          <w:rFonts w:ascii="仿宋" w:eastAsia="仿宋" w:hAnsi="仿宋" w:cs="仿宋" w:hint="eastAsia"/>
          <w:sz w:val="24"/>
          <w:szCs w:val="24"/>
        </w:rPr>
        <w:t>11.    投标报价</w:t>
      </w:r>
      <w:bookmarkEnd w:id="118"/>
      <w:bookmarkEnd w:id="119"/>
      <w:bookmarkEnd w:id="120"/>
      <w:bookmarkEnd w:id="121"/>
      <w:bookmarkEnd w:id="122"/>
      <w:bookmarkEnd w:id="123"/>
    </w:p>
    <w:p w14:paraId="75940732"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11.1   投标人的报价应当包括满足本次招标全部采购需求所应提供的货物，以及伴随的服务和工程。所有投标均应以人民币报价。投标人的投标报价应遵守《中华人民共和国价格法》。</w:t>
      </w:r>
    </w:p>
    <w:p w14:paraId="4AE50253"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11.2   投标人应在投标分项报价表上标明分项货物、伴随的服务和工程的价格（如适用）和总价，并由法定代表人或其他组织负责人或授权代表签署。</w:t>
      </w:r>
    </w:p>
    <w:p w14:paraId="4E96F90D"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11.3   采购人不接受具有附加条件的报价或多个方案的报价。</w:t>
      </w:r>
    </w:p>
    <w:p w14:paraId="10DD4BD4"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11.4   投标人所报的投标报价在合同履行过程中是固定不变的，不得以任何理由予以</w:t>
      </w:r>
      <w:r w:rsidRPr="009B6B59">
        <w:rPr>
          <w:rFonts w:ascii="仿宋" w:eastAsia="仿宋" w:hAnsi="仿宋" w:cs="仿宋" w:hint="eastAsia"/>
          <w:sz w:val="24"/>
        </w:rPr>
        <w:lastRenderedPageBreak/>
        <w:t>变更。任何包含价格调整要求的投标，将被认定为</w:t>
      </w:r>
      <w:r w:rsidRPr="009B6B59">
        <w:rPr>
          <w:rFonts w:ascii="仿宋" w:eastAsia="仿宋" w:hAnsi="仿宋" w:cs="仿宋" w:hint="eastAsia"/>
          <w:b/>
          <w:sz w:val="24"/>
        </w:rPr>
        <w:t>投标无效</w:t>
      </w:r>
      <w:r w:rsidRPr="009B6B59">
        <w:rPr>
          <w:rFonts w:ascii="仿宋" w:eastAsia="仿宋" w:hAnsi="仿宋" w:cs="仿宋" w:hint="eastAsia"/>
          <w:sz w:val="24"/>
        </w:rPr>
        <w:t>。</w:t>
      </w:r>
    </w:p>
    <w:p w14:paraId="14B2D145" w14:textId="77777777" w:rsidR="002429E4" w:rsidRPr="009B6B59" w:rsidRDefault="00000000">
      <w:pPr>
        <w:pStyle w:val="3"/>
        <w:ind w:firstLineChars="0" w:firstLine="0"/>
        <w:rPr>
          <w:rFonts w:ascii="仿宋" w:eastAsia="仿宋" w:hAnsi="仿宋" w:cs="仿宋"/>
          <w:sz w:val="24"/>
          <w:szCs w:val="24"/>
        </w:rPr>
      </w:pPr>
      <w:bookmarkStart w:id="124" w:name="_Toc11514"/>
      <w:bookmarkStart w:id="125" w:name="_Toc532473463"/>
      <w:bookmarkStart w:id="126" w:name="_Toc17788"/>
      <w:bookmarkStart w:id="127" w:name="_Toc515647771"/>
      <w:bookmarkStart w:id="128" w:name="_Ref467306513"/>
      <w:bookmarkStart w:id="129" w:name="_Toc520356156"/>
      <w:bookmarkStart w:id="130" w:name="_Toc169096906"/>
      <w:r w:rsidRPr="009B6B59">
        <w:rPr>
          <w:rFonts w:ascii="仿宋" w:eastAsia="仿宋" w:hAnsi="仿宋" w:cs="仿宋" w:hint="eastAsia"/>
          <w:sz w:val="24"/>
          <w:szCs w:val="24"/>
        </w:rPr>
        <w:t>12.    投标保证金</w:t>
      </w:r>
      <w:bookmarkEnd w:id="124"/>
      <w:bookmarkEnd w:id="125"/>
      <w:bookmarkEnd w:id="126"/>
      <w:bookmarkEnd w:id="127"/>
      <w:bookmarkEnd w:id="128"/>
      <w:bookmarkEnd w:id="129"/>
      <w:bookmarkEnd w:id="130"/>
    </w:p>
    <w:p w14:paraId="2B1301F5" w14:textId="77777777" w:rsidR="002429E4" w:rsidRPr="009B6B59" w:rsidRDefault="00000000">
      <w:pPr>
        <w:spacing w:line="360" w:lineRule="auto"/>
        <w:ind w:left="900" w:hangingChars="375" w:hanging="900"/>
        <w:rPr>
          <w:rFonts w:ascii="仿宋" w:eastAsia="仿宋" w:hAnsi="仿宋" w:cs="仿宋"/>
          <w:sz w:val="24"/>
          <w:lang w:val="zh-CN"/>
        </w:rPr>
      </w:pPr>
      <w:bookmarkStart w:id="131" w:name="_Ref467306302"/>
      <w:r w:rsidRPr="009B6B59">
        <w:rPr>
          <w:rFonts w:ascii="仿宋" w:eastAsia="仿宋" w:hAnsi="仿宋" w:cs="仿宋" w:hint="eastAsia"/>
          <w:sz w:val="24"/>
        </w:rPr>
        <w:t>12.1</w:t>
      </w:r>
      <w:bookmarkEnd w:id="131"/>
      <w:r w:rsidRPr="009B6B59">
        <w:rPr>
          <w:rFonts w:ascii="仿宋" w:eastAsia="仿宋" w:hAnsi="仿宋" w:cs="仿宋" w:hint="eastAsia"/>
          <w:sz w:val="24"/>
        </w:rPr>
        <w:t xml:space="preserve">   本项目不收取投标保证金</w:t>
      </w:r>
      <w:r w:rsidRPr="009B6B59">
        <w:rPr>
          <w:rFonts w:ascii="仿宋" w:eastAsia="仿宋" w:hAnsi="仿宋" w:cs="仿宋" w:hint="eastAsia"/>
          <w:sz w:val="24"/>
          <w:lang w:val="zh-CN"/>
        </w:rPr>
        <w:t>。</w:t>
      </w:r>
    </w:p>
    <w:p w14:paraId="133EEF32" w14:textId="77777777" w:rsidR="002429E4" w:rsidRPr="009B6B59" w:rsidRDefault="00000000">
      <w:pPr>
        <w:tabs>
          <w:tab w:val="left" w:pos="0"/>
        </w:tabs>
        <w:snapToGrid w:val="0"/>
        <w:spacing w:line="360" w:lineRule="auto"/>
        <w:ind w:left="840" w:hangingChars="350" w:hanging="840"/>
        <w:rPr>
          <w:rFonts w:ascii="仿宋" w:eastAsia="仿宋" w:hAnsi="仿宋" w:cs="仿宋"/>
          <w:sz w:val="24"/>
          <w:lang w:val="zh-CN"/>
        </w:rPr>
      </w:pPr>
      <w:r w:rsidRPr="009B6B59">
        <w:rPr>
          <w:rFonts w:ascii="仿宋" w:eastAsia="仿宋" w:hAnsi="仿宋" w:cs="仿宋" w:hint="eastAsia"/>
          <w:sz w:val="24"/>
        </w:rPr>
        <w:t xml:space="preserve">12.2   </w:t>
      </w:r>
      <w:r w:rsidRPr="009B6B59">
        <w:rPr>
          <w:rFonts w:ascii="仿宋" w:eastAsia="仿宋" w:hAnsi="仿宋" w:cs="仿宋" w:hint="eastAsia"/>
          <w:sz w:val="24"/>
          <w:lang w:val="zh-CN"/>
        </w:rPr>
        <w:t>投标人有下列情形之一的，采购代理机构可在项目财政主管部门备案；情节严重的，由财政部门将其列入不良行为纪录名单予以通报，在一至三年内禁止参加政府采购活动：</w:t>
      </w:r>
    </w:p>
    <w:p w14:paraId="706B06CF" w14:textId="77777777" w:rsidR="002429E4" w:rsidRPr="009B6B59" w:rsidRDefault="00000000">
      <w:pPr>
        <w:snapToGrid w:val="0"/>
        <w:spacing w:line="360" w:lineRule="auto"/>
        <w:ind w:leftChars="342" w:left="836" w:hangingChars="49" w:hanging="118"/>
        <w:rPr>
          <w:rFonts w:ascii="仿宋" w:eastAsia="仿宋" w:hAnsi="仿宋" w:cs="仿宋"/>
          <w:sz w:val="24"/>
          <w:lang w:val="zh-CN"/>
        </w:rPr>
      </w:pPr>
      <w:r w:rsidRPr="009B6B59">
        <w:rPr>
          <w:rFonts w:ascii="仿宋" w:eastAsia="仿宋" w:hAnsi="仿宋" w:cs="仿宋" w:hint="eastAsia"/>
          <w:sz w:val="24"/>
        </w:rPr>
        <w:t>（1）</w:t>
      </w:r>
      <w:r w:rsidRPr="009B6B59">
        <w:rPr>
          <w:rFonts w:ascii="仿宋" w:eastAsia="仿宋" w:hAnsi="仿宋" w:cs="仿宋" w:hint="eastAsia"/>
          <w:sz w:val="24"/>
          <w:lang w:val="zh-CN"/>
        </w:rPr>
        <w:t>投标人在投标截止时间后撤销投标文件的；</w:t>
      </w:r>
    </w:p>
    <w:p w14:paraId="54F13580" w14:textId="77777777" w:rsidR="002429E4" w:rsidRPr="009B6B59" w:rsidRDefault="00000000">
      <w:pPr>
        <w:snapToGrid w:val="0"/>
        <w:spacing w:line="360" w:lineRule="auto"/>
        <w:ind w:firstLineChars="300" w:firstLine="720"/>
        <w:rPr>
          <w:rFonts w:ascii="仿宋" w:eastAsia="仿宋" w:hAnsi="仿宋" w:cs="仿宋"/>
          <w:sz w:val="24"/>
          <w:lang w:val="zh-CN"/>
        </w:rPr>
      </w:pPr>
      <w:r w:rsidRPr="009B6B59">
        <w:rPr>
          <w:rFonts w:ascii="仿宋" w:eastAsia="仿宋" w:hAnsi="仿宋" w:cs="仿宋" w:hint="eastAsia"/>
          <w:sz w:val="24"/>
        </w:rPr>
        <w:t>（2）</w:t>
      </w:r>
      <w:r w:rsidRPr="009B6B59">
        <w:rPr>
          <w:rFonts w:ascii="仿宋" w:eastAsia="仿宋" w:hAnsi="仿宋" w:cs="仿宋" w:hint="eastAsia"/>
          <w:sz w:val="24"/>
          <w:lang w:val="zh-CN"/>
        </w:rPr>
        <w:t>投标人在投标文件中提供虚假材料的；</w:t>
      </w:r>
    </w:p>
    <w:p w14:paraId="449E448B" w14:textId="77777777" w:rsidR="002429E4" w:rsidRPr="009B6B59" w:rsidRDefault="00000000">
      <w:pPr>
        <w:snapToGrid w:val="0"/>
        <w:spacing w:line="360" w:lineRule="auto"/>
        <w:ind w:firstLineChars="300" w:firstLine="720"/>
        <w:rPr>
          <w:rFonts w:ascii="仿宋" w:eastAsia="仿宋" w:hAnsi="仿宋" w:cs="仿宋"/>
          <w:sz w:val="24"/>
          <w:lang w:val="zh-CN"/>
        </w:rPr>
      </w:pPr>
      <w:r w:rsidRPr="009B6B59">
        <w:rPr>
          <w:rFonts w:ascii="仿宋" w:eastAsia="仿宋" w:hAnsi="仿宋" w:cs="仿宋" w:hint="eastAsia"/>
          <w:sz w:val="24"/>
        </w:rPr>
        <w:t>（3）</w:t>
      </w:r>
      <w:r w:rsidRPr="009B6B59">
        <w:rPr>
          <w:rFonts w:ascii="仿宋" w:eastAsia="仿宋" w:hAnsi="仿宋" w:cs="仿宋" w:hint="eastAsia"/>
          <w:sz w:val="24"/>
          <w:lang w:val="zh-CN"/>
        </w:rPr>
        <w:t>除因不可抗力或招标文件认可的情形以外，中标人不与采购人签订合同的；</w:t>
      </w:r>
    </w:p>
    <w:p w14:paraId="06B8688F" w14:textId="77777777" w:rsidR="002429E4" w:rsidRPr="009B6B59" w:rsidRDefault="00000000">
      <w:pPr>
        <w:snapToGrid w:val="0"/>
        <w:spacing w:line="360" w:lineRule="auto"/>
        <w:ind w:firstLineChars="300" w:firstLine="720"/>
        <w:rPr>
          <w:rFonts w:ascii="仿宋" w:eastAsia="仿宋" w:hAnsi="仿宋" w:cs="仿宋"/>
          <w:sz w:val="24"/>
          <w:lang w:val="zh-CN"/>
        </w:rPr>
      </w:pPr>
      <w:r w:rsidRPr="009B6B59">
        <w:rPr>
          <w:rFonts w:ascii="仿宋" w:eastAsia="仿宋" w:hAnsi="仿宋" w:cs="仿宋" w:hint="eastAsia"/>
          <w:sz w:val="24"/>
        </w:rPr>
        <w:t>（4）</w:t>
      </w:r>
      <w:r w:rsidRPr="009B6B59">
        <w:rPr>
          <w:rFonts w:ascii="仿宋" w:eastAsia="仿宋" w:hAnsi="仿宋" w:cs="仿宋" w:hint="eastAsia"/>
          <w:sz w:val="24"/>
          <w:lang w:val="zh-CN"/>
        </w:rPr>
        <w:t>投标人与采购人、其他投标人或者采购代理机构恶意串通的；</w:t>
      </w:r>
    </w:p>
    <w:p w14:paraId="6B8FE42D" w14:textId="77777777" w:rsidR="002429E4" w:rsidRPr="009B6B59" w:rsidRDefault="00000000">
      <w:pPr>
        <w:snapToGrid w:val="0"/>
        <w:spacing w:line="360" w:lineRule="auto"/>
        <w:ind w:leftChars="370" w:left="837" w:hangingChars="25" w:hanging="60"/>
        <w:rPr>
          <w:rFonts w:ascii="仿宋" w:eastAsia="仿宋" w:hAnsi="仿宋" w:cs="仿宋"/>
          <w:sz w:val="24"/>
          <w:lang w:val="zh-CN"/>
        </w:rPr>
      </w:pPr>
      <w:r w:rsidRPr="009B6B59">
        <w:rPr>
          <w:rFonts w:ascii="仿宋" w:eastAsia="仿宋" w:hAnsi="仿宋" w:cs="仿宋" w:hint="eastAsia"/>
          <w:sz w:val="24"/>
        </w:rPr>
        <w:t>（5）</w:t>
      </w:r>
      <w:r w:rsidRPr="009B6B59">
        <w:rPr>
          <w:rFonts w:ascii="仿宋" w:eastAsia="仿宋" w:hAnsi="仿宋" w:cs="仿宋" w:hint="eastAsia"/>
          <w:sz w:val="24"/>
          <w:lang w:val="zh-CN"/>
        </w:rPr>
        <w:t>中标人将中标项目转让给他人，或者在投标文件中未说明，且未经采购人同意，将中标项目分包给他人的；</w:t>
      </w:r>
    </w:p>
    <w:p w14:paraId="0A319553" w14:textId="77777777" w:rsidR="002429E4" w:rsidRPr="009B6B59" w:rsidRDefault="00000000">
      <w:pPr>
        <w:snapToGrid w:val="0"/>
        <w:spacing w:line="360" w:lineRule="auto"/>
        <w:ind w:firstLineChars="300" w:firstLine="720"/>
        <w:rPr>
          <w:rFonts w:ascii="仿宋" w:eastAsia="仿宋" w:hAnsi="仿宋" w:cs="仿宋"/>
          <w:sz w:val="24"/>
          <w:lang w:val="zh-CN"/>
        </w:rPr>
      </w:pPr>
      <w:r w:rsidRPr="009B6B59">
        <w:rPr>
          <w:rFonts w:ascii="仿宋" w:eastAsia="仿宋" w:hAnsi="仿宋" w:cs="仿宋" w:hint="eastAsia"/>
          <w:sz w:val="24"/>
        </w:rPr>
        <w:t>（6）</w:t>
      </w:r>
      <w:r w:rsidRPr="009B6B59">
        <w:rPr>
          <w:rFonts w:ascii="仿宋" w:eastAsia="仿宋" w:hAnsi="仿宋" w:cs="仿宋" w:hint="eastAsia"/>
          <w:sz w:val="24"/>
          <w:lang w:val="zh-CN"/>
        </w:rPr>
        <w:t>中标人拒绝履行合同义务的。</w:t>
      </w:r>
    </w:p>
    <w:p w14:paraId="2B3A581C" w14:textId="77777777" w:rsidR="002429E4" w:rsidRPr="009B6B59" w:rsidRDefault="00000000">
      <w:pPr>
        <w:pStyle w:val="3"/>
        <w:ind w:firstLineChars="0" w:firstLine="0"/>
        <w:rPr>
          <w:rFonts w:ascii="仿宋" w:eastAsia="仿宋" w:hAnsi="仿宋" w:cs="仿宋"/>
          <w:sz w:val="24"/>
          <w:szCs w:val="24"/>
        </w:rPr>
      </w:pPr>
      <w:bookmarkStart w:id="132" w:name="_Toc515647772"/>
      <w:bookmarkStart w:id="133" w:name="_Toc520356157"/>
      <w:bookmarkStart w:id="134" w:name="_Toc532473464"/>
      <w:bookmarkStart w:id="135" w:name="_Toc32569"/>
      <w:bookmarkStart w:id="136" w:name="_Toc23590"/>
      <w:bookmarkStart w:id="137" w:name="_Toc169096907"/>
      <w:r w:rsidRPr="009B6B59">
        <w:rPr>
          <w:rFonts w:ascii="仿宋" w:eastAsia="仿宋" w:hAnsi="仿宋" w:cs="仿宋" w:hint="eastAsia"/>
          <w:sz w:val="24"/>
          <w:szCs w:val="24"/>
        </w:rPr>
        <w:t>13.    投标有效期</w:t>
      </w:r>
      <w:bookmarkEnd w:id="132"/>
      <w:bookmarkEnd w:id="133"/>
      <w:bookmarkEnd w:id="134"/>
      <w:bookmarkEnd w:id="135"/>
      <w:bookmarkEnd w:id="136"/>
      <w:bookmarkEnd w:id="137"/>
    </w:p>
    <w:p w14:paraId="78530488"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13.1   投标有效期为提交投标文件截止之日起90个日历日，投标应在投标有效期内保持有效。投标有效期不满足要求的投标，其投标将被认定为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23E1D7DC"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13.2   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2A22CF8A" w14:textId="77777777" w:rsidR="002429E4" w:rsidRPr="009B6B59" w:rsidRDefault="00000000">
      <w:pPr>
        <w:pStyle w:val="3"/>
        <w:ind w:firstLineChars="0" w:firstLine="0"/>
        <w:rPr>
          <w:rFonts w:ascii="仿宋" w:eastAsia="仿宋" w:hAnsi="仿宋" w:cs="仿宋"/>
          <w:sz w:val="24"/>
          <w:szCs w:val="24"/>
        </w:rPr>
      </w:pPr>
      <w:bookmarkStart w:id="138" w:name="_Toc532473465"/>
      <w:bookmarkStart w:id="139" w:name="_Toc493"/>
      <w:bookmarkStart w:id="140" w:name="_Toc515647773"/>
      <w:bookmarkStart w:id="141" w:name="_Toc520356158"/>
      <w:bookmarkStart w:id="142" w:name="_Toc17074"/>
      <w:bookmarkStart w:id="143" w:name="_Toc169096908"/>
      <w:r w:rsidRPr="009B6B59">
        <w:rPr>
          <w:rFonts w:ascii="仿宋" w:eastAsia="仿宋" w:hAnsi="仿宋" w:cs="仿宋" w:hint="eastAsia"/>
          <w:sz w:val="24"/>
          <w:szCs w:val="24"/>
        </w:rPr>
        <w:t>14.    投标文件的</w:t>
      </w:r>
      <w:bookmarkEnd w:id="138"/>
      <w:bookmarkEnd w:id="139"/>
      <w:bookmarkEnd w:id="140"/>
      <w:bookmarkEnd w:id="141"/>
      <w:bookmarkEnd w:id="142"/>
      <w:r w:rsidRPr="009B6B59">
        <w:rPr>
          <w:rFonts w:ascii="仿宋" w:eastAsia="仿宋" w:hAnsi="仿宋" w:cs="仿宋" w:hint="eastAsia"/>
          <w:sz w:val="24"/>
          <w:szCs w:val="24"/>
        </w:rPr>
        <w:t>制作</w:t>
      </w:r>
      <w:bookmarkEnd w:id="143"/>
    </w:p>
    <w:p w14:paraId="1480B8F4"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14.1   投标人应按</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中的规定，准备和递交投标文件。</w:t>
      </w:r>
    </w:p>
    <w:p w14:paraId="2944179F"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14.2   投标文件需由投标人的法定代表人</w:t>
      </w:r>
      <w:bookmarkStart w:id="144" w:name="_Hlk66043563"/>
      <w:r w:rsidRPr="009B6B59">
        <w:rPr>
          <w:rFonts w:ascii="仿宋" w:eastAsia="仿宋" w:hAnsi="仿宋" w:cs="仿宋" w:hint="eastAsia"/>
          <w:sz w:val="24"/>
        </w:rPr>
        <w:t>或其他组织负责人</w:t>
      </w:r>
      <w:bookmarkEnd w:id="144"/>
      <w:r w:rsidRPr="009B6B59">
        <w:rPr>
          <w:rFonts w:ascii="仿宋" w:eastAsia="仿宋" w:hAnsi="仿宋" w:cs="仿宋" w:hint="eastAsia"/>
          <w:sz w:val="24"/>
        </w:rPr>
        <w:t>或经其正式委托代理人按招标文件规定在投标文件上签字并加盖公章。委托代理人须持有书面的“法定代表人或其他组织负责人授权委托书”，并将其附在投标文件中。如对投标文件进行了修改，则应由投标人的法定代表人或委托代理人在每一修改处签字。</w:t>
      </w:r>
    </w:p>
    <w:p w14:paraId="344B0455" w14:textId="77777777" w:rsidR="002429E4" w:rsidRPr="009B6B59" w:rsidRDefault="00000000">
      <w:pPr>
        <w:spacing w:line="360" w:lineRule="auto"/>
        <w:ind w:leftChars="405" w:left="850" w:firstLineChars="1" w:firstLine="2"/>
        <w:rPr>
          <w:rFonts w:ascii="仿宋" w:eastAsia="仿宋" w:hAnsi="仿宋" w:cs="仿宋"/>
          <w:sz w:val="24"/>
        </w:rPr>
      </w:pPr>
      <w:r w:rsidRPr="009B6B59">
        <w:rPr>
          <w:rFonts w:ascii="仿宋" w:eastAsia="仿宋" w:hAnsi="仿宋" w:cs="仿宋" w:hint="eastAsia"/>
          <w:sz w:val="24"/>
        </w:rPr>
        <w:t>未按招标文件要求签署和盖章的投标文件，其投标将被认定为</w:t>
      </w:r>
      <w:r w:rsidRPr="009B6B59">
        <w:rPr>
          <w:rFonts w:ascii="仿宋" w:eastAsia="仿宋" w:hAnsi="仿宋" w:cs="仿宋" w:hint="eastAsia"/>
          <w:b/>
          <w:sz w:val="24"/>
        </w:rPr>
        <w:t>投标无效</w:t>
      </w:r>
      <w:r w:rsidRPr="009B6B59">
        <w:rPr>
          <w:rFonts w:ascii="仿宋" w:eastAsia="仿宋" w:hAnsi="仿宋" w:cs="仿宋" w:hint="eastAsia"/>
          <w:sz w:val="24"/>
        </w:rPr>
        <w:t>。</w:t>
      </w:r>
    </w:p>
    <w:p w14:paraId="3CF1F4FD"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14.3   投标文件应按照“资格证明文件”和“商务及技术文件”分成两部分。</w:t>
      </w:r>
    </w:p>
    <w:p w14:paraId="29506C06"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14.4   投标文件因字迹潦草、表达不清或装订不当所引起的后果由投标人负责。</w:t>
      </w:r>
    </w:p>
    <w:p w14:paraId="0D4CDB0E" w14:textId="77777777" w:rsidR="002429E4" w:rsidRPr="009B6B59" w:rsidRDefault="00000000">
      <w:pPr>
        <w:pStyle w:val="2"/>
        <w:rPr>
          <w:rFonts w:ascii="仿宋" w:eastAsia="仿宋" w:hAnsi="仿宋" w:cs="仿宋"/>
          <w:sz w:val="28"/>
          <w:szCs w:val="18"/>
        </w:rPr>
      </w:pPr>
      <w:bookmarkStart w:id="145" w:name="_Toc16865"/>
      <w:bookmarkStart w:id="146" w:name="_Toc515647774"/>
      <w:bookmarkStart w:id="147" w:name="_Toc11179"/>
      <w:bookmarkStart w:id="148" w:name="_Toc520356159"/>
      <w:bookmarkStart w:id="149" w:name="_Toc532473466"/>
      <w:bookmarkStart w:id="150" w:name="_Toc216582808"/>
      <w:bookmarkStart w:id="151" w:name="_Toc169096909"/>
      <w:r w:rsidRPr="009B6B59">
        <w:rPr>
          <w:rFonts w:ascii="仿宋" w:eastAsia="仿宋" w:hAnsi="仿宋" w:cs="仿宋" w:hint="eastAsia"/>
          <w:sz w:val="28"/>
          <w:szCs w:val="18"/>
        </w:rPr>
        <w:lastRenderedPageBreak/>
        <w:t>四、投标文件的递交</w:t>
      </w:r>
      <w:bookmarkEnd w:id="145"/>
      <w:bookmarkEnd w:id="146"/>
      <w:bookmarkEnd w:id="147"/>
      <w:bookmarkEnd w:id="148"/>
      <w:bookmarkEnd w:id="149"/>
      <w:bookmarkEnd w:id="150"/>
      <w:bookmarkEnd w:id="151"/>
    </w:p>
    <w:p w14:paraId="587C5664" w14:textId="77777777" w:rsidR="002429E4" w:rsidRPr="009B6B59" w:rsidRDefault="002429E4">
      <w:pPr>
        <w:pStyle w:val="a2"/>
        <w:spacing w:line="360" w:lineRule="auto"/>
        <w:rPr>
          <w:rFonts w:ascii="仿宋" w:eastAsia="仿宋" w:hAnsi="仿宋" w:cs="仿宋"/>
        </w:rPr>
      </w:pPr>
    </w:p>
    <w:p w14:paraId="350B1DE9" w14:textId="77777777" w:rsidR="002429E4" w:rsidRPr="009B6B59" w:rsidRDefault="00000000">
      <w:pPr>
        <w:pStyle w:val="3"/>
        <w:ind w:firstLineChars="0" w:firstLine="0"/>
        <w:rPr>
          <w:rFonts w:ascii="仿宋" w:eastAsia="仿宋" w:hAnsi="仿宋" w:cs="仿宋"/>
          <w:sz w:val="24"/>
          <w:szCs w:val="24"/>
        </w:rPr>
      </w:pPr>
      <w:bookmarkStart w:id="152" w:name="_Toc515647775"/>
      <w:bookmarkStart w:id="153" w:name="_Toc520356160"/>
      <w:bookmarkStart w:id="154" w:name="_Toc21645"/>
      <w:bookmarkStart w:id="155" w:name="_Toc532473467"/>
      <w:bookmarkStart w:id="156" w:name="_Toc32337"/>
      <w:bookmarkStart w:id="157" w:name="_Toc169096910"/>
      <w:r w:rsidRPr="009B6B59">
        <w:rPr>
          <w:rFonts w:ascii="仿宋" w:eastAsia="仿宋" w:hAnsi="仿宋" w:cs="仿宋" w:hint="eastAsia"/>
          <w:sz w:val="24"/>
          <w:szCs w:val="24"/>
        </w:rPr>
        <w:t>15.    投标文件的密封和标记</w:t>
      </w:r>
      <w:bookmarkEnd w:id="152"/>
      <w:bookmarkEnd w:id="153"/>
      <w:bookmarkEnd w:id="154"/>
      <w:bookmarkEnd w:id="155"/>
      <w:bookmarkEnd w:id="156"/>
      <w:bookmarkEnd w:id="157"/>
    </w:p>
    <w:p w14:paraId="0687367C"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15.1   密封要求：</w:t>
      </w:r>
      <w:bookmarkStart w:id="158" w:name="_Hlk790626"/>
      <w:r w:rsidRPr="009B6B59">
        <w:rPr>
          <w:rFonts w:ascii="仿宋" w:eastAsia="仿宋" w:hAnsi="仿宋" w:cs="仿宋" w:hint="eastAsia"/>
          <w:sz w:val="24"/>
        </w:rPr>
        <w:t>无。</w:t>
      </w:r>
      <w:bookmarkEnd w:id="158"/>
    </w:p>
    <w:p w14:paraId="0C41E76D"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15.2   标记要求：无。</w:t>
      </w:r>
    </w:p>
    <w:p w14:paraId="5757F2CC" w14:textId="77777777" w:rsidR="002429E4" w:rsidRPr="009B6B59" w:rsidRDefault="00000000">
      <w:pPr>
        <w:pStyle w:val="3"/>
        <w:ind w:firstLineChars="0" w:firstLine="0"/>
        <w:rPr>
          <w:rFonts w:ascii="仿宋" w:eastAsia="仿宋" w:hAnsi="仿宋" w:cs="仿宋"/>
          <w:sz w:val="24"/>
          <w:szCs w:val="24"/>
        </w:rPr>
      </w:pPr>
      <w:bookmarkStart w:id="159" w:name="_Toc9840"/>
      <w:bookmarkStart w:id="160" w:name="_Toc532473468"/>
      <w:bookmarkStart w:id="161" w:name="_Toc515647776"/>
      <w:bookmarkStart w:id="162" w:name="_Toc12751"/>
      <w:bookmarkStart w:id="163" w:name="_Toc520356161"/>
      <w:bookmarkStart w:id="164" w:name="_Toc169096911"/>
      <w:r w:rsidRPr="009B6B59">
        <w:rPr>
          <w:rFonts w:ascii="仿宋" w:eastAsia="仿宋" w:hAnsi="仿宋" w:cs="仿宋" w:hint="eastAsia"/>
          <w:sz w:val="24"/>
          <w:szCs w:val="24"/>
        </w:rPr>
        <w:t>16.    投标截止</w:t>
      </w:r>
      <w:bookmarkEnd w:id="159"/>
      <w:bookmarkEnd w:id="160"/>
      <w:bookmarkEnd w:id="161"/>
      <w:bookmarkEnd w:id="162"/>
      <w:bookmarkEnd w:id="163"/>
      <w:bookmarkEnd w:id="164"/>
    </w:p>
    <w:p w14:paraId="640A70C5"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16.1   投标人应在</w:t>
      </w:r>
      <w:r w:rsidRPr="009B6B59">
        <w:rPr>
          <w:rFonts w:ascii="仿宋" w:eastAsia="仿宋" w:hAnsi="仿宋" w:cs="仿宋" w:hint="eastAsia"/>
          <w:sz w:val="24"/>
          <w:u w:val="single"/>
        </w:rPr>
        <w:t>投标须知前附表中</w:t>
      </w:r>
      <w:r w:rsidRPr="009B6B59">
        <w:rPr>
          <w:rFonts w:ascii="仿宋" w:eastAsia="仿宋" w:hAnsi="仿宋" w:cs="仿宋" w:hint="eastAsia"/>
          <w:sz w:val="24"/>
        </w:rPr>
        <w:t>规定的截止时间前，将投标文件递交到招标公告中规定的地点。</w:t>
      </w:r>
    </w:p>
    <w:p w14:paraId="7F952EA6"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16.2   采购人和采购代理机构将拒绝接收在投标截止时间后送达的投标文件。</w:t>
      </w:r>
    </w:p>
    <w:p w14:paraId="192B8487" w14:textId="77777777" w:rsidR="002429E4" w:rsidRPr="009B6B59" w:rsidRDefault="00000000">
      <w:pPr>
        <w:pStyle w:val="3"/>
        <w:ind w:firstLineChars="0" w:firstLine="0"/>
        <w:jc w:val="both"/>
        <w:rPr>
          <w:rFonts w:ascii="仿宋" w:eastAsia="仿宋" w:hAnsi="仿宋" w:cs="仿宋"/>
          <w:sz w:val="24"/>
          <w:szCs w:val="24"/>
        </w:rPr>
      </w:pPr>
      <w:bookmarkStart w:id="165" w:name="_Toc520356162"/>
      <w:bookmarkStart w:id="166" w:name="_Toc532473469"/>
      <w:bookmarkStart w:id="167" w:name="_Toc18537"/>
      <w:bookmarkStart w:id="168" w:name="_Toc515647777"/>
      <w:bookmarkStart w:id="169" w:name="_Toc24275"/>
      <w:bookmarkStart w:id="170" w:name="_Toc169096912"/>
      <w:r w:rsidRPr="009B6B59">
        <w:rPr>
          <w:rFonts w:ascii="仿宋" w:eastAsia="仿宋" w:hAnsi="仿宋" w:cs="仿宋" w:hint="eastAsia"/>
          <w:sz w:val="24"/>
          <w:szCs w:val="24"/>
        </w:rPr>
        <w:t>17.    投标文件的接收、修改与撤回</w:t>
      </w:r>
      <w:bookmarkEnd w:id="165"/>
      <w:bookmarkEnd w:id="166"/>
      <w:bookmarkEnd w:id="167"/>
      <w:bookmarkEnd w:id="168"/>
      <w:bookmarkEnd w:id="169"/>
      <w:bookmarkEnd w:id="170"/>
    </w:p>
    <w:p w14:paraId="3587EA03" w14:textId="77777777" w:rsidR="002429E4" w:rsidRPr="009B6B59" w:rsidRDefault="00000000">
      <w:pPr>
        <w:spacing w:line="360" w:lineRule="auto"/>
        <w:ind w:left="900" w:hangingChars="375" w:hanging="900"/>
        <w:rPr>
          <w:rFonts w:ascii="仿宋" w:eastAsia="仿宋" w:hAnsi="仿宋" w:cs="仿宋"/>
        </w:rPr>
      </w:pPr>
      <w:r w:rsidRPr="009B6B59">
        <w:rPr>
          <w:rFonts w:ascii="仿宋" w:eastAsia="仿宋" w:hAnsi="仿宋" w:cs="仿宋" w:hint="eastAsia"/>
          <w:sz w:val="24"/>
        </w:rPr>
        <w:t>17.1   采购人和采购代理机构将按招标文件规定的时间和地点接收投标文件。</w:t>
      </w:r>
    </w:p>
    <w:p w14:paraId="3A294D0E"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17.2   采购人或者采购代理机构收到投标文件后，将记载投标文件的送达时间和密封情况，并向投标人出具回执。</w:t>
      </w:r>
    </w:p>
    <w:p w14:paraId="5D7DF55D"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17.3   递交投标文件以后，如果投标人要进行修改，须提出书面申请并在投标截止时间前送达开标地点，投标人对投标文件的修改申请应按本须知规定编制、签署、密封、标记。采购人和采购代理机构将予以接收，并视为投标文件的组成部分。</w:t>
      </w:r>
    </w:p>
    <w:p w14:paraId="443AE479" w14:textId="77777777" w:rsidR="002429E4" w:rsidRPr="009B6B59" w:rsidRDefault="00000000">
      <w:pPr>
        <w:spacing w:line="360" w:lineRule="auto"/>
        <w:ind w:leftChars="405" w:left="850" w:firstLineChars="1" w:firstLine="2"/>
        <w:rPr>
          <w:rFonts w:ascii="仿宋" w:eastAsia="仿宋" w:hAnsi="仿宋" w:cs="仿宋"/>
          <w:sz w:val="24"/>
        </w:rPr>
      </w:pPr>
      <w:r w:rsidRPr="009B6B59">
        <w:rPr>
          <w:rFonts w:ascii="仿宋" w:eastAsia="仿宋" w:hAnsi="仿宋" w:cs="仿宋" w:hint="eastAsia"/>
          <w:sz w:val="24"/>
        </w:rPr>
        <w:t>递交投标文件以后，如果投标人要进行撤回的，须提出书面申请并在投标截止时间前送达开标地点，采购人和采购代理机构将予以接受。</w:t>
      </w:r>
    </w:p>
    <w:p w14:paraId="225BE12E"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17.4   在投标截止时间之后，投标人不得对其投标文件做任何修改。</w:t>
      </w:r>
    </w:p>
    <w:p w14:paraId="39DA78C7"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17.5   除投标人不足3家未开标外，采购人和采购代理机构对所接收投标文件概不退回。</w:t>
      </w:r>
    </w:p>
    <w:p w14:paraId="0D5846AF" w14:textId="77777777" w:rsidR="002429E4" w:rsidRPr="009B6B59" w:rsidRDefault="002429E4">
      <w:pPr>
        <w:spacing w:line="360" w:lineRule="auto"/>
        <w:rPr>
          <w:rFonts w:ascii="仿宋" w:eastAsia="仿宋" w:hAnsi="仿宋" w:cs="仿宋"/>
          <w:sz w:val="24"/>
        </w:rPr>
      </w:pPr>
    </w:p>
    <w:p w14:paraId="0E9C59A1" w14:textId="77777777" w:rsidR="002429E4" w:rsidRPr="009B6B59" w:rsidRDefault="00000000">
      <w:pPr>
        <w:pStyle w:val="2"/>
        <w:rPr>
          <w:rFonts w:ascii="仿宋" w:eastAsia="仿宋" w:hAnsi="仿宋" w:cs="仿宋"/>
          <w:sz w:val="28"/>
          <w:szCs w:val="18"/>
        </w:rPr>
      </w:pPr>
      <w:bookmarkStart w:id="171" w:name="_Toc28398"/>
      <w:bookmarkStart w:id="172" w:name="_Toc515647778"/>
      <w:bookmarkStart w:id="173" w:name="_Toc532473470"/>
      <w:bookmarkStart w:id="174" w:name="_Toc520356163"/>
      <w:bookmarkStart w:id="175" w:name="_Toc216582809"/>
      <w:bookmarkStart w:id="176" w:name="_Toc12436"/>
      <w:bookmarkStart w:id="177" w:name="_Toc169096913"/>
      <w:r w:rsidRPr="009B6B59">
        <w:rPr>
          <w:rFonts w:ascii="仿宋" w:eastAsia="仿宋" w:hAnsi="仿宋" w:cs="仿宋" w:hint="eastAsia"/>
          <w:sz w:val="28"/>
          <w:szCs w:val="18"/>
        </w:rPr>
        <w:t>五、开标及评标</w:t>
      </w:r>
      <w:bookmarkEnd w:id="171"/>
      <w:bookmarkEnd w:id="172"/>
      <w:bookmarkEnd w:id="173"/>
      <w:bookmarkEnd w:id="174"/>
      <w:bookmarkEnd w:id="175"/>
      <w:bookmarkEnd w:id="176"/>
      <w:bookmarkEnd w:id="177"/>
    </w:p>
    <w:p w14:paraId="1F2735DB" w14:textId="77777777" w:rsidR="002429E4" w:rsidRPr="009B6B59" w:rsidRDefault="00000000">
      <w:pPr>
        <w:pStyle w:val="3"/>
        <w:ind w:firstLineChars="0" w:firstLine="0"/>
        <w:jc w:val="both"/>
        <w:rPr>
          <w:rFonts w:ascii="仿宋" w:eastAsia="仿宋" w:hAnsi="仿宋" w:cs="仿宋"/>
          <w:sz w:val="24"/>
          <w:szCs w:val="24"/>
        </w:rPr>
      </w:pPr>
      <w:bookmarkStart w:id="178" w:name="_Toc7186"/>
      <w:bookmarkStart w:id="179" w:name="_Toc515647779"/>
      <w:bookmarkStart w:id="180" w:name="_Toc532473471"/>
      <w:bookmarkStart w:id="181" w:name="_Toc520356164"/>
      <w:bookmarkStart w:id="182" w:name="_Toc25345"/>
      <w:bookmarkStart w:id="183" w:name="_Toc169096914"/>
      <w:r w:rsidRPr="009B6B59">
        <w:rPr>
          <w:rFonts w:ascii="仿宋" w:eastAsia="仿宋" w:hAnsi="仿宋" w:cs="仿宋" w:hint="eastAsia"/>
          <w:sz w:val="24"/>
          <w:szCs w:val="24"/>
        </w:rPr>
        <w:t>18.    开标</w:t>
      </w:r>
      <w:bookmarkEnd w:id="178"/>
      <w:bookmarkEnd w:id="179"/>
      <w:bookmarkEnd w:id="180"/>
      <w:bookmarkEnd w:id="181"/>
      <w:bookmarkEnd w:id="182"/>
      <w:bookmarkEnd w:id="183"/>
    </w:p>
    <w:p w14:paraId="3E49C729"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18.1   采购人和采购代理机构将按</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中规定的开标时间和地点组织开标，并邀请所有投标人代表在全国公共资源交易平台（陕西省˙西咸新区）不见面开标系统参加。</w:t>
      </w:r>
    </w:p>
    <w:p w14:paraId="2F6A3701" w14:textId="77777777" w:rsidR="002429E4" w:rsidRPr="009B6B59" w:rsidRDefault="00000000">
      <w:pPr>
        <w:spacing w:line="360" w:lineRule="auto"/>
        <w:ind w:leftChars="397" w:left="834" w:firstLineChars="8" w:firstLine="19"/>
        <w:rPr>
          <w:rFonts w:ascii="仿宋" w:eastAsia="仿宋" w:hAnsi="仿宋" w:cs="仿宋"/>
          <w:sz w:val="24"/>
        </w:rPr>
      </w:pPr>
      <w:r w:rsidRPr="009B6B59">
        <w:rPr>
          <w:rFonts w:ascii="仿宋" w:eastAsia="仿宋" w:hAnsi="仿宋" w:cs="仿宋" w:hint="eastAsia"/>
          <w:sz w:val="24"/>
        </w:rPr>
        <w:t>投标人不足3家的，不予开标。</w:t>
      </w:r>
    </w:p>
    <w:p w14:paraId="18CCE34E"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18.2   开标时，由采购人或采购代理机构当众拆封投标文件，宣读投标人在开标一览表中所填写的全部内容。对于投标人在投标截止时间前递交的投标声明，在开</w:t>
      </w:r>
      <w:r w:rsidRPr="009B6B59">
        <w:rPr>
          <w:rFonts w:ascii="仿宋" w:eastAsia="仿宋" w:hAnsi="仿宋" w:cs="仿宋" w:hint="eastAsia"/>
          <w:sz w:val="24"/>
        </w:rPr>
        <w:lastRenderedPageBreak/>
        <w:t>标时当众宣读，评标时有效。</w:t>
      </w:r>
    </w:p>
    <w:p w14:paraId="0738D4D2" w14:textId="77777777" w:rsidR="002429E4" w:rsidRPr="009B6B59" w:rsidRDefault="00000000">
      <w:pPr>
        <w:spacing w:line="360" w:lineRule="auto"/>
        <w:ind w:leftChars="428" w:left="1079" w:hangingChars="75" w:hanging="180"/>
        <w:rPr>
          <w:rFonts w:ascii="仿宋" w:eastAsia="仿宋" w:hAnsi="仿宋" w:cs="仿宋"/>
          <w:sz w:val="24"/>
        </w:rPr>
      </w:pPr>
      <w:r w:rsidRPr="009B6B59">
        <w:rPr>
          <w:rFonts w:ascii="仿宋" w:eastAsia="仿宋" w:hAnsi="仿宋" w:cs="仿宋" w:hint="eastAsia"/>
          <w:sz w:val="24"/>
        </w:rPr>
        <w:t>未宣读的投标价格、价格折扣等实质内容，评标时不予承认。</w:t>
      </w:r>
    </w:p>
    <w:p w14:paraId="2A493995"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18.3   采购人或采购代理机构将对开标过程进行记录</w:t>
      </w:r>
      <w:bookmarkStart w:id="184" w:name="_Toc520356165"/>
      <w:r w:rsidRPr="009B6B59">
        <w:rPr>
          <w:rFonts w:ascii="仿宋" w:eastAsia="仿宋" w:hAnsi="仿宋" w:cs="仿宋" w:hint="eastAsia"/>
          <w:sz w:val="24"/>
        </w:rPr>
        <w:t>，由参加开标的各投标人代表和相关工作人员签字确认，并存档备查。</w:t>
      </w:r>
    </w:p>
    <w:p w14:paraId="5632D2EF" w14:textId="77777777" w:rsidR="002429E4" w:rsidRPr="009B6B59" w:rsidRDefault="00000000">
      <w:pPr>
        <w:spacing w:line="360" w:lineRule="auto"/>
        <w:ind w:leftChars="428" w:left="899"/>
        <w:rPr>
          <w:rFonts w:ascii="仿宋" w:eastAsia="仿宋" w:hAnsi="仿宋" w:cs="仿宋"/>
          <w:sz w:val="24"/>
        </w:rPr>
      </w:pPr>
      <w:r w:rsidRPr="009B6B59">
        <w:rPr>
          <w:rFonts w:ascii="仿宋" w:eastAsia="仿宋" w:hAnsi="仿宋" w:cs="仿宋" w:hint="eastAsia"/>
          <w:sz w:val="24"/>
        </w:rPr>
        <w:t>投标人未派代表参加开标的，视同投标人认可开标结果。</w:t>
      </w:r>
    </w:p>
    <w:p w14:paraId="76D2F170"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18.4   投标人代表对开标过程和开标记录有疑义，以及认为开标现场采购人、采购代理机构相关工作人员有需要回避的情形的，应当场提出询问或者回避申请。</w:t>
      </w:r>
    </w:p>
    <w:p w14:paraId="158554FE" w14:textId="77777777" w:rsidR="002429E4" w:rsidRPr="009B6B59" w:rsidRDefault="00000000">
      <w:pPr>
        <w:pStyle w:val="3"/>
        <w:ind w:firstLineChars="0" w:firstLine="0"/>
        <w:jc w:val="both"/>
        <w:rPr>
          <w:rFonts w:ascii="仿宋" w:eastAsia="仿宋" w:hAnsi="仿宋" w:cs="仿宋"/>
          <w:sz w:val="24"/>
          <w:szCs w:val="24"/>
        </w:rPr>
      </w:pPr>
      <w:bookmarkStart w:id="185" w:name="_Toc19296"/>
      <w:bookmarkStart w:id="186" w:name="_Toc532473472"/>
      <w:bookmarkStart w:id="187" w:name="_Toc515647780"/>
      <w:bookmarkStart w:id="188" w:name="_Toc21372"/>
      <w:bookmarkStart w:id="189" w:name="_Toc169096915"/>
      <w:r w:rsidRPr="009B6B59">
        <w:rPr>
          <w:rFonts w:ascii="仿宋" w:eastAsia="仿宋" w:hAnsi="仿宋" w:cs="仿宋" w:hint="eastAsia"/>
          <w:sz w:val="24"/>
          <w:szCs w:val="24"/>
        </w:rPr>
        <w:t>19.</w:t>
      </w:r>
      <w:bookmarkEnd w:id="184"/>
      <w:r w:rsidRPr="009B6B59">
        <w:rPr>
          <w:rFonts w:ascii="仿宋" w:eastAsia="仿宋" w:hAnsi="仿宋" w:cs="仿宋" w:hint="eastAsia"/>
          <w:sz w:val="24"/>
          <w:szCs w:val="24"/>
        </w:rPr>
        <w:t xml:space="preserve">    资格审查及组建评标委员会</w:t>
      </w:r>
      <w:bookmarkEnd w:id="185"/>
      <w:bookmarkEnd w:id="186"/>
      <w:bookmarkEnd w:id="187"/>
      <w:bookmarkEnd w:id="188"/>
      <w:bookmarkEnd w:id="189"/>
    </w:p>
    <w:p w14:paraId="371A5F21"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19.1   采购人或采购代理机构依据法律法规和招标文件中规定的内容，对投标人及其投标货物的资格进行审查，未通过资格审查的投标人不进入评标；资格证明文件未装在“资格证明文件”中的，将被认定为未通过资格审查。</w:t>
      </w:r>
    </w:p>
    <w:p w14:paraId="09C03A13" w14:textId="77777777" w:rsidR="002429E4" w:rsidRPr="009B6B59" w:rsidRDefault="00000000">
      <w:pPr>
        <w:spacing w:line="360" w:lineRule="auto"/>
        <w:ind w:leftChars="400" w:left="840"/>
        <w:rPr>
          <w:rFonts w:ascii="仿宋" w:eastAsia="仿宋" w:hAnsi="仿宋" w:cs="仿宋"/>
          <w:sz w:val="24"/>
        </w:rPr>
      </w:pPr>
      <w:r w:rsidRPr="009B6B59">
        <w:rPr>
          <w:rFonts w:ascii="仿宋" w:eastAsia="仿宋" w:hAnsi="仿宋" w:cs="仿宋" w:hint="eastAsia"/>
          <w:sz w:val="24"/>
        </w:rPr>
        <w:t>通过资格审查的投标人不足三家的，不得评标。</w:t>
      </w:r>
    </w:p>
    <w:p w14:paraId="2E80B083" w14:textId="77777777" w:rsidR="002429E4" w:rsidRPr="009B6B59" w:rsidRDefault="00000000">
      <w:pPr>
        <w:spacing w:line="360" w:lineRule="auto"/>
        <w:ind w:leftChars="2" w:left="857" w:hanging="853"/>
        <w:rPr>
          <w:rFonts w:ascii="仿宋" w:eastAsia="仿宋" w:hAnsi="仿宋" w:cs="仿宋"/>
          <w:sz w:val="24"/>
        </w:rPr>
      </w:pPr>
      <w:r w:rsidRPr="009B6B59">
        <w:rPr>
          <w:rFonts w:ascii="仿宋" w:eastAsia="仿宋" w:hAnsi="仿宋" w:cs="仿宋" w:hint="eastAsia"/>
          <w:sz w:val="24"/>
        </w:rPr>
        <w:t>19.2   采购人或采购代理机构将按投标须知前附表中规定的时间查询投标人的信用记录。</w:t>
      </w:r>
    </w:p>
    <w:p w14:paraId="1A00619E" w14:textId="77777777" w:rsidR="002429E4" w:rsidRPr="009B6B59" w:rsidRDefault="00000000">
      <w:pPr>
        <w:spacing w:line="360" w:lineRule="auto"/>
        <w:ind w:left="824" w:hanging="824"/>
        <w:rPr>
          <w:rFonts w:ascii="仿宋" w:eastAsia="仿宋" w:hAnsi="仿宋" w:cs="仿宋"/>
          <w:sz w:val="24"/>
        </w:rPr>
      </w:pPr>
      <w:r w:rsidRPr="009B6B59">
        <w:rPr>
          <w:rFonts w:ascii="仿宋" w:eastAsia="仿宋" w:hAnsi="仿宋" w:cs="仿宋" w:hint="eastAsia"/>
          <w:sz w:val="24"/>
        </w:rPr>
        <w:t>19.2.1 投标人在中国政府采购网（www.ccgp.gov.cn）被列入政府采购严重违法失信行为记录名单，或在“信用中国”网站（www.creditchina.gov.cn）被列入失信被执行人、重大税收违法失信主体，以及存在《中华人民共和国政府采购法实施条例》第十九条规定的处罚记录，投标将被认定为</w:t>
      </w:r>
      <w:r w:rsidRPr="009B6B59">
        <w:rPr>
          <w:rFonts w:ascii="仿宋" w:eastAsia="仿宋" w:hAnsi="仿宋" w:cs="仿宋" w:hint="eastAsia"/>
          <w:b/>
          <w:sz w:val="24"/>
        </w:rPr>
        <w:t>投标无效</w:t>
      </w:r>
      <w:r w:rsidRPr="009B6B59">
        <w:rPr>
          <w:rFonts w:ascii="仿宋" w:eastAsia="仿宋" w:hAnsi="仿宋" w:cs="仿宋" w:hint="eastAsia"/>
          <w:sz w:val="24"/>
        </w:rPr>
        <w:t>。</w:t>
      </w:r>
    </w:p>
    <w:p w14:paraId="1BAD9D94" w14:textId="77777777" w:rsidR="002429E4" w:rsidRPr="009B6B59" w:rsidRDefault="00000000">
      <w:pPr>
        <w:spacing w:line="360" w:lineRule="auto"/>
        <w:ind w:leftChars="401" w:left="849" w:hangingChars="3" w:hanging="7"/>
        <w:rPr>
          <w:rFonts w:ascii="仿宋" w:eastAsia="仿宋" w:hAnsi="仿宋" w:cs="仿宋"/>
          <w:sz w:val="24"/>
        </w:rPr>
      </w:pPr>
      <w:r w:rsidRPr="009B6B59">
        <w:rPr>
          <w:rFonts w:ascii="仿宋" w:eastAsia="仿宋" w:hAnsi="仿宋" w:cs="仿宋" w:hint="eastAsia"/>
          <w:sz w:val="24"/>
        </w:rPr>
        <w:t>以联合体形式参加投标的，联合体任何成员存在以上不良信用记录的，联合体投标将被认定为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6E82EC90" w14:textId="77777777" w:rsidR="002429E4" w:rsidRPr="009B6B59" w:rsidRDefault="00000000">
      <w:pPr>
        <w:pStyle w:val="a2"/>
        <w:spacing w:line="360" w:lineRule="auto"/>
        <w:ind w:left="850" w:hangingChars="354" w:hanging="850"/>
        <w:jc w:val="both"/>
        <w:rPr>
          <w:rFonts w:ascii="仿宋" w:eastAsia="仿宋" w:hAnsi="仿宋" w:cs="仿宋"/>
        </w:rPr>
      </w:pPr>
      <w:r w:rsidRPr="009B6B59">
        <w:rPr>
          <w:rFonts w:ascii="仿宋" w:eastAsia="仿宋" w:hAnsi="仿宋" w:cs="仿宋" w:hint="eastAsia"/>
        </w:rPr>
        <w:t>19.2.2 采购人或采购代理机构经办人将查询网页打印并存档备查。投标人不良信用记录以采购人或采购代理机构查询结果为准。投标人自行提供的与网站信息不一致的其他证明材料亦不作为资格审查依据。</w:t>
      </w:r>
    </w:p>
    <w:p w14:paraId="2FBA3A30" w14:textId="77777777" w:rsidR="002429E4" w:rsidRPr="009B6B59" w:rsidRDefault="00000000">
      <w:pPr>
        <w:pStyle w:val="a2"/>
        <w:spacing w:line="360" w:lineRule="auto"/>
        <w:ind w:leftChars="405" w:left="850" w:firstLine="0"/>
        <w:jc w:val="both"/>
        <w:rPr>
          <w:rFonts w:ascii="仿宋" w:eastAsia="仿宋" w:hAnsi="仿宋" w:cs="仿宋"/>
        </w:rPr>
      </w:pPr>
      <w:r w:rsidRPr="009B6B59">
        <w:rPr>
          <w:rFonts w:ascii="仿宋" w:eastAsia="仿宋" w:hAnsi="仿宋" w:cs="仿宋" w:hint="eastAsia"/>
        </w:rPr>
        <w:t>在本招标文件规定的查询时间之外，网站信息发生的任何变更均不作为资格审查依据。</w:t>
      </w:r>
    </w:p>
    <w:p w14:paraId="1657103E"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19.3   按照《中华人民共和国政府采购法》、《中华人民共和国政府采购法实施条例》及本项目本级和上级财政部门的有关规定依法组建的评标委员会，负责评标工作。</w:t>
      </w:r>
      <w:bookmarkStart w:id="190" w:name="_Toc520356166"/>
      <w:r w:rsidRPr="009B6B59">
        <w:rPr>
          <w:rFonts w:ascii="仿宋" w:eastAsia="仿宋" w:hAnsi="仿宋" w:cs="仿宋" w:hint="eastAsia"/>
          <w:sz w:val="24"/>
        </w:rPr>
        <w:t>评标委员会组成见投标人须知前附表。</w:t>
      </w:r>
    </w:p>
    <w:p w14:paraId="2516D4F8" w14:textId="77777777" w:rsidR="002429E4" w:rsidRPr="009B6B59" w:rsidRDefault="00000000">
      <w:pPr>
        <w:pStyle w:val="3"/>
        <w:ind w:firstLineChars="0" w:firstLine="0"/>
        <w:jc w:val="both"/>
        <w:rPr>
          <w:rFonts w:ascii="仿宋" w:eastAsia="仿宋" w:hAnsi="仿宋" w:cs="仿宋"/>
          <w:bCs/>
          <w:sz w:val="24"/>
          <w:szCs w:val="24"/>
          <w:bdr w:val="single" w:sz="4" w:space="0" w:color="auto"/>
        </w:rPr>
      </w:pPr>
      <w:bookmarkStart w:id="191" w:name="_Toc515647781"/>
      <w:bookmarkStart w:id="192" w:name="_Toc28479"/>
      <w:bookmarkStart w:id="193" w:name="_Toc532473473"/>
      <w:bookmarkStart w:id="194" w:name="_Toc19949"/>
      <w:bookmarkStart w:id="195" w:name="_Toc169096916"/>
      <w:r w:rsidRPr="009B6B59">
        <w:rPr>
          <w:rFonts w:ascii="仿宋" w:eastAsia="仿宋" w:hAnsi="仿宋" w:cs="仿宋" w:hint="eastAsia"/>
          <w:sz w:val="24"/>
          <w:szCs w:val="24"/>
        </w:rPr>
        <w:t>20.    投标文件</w:t>
      </w:r>
      <w:bookmarkEnd w:id="190"/>
      <w:r w:rsidRPr="009B6B59">
        <w:rPr>
          <w:rFonts w:ascii="仿宋" w:eastAsia="仿宋" w:hAnsi="仿宋" w:cs="仿宋" w:hint="eastAsia"/>
          <w:sz w:val="24"/>
          <w:szCs w:val="24"/>
        </w:rPr>
        <w:t>符合性审查与澄清</w:t>
      </w:r>
      <w:bookmarkEnd w:id="191"/>
      <w:bookmarkEnd w:id="192"/>
      <w:bookmarkEnd w:id="193"/>
      <w:bookmarkEnd w:id="194"/>
      <w:bookmarkEnd w:id="195"/>
    </w:p>
    <w:p w14:paraId="77F4FBA4"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 xml:space="preserve">20.1   </w:t>
      </w:r>
      <w:bookmarkStart w:id="196" w:name="_Hlt522424701"/>
      <w:bookmarkStart w:id="197" w:name="_Toc520356167"/>
      <w:bookmarkEnd w:id="196"/>
      <w:r w:rsidRPr="009B6B59">
        <w:rPr>
          <w:rFonts w:ascii="仿宋" w:eastAsia="仿宋" w:hAnsi="仿宋" w:cs="仿宋" w:hint="eastAsia"/>
          <w:sz w:val="24"/>
        </w:rPr>
        <w:t>符合性审查是指依据招标文件的规定，从商务和技术角度对投标文件的有效性</w:t>
      </w:r>
      <w:r w:rsidRPr="009B6B59">
        <w:rPr>
          <w:rFonts w:ascii="仿宋" w:eastAsia="仿宋" w:hAnsi="仿宋" w:cs="仿宋" w:hint="eastAsia"/>
          <w:sz w:val="24"/>
        </w:rPr>
        <w:lastRenderedPageBreak/>
        <w:t>和完整性进行审查，以确定是否对招标文件的实质性要求做出响应。</w:t>
      </w:r>
    </w:p>
    <w:p w14:paraId="0C66C2B6"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20.2   投标文件的澄清</w:t>
      </w:r>
    </w:p>
    <w:p w14:paraId="5D48649B"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20.2.1 在评标期间，评标委员会将以书面方式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w:t>
      </w:r>
    </w:p>
    <w:p w14:paraId="3D4879C2"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20.2.2 投标人的澄清、说明或补正将作为投标文件的一部分。</w:t>
      </w:r>
    </w:p>
    <w:p w14:paraId="2073CD16"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20.3   投标文件报价出现前后不一致的，按照下列规定修正：</w:t>
      </w:r>
    </w:p>
    <w:p w14:paraId="158F9505"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 xml:space="preserve">　　  （1）投标文件中开标一览表（报价表）内容与投标文件中相应内容不一致的，以开标一览表（报价表）为准；</w:t>
      </w:r>
    </w:p>
    <w:p w14:paraId="405493FE"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 xml:space="preserve">　　  （2）大写金额和小写金额不一致的，以大写金额为准；</w:t>
      </w:r>
    </w:p>
    <w:p w14:paraId="07BE5370"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 xml:space="preserve">　    （3）单价金额小数点或者百分比有明显错位的，以开标一览表的总价为准，并修改单价；</w:t>
      </w:r>
    </w:p>
    <w:p w14:paraId="2B93B333"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 xml:space="preserve">　    （4）总价金额与按单价汇总金额不一致的，以单价金额计算结果为准。</w:t>
      </w:r>
    </w:p>
    <w:p w14:paraId="5C4E7841"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 xml:space="preserve">　　   同时出现两种以上不一致的，按照前款规定的顺序修正。修正后的报价按照第20.2条的规定经投标人确认后产生约束力，投标人不确认的，其投标将被认定为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49682F74" w14:textId="77777777" w:rsidR="002429E4" w:rsidRPr="009B6B59" w:rsidRDefault="00000000">
      <w:pPr>
        <w:spacing w:line="360" w:lineRule="auto"/>
        <w:ind w:leftChars="350" w:left="735" w:firstLineChars="50" w:firstLine="120"/>
        <w:rPr>
          <w:rFonts w:ascii="仿宋" w:eastAsia="仿宋" w:hAnsi="仿宋" w:cs="仿宋"/>
          <w:sz w:val="24"/>
        </w:rPr>
      </w:pPr>
      <w:r w:rsidRPr="009B6B59">
        <w:rPr>
          <w:rFonts w:ascii="仿宋" w:eastAsia="仿宋" w:hAnsi="仿宋" w:cs="仿宋" w:hint="eastAsia"/>
          <w:sz w:val="24"/>
        </w:rPr>
        <w:t>对不同文字文本投标文件的解释发生异议的，以中文文本为准。</w:t>
      </w:r>
    </w:p>
    <w:p w14:paraId="3CF146D0"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20.4   投标人为提供服务所伴随的货物如被列入财政部与国家主管部门颁发的节能产品或环境标志产品的，应提供处于有效期之内认证证书等相关证明，在评标时予以优先采购，具体优先采购办法见第三章评标方法和标准。</w:t>
      </w:r>
    </w:p>
    <w:p w14:paraId="0F3672F5"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 xml:space="preserve">       如投标人为提供服务所伴随的货物为政府强制采购的产品，投标人所投产品应属于品目清单的强制采购部分。投标人应提供有效期内的认证证书，否则其投标将被认定为</w:t>
      </w:r>
      <w:r w:rsidRPr="009B6B59">
        <w:rPr>
          <w:rFonts w:ascii="仿宋" w:eastAsia="仿宋" w:hAnsi="仿宋" w:cs="仿宋" w:hint="eastAsia"/>
          <w:b/>
          <w:sz w:val="24"/>
        </w:rPr>
        <w:t>投标无效</w:t>
      </w:r>
      <w:r w:rsidRPr="009B6B59">
        <w:rPr>
          <w:rFonts w:ascii="仿宋" w:eastAsia="仿宋" w:hAnsi="仿宋" w:cs="仿宋" w:hint="eastAsia"/>
          <w:sz w:val="24"/>
        </w:rPr>
        <w:t>。</w:t>
      </w:r>
    </w:p>
    <w:p w14:paraId="36E4C8DE" w14:textId="77777777" w:rsidR="002429E4" w:rsidRPr="009B6B59" w:rsidRDefault="00000000">
      <w:pPr>
        <w:spacing w:line="360" w:lineRule="auto"/>
        <w:ind w:leftChars="405" w:left="850" w:firstLineChars="1" w:firstLine="2"/>
        <w:rPr>
          <w:rFonts w:ascii="仿宋" w:eastAsia="仿宋" w:hAnsi="仿宋" w:cs="仿宋"/>
          <w:sz w:val="24"/>
        </w:rPr>
      </w:pPr>
      <w:r w:rsidRPr="009B6B59">
        <w:rPr>
          <w:rFonts w:ascii="仿宋" w:eastAsia="仿宋" w:hAnsi="仿宋" w:cs="仿宋" w:hint="eastAsia"/>
          <w:sz w:val="24"/>
        </w:rPr>
        <w:t>如投标人为提供服务所伴随的货物属于信息安全产品的，投标人所投产品应为经国家认证的信息安全产品，并提供由中国信息安全认证中心按国家标准认证颁发的有效认证证书，否则其投标将被认定为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01FAB868" w14:textId="77777777" w:rsidR="002429E4" w:rsidRPr="009B6B59" w:rsidRDefault="00000000">
      <w:pPr>
        <w:pStyle w:val="3"/>
        <w:ind w:firstLineChars="0" w:firstLine="0"/>
        <w:jc w:val="both"/>
        <w:rPr>
          <w:rFonts w:ascii="仿宋" w:eastAsia="仿宋" w:hAnsi="仿宋" w:cs="仿宋"/>
          <w:sz w:val="24"/>
          <w:szCs w:val="24"/>
        </w:rPr>
      </w:pPr>
      <w:bookmarkStart w:id="198" w:name="_Toc9469"/>
      <w:bookmarkStart w:id="199" w:name="_Toc532473474"/>
      <w:bookmarkStart w:id="200" w:name="_Toc515647782"/>
      <w:bookmarkStart w:id="201" w:name="_Toc6364"/>
      <w:bookmarkStart w:id="202" w:name="_Toc169096917"/>
      <w:r w:rsidRPr="009B6B59">
        <w:rPr>
          <w:rFonts w:ascii="仿宋" w:eastAsia="仿宋" w:hAnsi="仿宋" w:cs="仿宋" w:hint="eastAsia"/>
          <w:sz w:val="24"/>
          <w:szCs w:val="24"/>
        </w:rPr>
        <w:lastRenderedPageBreak/>
        <w:t>21.    投标偏离</w:t>
      </w:r>
      <w:bookmarkEnd w:id="198"/>
      <w:bookmarkEnd w:id="199"/>
      <w:bookmarkEnd w:id="200"/>
      <w:bookmarkEnd w:id="201"/>
      <w:bookmarkEnd w:id="202"/>
    </w:p>
    <w:p w14:paraId="0A811366" w14:textId="77777777" w:rsidR="002429E4" w:rsidRPr="009B6B59" w:rsidRDefault="00000000">
      <w:pPr>
        <w:spacing w:line="360" w:lineRule="auto"/>
        <w:ind w:firstLineChars="350" w:firstLine="840"/>
        <w:rPr>
          <w:rFonts w:ascii="仿宋" w:eastAsia="仿宋" w:hAnsi="仿宋" w:cs="仿宋"/>
          <w:sz w:val="24"/>
        </w:rPr>
      </w:pPr>
      <w:r w:rsidRPr="009B6B59">
        <w:rPr>
          <w:rFonts w:ascii="仿宋" w:eastAsia="仿宋" w:hAnsi="仿宋" w:cs="仿宋" w:hint="eastAsia"/>
          <w:sz w:val="24"/>
        </w:rPr>
        <w:t>投标文件中存在对招标文件的实质性负偏离，其投标将被认定为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14D1EA94" w14:textId="77777777" w:rsidR="002429E4" w:rsidRPr="009B6B59" w:rsidRDefault="00000000">
      <w:pPr>
        <w:pStyle w:val="3"/>
        <w:ind w:firstLineChars="0" w:firstLine="0"/>
        <w:jc w:val="both"/>
        <w:rPr>
          <w:rFonts w:ascii="仿宋" w:eastAsia="仿宋" w:hAnsi="仿宋" w:cs="仿宋"/>
          <w:sz w:val="24"/>
          <w:szCs w:val="24"/>
        </w:rPr>
      </w:pPr>
      <w:bookmarkStart w:id="203" w:name="_Toc515647783"/>
      <w:bookmarkStart w:id="204" w:name="_Toc6092"/>
      <w:bookmarkStart w:id="205" w:name="_Toc4950"/>
      <w:bookmarkStart w:id="206" w:name="_Toc532473475"/>
      <w:bookmarkStart w:id="207" w:name="_Toc169096918"/>
      <w:r w:rsidRPr="009B6B59">
        <w:rPr>
          <w:rFonts w:ascii="仿宋" w:eastAsia="仿宋" w:hAnsi="仿宋" w:cs="仿宋" w:hint="eastAsia"/>
          <w:sz w:val="24"/>
          <w:szCs w:val="24"/>
        </w:rPr>
        <w:t>22.    投标</w:t>
      </w:r>
      <w:bookmarkEnd w:id="203"/>
      <w:r w:rsidRPr="009B6B59">
        <w:rPr>
          <w:rFonts w:ascii="仿宋" w:eastAsia="仿宋" w:hAnsi="仿宋" w:cs="仿宋" w:hint="eastAsia"/>
          <w:sz w:val="24"/>
          <w:szCs w:val="24"/>
        </w:rPr>
        <w:t>无效</w:t>
      </w:r>
      <w:bookmarkEnd w:id="204"/>
      <w:bookmarkEnd w:id="205"/>
      <w:bookmarkEnd w:id="206"/>
      <w:bookmarkEnd w:id="207"/>
    </w:p>
    <w:p w14:paraId="5420F4EA" w14:textId="77777777" w:rsidR="002429E4" w:rsidRPr="009B6B59" w:rsidRDefault="00000000">
      <w:pPr>
        <w:spacing w:line="360" w:lineRule="auto"/>
        <w:ind w:leftChars="-23" w:left="852" w:hangingChars="375" w:hanging="900"/>
        <w:rPr>
          <w:rFonts w:ascii="仿宋" w:eastAsia="仿宋" w:hAnsi="仿宋" w:cs="仿宋"/>
          <w:sz w:val="24"/>
        </w:rPr>
      </w:pPr>
      <w:r w:rsidRPr="009B6B59">
        <w:rPr>
          <w:rFonts w:ascii="仿宋" w:eastAsia="仿宋" w:hAnsi="仿宋" w:cs="仿宋" w:hint="eastAsia"/>
          <w:sz w:val="24"/>
        </w:rPr>
        <w:t>22.1   在比较与评价之前，根据招标文件的规定，评标委员会要审查每份投标文件是否响应了招标文件的要求。投标人不得通过修正或撤销不符合要求的偏离，从而使其投标成为实质上响应的投标。</w:t>
      </w:r>
    </w:p>
    <w:p w14:paraId="0F6098B4" w14:textId="77777777" w:rsidR="002429E4" w:rsidRPr="009B6B59" w:rsidRDefault="00000000">
      <w:pPr>
        <w:spacing w:line="360" w:lineRule="auto"/>
        <w:ind w:leftChars="377" w:left="792"/>
        <w:rPr>
          <w:rFonts w:ascii="仿宋" w:eastAsia="仿宋" w:hAnsi="仿宋" w:cs="仿宋"/>
          <w:sz w:val="24"/>
        </w:rPr>
      </w:pPr>
      <w:r w:rsidRPr="009B6B59">
        <w:rPr>
          <w:rFonts w:ascii="仿宋" w:eastAsia="仿宋" w:hAnsi="仿宋" w:cs="仿宋" w:hint="eastAsia"/>
          <w:sz w:val="24"/>
        </w:rPr>
        <w:t>评标委员会决定投标的响应性只根据招标文件要求和投标文件内容。</w:t>
      </w:r>
    </w:p>
    <w:p w14:paraId="07CEEB8A"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22.2   如发现下列情况之一的，其投标将被认定为</w:t>
      </w:r>
      <w:r w:rsidRPr="009B6B59">
        <w:rPr>
          <w:rFonts w:ascii="仿宋" w:eastAsia="仿宋" w:hAnsi="仿宋" w:cs="仿宋" w:hint="eastAsia"/>
          <w:b/>
          <w:bCs/>
          <w:sz w:val="24"/>
        </w:rPr>
        <w:t>投标无效</w:t>
      </w:r>
      <w:r w:rsidRPr="009B6B59">
        <w:rPr>
          <w:rFonts w:ascii="仿宋" w:eastAsia="仿宋" w:hAnsi="仿宋" w:cs="仿宋" w:hint="eastAsia"/>
          <w:sz w:val="24"/>
        </w:rPr>
        <w:t>：</w:t>
      </w:r>
    </w:p>
    <w:p w14:paraId="282EBED0" w14:textId="77777777" w:rsidR="002429E4" w:rsidRPr="009B6B59" w:rsidRDefault="00000000">
      <w:pPr>
        <w:numPr>
          <w:ilvl w:val="0"/>
          <w:numId w:val="2"/>
        </w:numPr>
        <w:spacing w:line="360" w:lineRule="auto"/>
        <w:ind w:leftChars="400" w:left="840" w:firstLine="0"/>
        <w:rPr>
          <w:rFonts w:ascii="仿宋" w:eastAsia="仿宋" w:hAnsi="仿宋" w:cs="仿宋"/>
          <w:sz w:val="24"/>
        </w:rPr>
      </w:pPr>
      <w:r w:rsidRPr="009B6B59">
        <w:rPr>
          <w:rFonts w:ascii="仿宋" w:eastAsia="仿宋" w:hAnsi="仿宋" w:cs="仿宋" w:hint="eastAsia"/>
          <w:sz w:val="24"/>
        </w:rPr>
        <w:t>未按照招标文件规定要求签署、盖章的；</w:t>
      </w:r>
    </w:p>
    <w:p w14:paraId="245AF573" w14:textId="77777777" w:rsidR="002429E4" w:rsidRPr="009B6B59" w:rsidRDefault="00000000">
      <w:pPr>
        <w:numPr>
          <w:ilvl w:val="0"/>
          <w:numId w:val="2"/>
        </w:numPr>
        <w:spacing w:line="360" w:lineRule="auto"/>
        <w:ind w:leftChars="400" w:left="840" w:firstLine="0"/>
        <w:rPr>
          <w:rFonts w:ascii="仿宋" w:eastAsia="仿宋" w:hAnsi="仿宋" w:cs="仿宋"/>
          <w:sz w:val="24"/>
        </w:rPr>
      </w:pPr>
      <w:r w:rsidRPr="009B6B59">
        <w:rPr>
          <w:rFonts w:ascii="仿宋" w:eastAsia="仿宋" w:hAnsi="仿宋" w:cs="仿宋" w:hint="eastAsia"/>
          <w:sz w:val="24"/>
        </w:rPr>
        <w:t>未满足招标文件中商务和技术条款的实质性要求；</w:t>
      </w:r>
    </w:p>
    <w:p w14:paraId="508705FB" w14:textId="77777777" w:rsidR="002429E4" w:rsidRPr="009B6B59" w:rsidRDefault="00000000">
      <w:pPr>
        <w:numPr>
          <w:ilvl w:val="0"/>
          <w:numId w:val="2"/>
        </w:numPr>
        <w:spacing w:line="360" w:lineRule="auto"/>
        <w:ind w:leftChars="400" w:left="840" w:firstLine="0"/>
        <w:rPr>
          <w:rFonts w:ascii="仿宋" w:eastAsia="仿宋" w:hAnsi="仿宋" w:cs="仿宋"/>
          <w:sz w:val="24"/>
        </w:rPr>
      </w:pPr>
      <w:r w:rsidRPr="009B6B59">
        <w:rPr>
          <w:rFonts w:ascii="仿宋" w:eastAsia="仿宋" w:hAnsi="仿宋" w:cs="仿宋" w:hint="eastAsia"/>
          <w:sz w:val="24"/>
        </w:rPr>
        <w:t>属于串通投标，或者依法被视为串通投标；</w:t>
      </w:r>
    </w:p>
    <w:p w14:paraId="66FD59C7" w14:textId="77777777" w:rsidR="002429E4" w:rsidRPr="009B6B59" w:rsidRDefault="00000000">
      <w:pPr>
        <w:numPr>
          <w:ilvl w:val="0"/>
          <w:numId w:val="2"/>
        </w:numPr>
        <w:spacing w:line="360" w:lineRule="auto"/>
        <w:ind w:leftChars="400" w:left="840" w:firstLine="0"/>
        <w:rPr>
          <w:rFonts w:ascii="仿宋" w:eastAsia="仿宋" w:hAnsi="仿宋" w:cs="仿宋"/>
          <w:sz w:val="24"/>
        </w:rPr>
      </w:pPr>
      <w:r w:rsidRPr="009B6B59">
        <w:rPr>
          <w:rFonts w:ascii="仿宋" w:eastAsia="仿宋" w:hAnsi="仿宋" w:cs="仿宋" w:hint="eastAsia"/>
          <w:sz w:val="24"/>
        </w:rPr>
        <w:t>评标委员会认为投标人的报价明显低于其他通过符合性审查投标人的报价，有可能影响履约的，且投标人未按照规定证明其报价合理性的；</w:t>
      </w:r>
    </w:p>
    <w:p w14:paraId="206A2134" w14:textId="77777777" w:rsidR="002429E4" w:rsidRPr="009B6B59" w:rsidRDefault="00000000">
      <w:pPr>
        <w:numPr>
          <w:ilvl w:val="0"/>
          <w:numId w:val="2"/>
        </w:numPr>
        <w:spacing w:line="360" w:lineRule="auto"/>
        <w:ind w:leftChars="400" w:left="840" w:firstLine="0"/>
        <w:rPr>
          <w:rFonts w:ascii="仿宋" w:eastAsia="仿宋" w:hAnsi="仿宋" w:cs="仿宋"/>
          <w:sz w:val="24"/>
        </w:rPr>
      </w:pPr>
      <w:r w:rsidRPr="009B6B59">
        <w:rPr>
          <w:rFonts w:ascii="仿宋" w:eastAsia="仿宋" w:hAnsi="仿宋" w:cs="仿宋" w:hint="eastAsia"/>
          <w:sz w:val="24"/>
        </w:rPr>
        <w:t>投标文件含有采购人不能接受的附加条件的；</w:t>
      </w:r>
    </w:p>
    <w:p w14:paraId="22888FAD" w14:textId="77777777" w:rsidR="002429E4" w:rsidRPr="009B6B59" w:rsidRDefault="00000000">
      <w:pPr>
        <w:numPr>
          <w:ilvl w:val="0"/>
          <w:numId w:val="2"/>
        </w:numPr>
        <w:spacing w:line="360" w:lineRule="auto"/>
        <w:ind w:leftChars="400" w:left="840" w:firstLine="0"/>
        <w:rPr>
          <w:rFonts w:ascii="仿宋" w:eastAsia="仿宋" w:hAnsi="仿宋" w:cs="仿宋"/>
          <w:sz w:val="24"/>
        </w:rPr>
      </w:pPr>
      <w:r w:rsidRPr="009B6B59">
        <w:rPr>
          <w:rFonts w:ascii="仿宋" w:eastAsia="仿宋" w:hAnsi="仿宋" w:cs="仿宋" w:hint="eastAsia"/>
          <w:sz w:val="24"/>
        </w:rPr>
        <w:t>属于招标文件规定的其他投标无效情形；</w:t>
      </w:r>
    </w:p>
    <w:p w14:paraId="6BFC93C5" w14:textId="77777777" w:rsidR="002429E4" w:rsidRPr="009B6B59" w:rsidRDefault="00000000">
      <w:pPr>
        <w:numPr>
          <w:ilvl w:val="0"/>
          <w:numId w:val="2"/>
        </w:numPr>
        <w:spacing w:line="360" w:lineRule="auto"/>
        <w:ind w:leftChars="400" w:left="840" w:firstLine="0"/>
        <w:rPr>
          <w:rFonts w:ascii="仿宋" w:eastAsia="仿宋" w:hAnsi="仿宋" w:cs="仿宋"/>
          <w:sz w:val="24"/>
        </w:rPr>
      </w:pPr>
      <w:r w:rsidRPr="009B6B59">
        <w:rPr>
          <w:rFonts w:ascii="仿宋" w:eastAsia="仿宋" w:hAnsi="仿宋" w:cs="仿宋" w:hint="eastAsia"/>
          <w:sz w:val="24"/>
        </w:rPr>
        <w:t>不符合法规和招标文件中规定的其他实质性要求的。</w:t>
      </w:r>
    </w:p>
    <w:p w14:paraId="53BDE80C" w14:textId="77777777" w:rsidR="002429E4" w:rsidRPr="009B6B59" w:rsidRDefault="00000000">
      <w:pPr>
        <w:pStyle w:val="3"/>
        <w:ind w:firstLineChars="0" w:firstLine="0"/>
        <w:jc w:val="both"/>
        <w:rPr>
          <w:rFonts w:ascii="仿宋" w:eastAsia="仿宋" w:hAnsi="仿宋" w:cs="仿宋"/>
          <w:sz w:val="24"/>
          <w:szCs w:val="24"/>
        </w:rPr>
      </w:pPr>
      <w:bookmarkStart w:id="208" w:name="_Toc22941"/>
      <w:bookmarkStart w:id="209" w:name="_Toc13652"/>
      <w:bookmarkStart w:id="210" w:name="_Toc515647784"/>
      <w:bookmarkStart w:id="211" w:name="_Toc532473476"/>
      <w:bookmarkStart w:id="212" w:name="_Toc169096919"/>
      <w:bookmarkEnd w:id="197"/>
      <w:r w:rsidRPr="009B6B59">
        <w:rPr>
          <w:rFonts w:ascii="仿宋" w:eastAsia="仿宋" w:hAnsi="仿宋" w:cs="仿宋" w:hint="eastAsia"/>
          <w:sz w:val="24"/>
          <w:szCs w:val="24"/>
        </w:rPr>
        <w:t>23.    比较与评价</w:t>
      </w:r>
      <w:bookmarkEnd w:id="208"/>
      <w:bookmarkEnd w:id="209"/>
      <w:bookmarkEnd w:id="210"/>
      <w:bookmarkEnd w:id="211"/>
      <w:bookmarkEnd w:id="212"/>
    </w:p>
    <w:p w14:paraId="377BFB63"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 xml:space="preserve">23.1   </w:t>
      </w:r>
      <w:bookmarkStart w:id="213" w:name="_Hlk79683446"/>
      <w:r w:rsidRPr="009B6B59">
        <w:rPr>
          <w:rFonts w:ascii="仿宋" w:eastAsia="仿宋" w:hAnsi="仿宋" w:cs="仿宋" w:hint="eastAsia"/>
          <w:sz w:val="24"/>
        </w:rPr>
        <w:t>经符合性审查合格的投标文件，评标委员会将根据招标文件确定的评标方法和标准，对其技术部分和商务部分作进一步的比较和评价</w:t>
      </w:r>
      <w:bookmarkEnd w:id="213"/>
      <w:r w:rsidRPr="009B6B59">
        <w:rPr>
          <w:rFonts w:ascii="仿宋" w:eastAsia="仿宋" w:hAnsi="仿宋" w:cs="仿宋" w:hint="eastAsia"/>
          <w:sz w:val="24"/>
        </w:rPr>
        <w:t>。</w:t>
      </w:r>
    </w:p>
    <w:p w14:paraId="2A67D571"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23.2   评标严格按照招标文件的要求和条件进行。根据实际情况，在</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中规定采用下列一种评标方法，详细评标标准见招标文件第三章：</w:t>
      </w:r>
    </w:p>
    <w:p w14:paraId="6C7406AC" w14:textId="77777777" w:rsidR="002429E4" w:rsidRPr="009B6B59" w:rsidRDefault="00000000">
      <w:pPr>
        <w:pStyle w:val="af0"/>
        <w:spacing w:line="360" w:lineRule="auto"/>
        <w:ind w:leftChars="400" w:left="840"/>
        <w:rPr>
          <w:rFonts w:ascii="仿宋" w:eastAsia="仿宋" w:hAnsi="仿宋" w:cs="仿宋"/>
          <w:sz w:val="24"/>
          <w:szCs w:val="24"/>
        </w:rPr>
      </w:pPr>
      <w:r w:rsidRPr="009B6B59">
        <w:rPr>
          <w:rFonts w:ascii="仿宋" w:eastAsia="仿宋" w:hAnsi="仿宋" w:cs="仿宋" w:hint="eastAsia"/>
          <w:sz w:val="24"/>
          <w:szCs w:val="24"/>
        </w:rPr>
        <w:t>（1）最低评标价法，是指投标文件满足招标文件全部要求，且投标报价最低的投标人为中标候选人的评标方法。</w:t>
      </w:r>
    </w:p>
    <w:p w14:paraId="3A30DE49" w14:textId="77777777" w:rsidR="002429E4" w:rsidRPr="009B6B59" w:rsidRDefault="00000000">
      <w:pPr>
        <w:pStyle w:val="af0"/>
        <w:spacing w:line="360" w:lineRule="auto"/>
        <w:ind w:leftChars="400" w:left="840"/>
        <w:rPr>
          <w:rFonts w:ascii="仿宋" w:eastAsia="仿宋" w:hAnsi="仿宋" w:cs="仿宋"/>
          <w:sz w:val="24"/>
          <w:szCs w:val="24"/>
        </w:rPr>
      </w:pPr>
      <w:r w:rsidRPr="009B6B59">
        <w:rPr>
          <w:rFonts w:ascii="仿宋" w:eastAsia="仿宋" w:hAnsi="仿宋" w:cs="仿宋" w:hint="eastAsia"/>
          <w:sz w:val="24"/>
          <w:szCs w:val="24"/>
        </w:rPr>
        <w:t>（2）综合评分法，是指投标文件满足招标文件全部要求，且按照评审因素的量</w:t>
      </w:r>
    </w:p>
    <w:p w14:paraId="7FCC5C46" w14:textId="77777777" w:rsidR="002429E4" w:rsidRPr="009B6B59" w:rsidRDefault="00000000">
      <w:pPr>
        <w:pStyle w:val="af0"/>
        <w:spacing w:line="360" w:lineRule="auto"/>
        <w:ind w:leftChars="400" w:left="840"/>
        <w:rPr>
          <w:rFonts w:ascii="仿宋" w:eastAsia="仿宋" w:hAnsi="仿宋" w:cs="仿宋"/>
          <w:sz w:val="24"/>
          <w:szCs w:val="24"/>
        </w:rPr>
      </w:pPr>
      <w:r w:rsidRPr="009B6B59">
        <w:rPr>
          <w:rFonts w:ascii="仿宋" w:eastAsia="仿宋" w:hAnsi="仿宋" w:cs="仿宋" w:hint="eastAsia"/>
          <w:sz w:val="24"/>
          <w:szCs w:val="24"/>
        </w:rPr>
        <w:t>化指标评审得分最高的投标人为中标候选人的评标方法。</w:t>
      </w:r>
    </w:p>
    <w:p w14:paraId="5DFCEDC0" w14:textId="77777777" w:rsidR="002429E4" w:rsidRPr="009B6B59" w:rsidRDefault="00000000">
      <w:pPr>
        <w:pStyle w:val="af0"/>
        <w:spacing w:line="360" w:lineRule="auto"/>
        <w:ind w:left="900" w:hangingChars="375" w:hanging="900"/>
        <w:rPr>
          <w:rFonts w:ascii="仿宋" w:eastAsia="仿宋" w:hAnsi="仿宋" w:cs="仿宋"/>
          <w:sz w:val="24"/>
          <w:szCs w:val="24"/>
        </w:rPr>
      </w:pPr>
      <w:r w:rsidRPr="009B6B59">
        <w:rPr>
          <w:rFonts w:ascii="仿宋" w:eastAsia="仿宋" w:hAnsi="仿宋" w:cs="仿宋" w:hint="eastAsia"/>
          <w:sz w:val="24"/>
          <w:szCs w:val="24"/>
        </w:rPr>
        <w:t>23.3   根据《关于进一步加大政府采购支持中小企业力度的通知》（财库〔2022〕19号）、《政府采购促进中小企业发展办法》（财库〔2020〕46号）、《财政部司法部关于政府采购支持监狱企业发展有关问题的通知》（财库〔2014〕68号）和《三部门联合发布关于促进残疾人就业政府采购政策的通知》（财库〔2017〕141号）的规定，对满足价格扣除条件且在投标文件中提交了《投标人企业类</w:t>
      </w:r>
      <w:r w:rsidRPr="009B6B59">
        <w:rPr>
          <w:rFonts w:ascii="仿宋" w:eastAsia="仿宋" w:hAnsi="仿宋" w:cs="仿宋" w:hint="eastAsia"/>
          <w:sz w:val="24"/>
          <w:szCs w:val="24"/>
        </w:rPr>
        <w:lastRenderedPageBreak/>
        <w:t>型声明函》、《残疾人福利性单位声明函》或省级以上监狱管理局、戒毒管理局（含新疆生产建设兵团）出具的属于监狱企业的证明文件的投标人，其投标报价按规定扣除后参与评审。具体办法详见招标文件第三章。</w:t>
      </w:r>
    </w:p>
    <w:p w14:paraId="4B39D68F" w14:textId="77777777" w:rsidR="002429E4" w:rsidRPr="009B6B59" w:rsidRDefault="00000000">
      <w:pPr>
        <w:pStyle w:val="af0"/>
        <w:spacing w:line="360" w:lineRule="auto"/>
        <w:ind w:left="900" w:hangingChars="375" w:hanging="900"/>
        <w:rPr>
          <w:rFonts w:ascii="仿宋" w:eastAsia="仿宋" w:hAnsi="仿宋" w:cs="仿宋"/>
          <w:sz w:val="24"/>
          <w:szCs w:val="24"/>
        </w:rPr>
      </w:pPr>
      <w:r w:rsidRPr="009B6B59">
        <w:rPr>
          <w:rFonts w:ascii="仿宋" w:eastAsia="仿宋" w:hAnsi="仿宋" w:cs="仿宋" w:hint="eastAsia"/>
          <w:sz w:val="24"/>
          <w:szCs w:val="24"/>
        </w:rPr>
        <w:t>23.4   落实其他政府采购政策条款。具体办法详见招标文件第三章。</w:t>
      </w:r>
    </w:p>
    <w:p w14:paraId="04E916CD" w14:textId="77777777" w:rsidR="002429E4" w:rsidRPr="009B6B59" w:rsidRDefault="00000000">
      <w:pPr>
        <w:pStyle w:val="3"/>
        <w:ind w:firstLineChars="0" w:firstLine="0"/>
        <w:jc w:val="both"/>
        <w:rPr>
          <w:rFonts w:ascii="仿宋" w:eastAsia="仿宋" w:hAnsi="仿宋" w:cs="仿宋"/>
          <w:sz w:val="24"/>
          <w:szCs w:val="24"/>
        </w:rPr>
      </w:pPr>
      <w:bookmarkStart w:id="214" w:name="_Toc520356168"/>
      <w:bookmarkStart w:id="215" w:name="_Toc532473477"/>
      <w:bookmarkStart w:id="216" w:name="_Toc515647785"/>
      <w:bookmarkStart w:id="217" w:name="_Toc20227"/>
      <w:bookmarkStart w:id="218" w:name="_Toc9378"/>
      <w:bookmarkStart w:id="219" w:name="_Toc169096920"/>
      <w:r w:rsidRPr="009B6B59">
        <w:rPr>
          <w:rFonts w:ascii="仿宋" w:eastAsia="仿宋" w:hAnsi="仿宋" w:cs="仿宋" w:hint="eastAsia"/>
          <w:sz w:val="24"/>
          <w:szCs w:val="24"/>
        </w:rPr>
        <w:t>24</w:t>
      </w:r>
      <w:bookmarkEnd w:id="214"/>
      <w:r w:rsidRPr="009B6B59">
        <w:rPr>
          <w:rFonts w:ascii="仿宋" w:eastAsia="仿宋" w:hAnsi="仿宋" w:cs="仿宋" w:hint="eastAsia"/>
          <w:sz w:val="24"/>
          <w:szCs w:val="24"/>
        </w:rPr>
        <w:t>.    废标</w:t>
      </w:r>
      <w:bookmarkEnd w:id="215"/>
      <w:bookmarkEnd w:id="216"/>
      <w:bookmarkEnd w:id="217"/>
      <w:bookmarkEnd w:id="218"/>
      <w:bookmarkEnd w:id="219"/>
    </w:p>
    <w:p w14:paraId="7D1C6AB2" w14:textId="77777777" w:rsidR="002429E4" w:rsidRPr="009B6B59" w:rsidRDefault="00000000">
      <w:pPr>
        <w:spacing w:line="360" w:lineRule="auto"/>
        <w:ind w:leftChars="399" w:left="898" w:hangingChars="25" w:hanging="60"/>
        <w:rPr>
          <w:rFonts w:ascii="仿宋" w:eastAsia="仿宋" w:hAnsi="仿宋" w:cs="仿宋"/>
          <w:sz w:val="24"/>
        </w:rPr>
      </w:pPr>
      <w:r w:rsidRPr="009B6B59">
        <w:rPr>
          <w:rFonts w:ascii="仿宋" w:eastAsia="仿宋" w:hAnsi="仿宋" w:cs="仿宋" w:hint="eastAsia"/>
          <w:sz w:val="24"/>
        </w:rPr>
        <w:t>出现下列情形之一，将导致项目废标：</w:t>
      </w:r>
    </w:p>
    <w:p w14:paraId="46361FA8" w14:textId="77777777" w:rsidR="002429E4" w:rsidRPr="009B6B59" w:rsidRDefault="00000000">
      <w:pPr>
        <w:spacing w:line="360" w:lineRule="auto"/>
        <w:ind w:leftChars="399" w:left="838"/>
        <w:rPr>
          <w:rFonts w:ascii="仿宋" w:eastAsia="仿宋" w:hAnsi="仿宋" w:cs="仿宋"/>
          <w:sz w:val="24"/>
        </w:rPr>
      </w:pPr>
      <w:r w:rsidRPr="009B6B59">
        <w:rPr>
          <w:rFonts w:ascii="仿宋" w:eastAsia="仿宋" w:hAnsi="仿宋" w:cs="仿宋" w:hint="eastAsia"/>
          <w:sz w:val="24"/>
        </w:rPr>
        <w:t>（1）符合专业条件的供应商或者对招标文件做实质性响应的供应商不足三家；</w:t>
      </w:r>
    </w:p>
    <w:p w14:paraId="25694693" w14:textId="77777777" w:rsidR="002429E4" w:rsidRPr="009B6B59" w:rsidRDefault="00000000">
      <w:pPr>
        <w:spacing w:line="360" w:lineRule="auto"/>
        <w:ind w:leftChars="399" w:left="838"/>
        <w:rPr>
          <w:rFonts w:ascii="仿宋" w:eastAsia="仿宋" w:hAnsi="仿宋" w:cs="仿宋"/>
          <w:sz w:val="24"/>
        </w:rPr>
      </w:pPr>
      <w:r w:rsidRPr="009B6B59">
        <w:rPr>
          <w:rFonts w:ascii="仿宋" w:eastAsia="仿宋" w:hAnsi="仿宋" w:cs="仿宋" w:hint="eastAsia"/>
          <w:sz w:val="24"/>
        </w:rPr>
        <w:t>（2）出现影响采购公正的违法、违规行为的；</w:t>
      </w:r>
    </w:p>
    <w:p w14:paraId="52C54760" w14:textId="77777777" w:rsidR="002429E4" w:rsidRPr="009B6B59" w:rsidRDefault="00000000">
      <w:pPr>
        <w:spacing w:line="360" w:lineRule="auto"/>
        <w:ind w:leftChars="399" w:left="838"/>
        <w:rPr>
          <w:rFonts w:ascii="仿宋" w:eastAsia="仿宋" w:hAnsi="仿宋" w:cs="仿宋"/>
          <w:sz w:val="24"/>
        </w:rPr>
      </w:pPr>
      <w:r w:rsidRPr="009B6B59">
        <w:rPr>
          <w:rFonts w:ascii="仿宋" w:eastAsia="仿宋" w:hAnsi="仿宋" w:cs="仿宋" w:hint="eastAsia"/>
          <w:sz w:val="24"/>
        </w:rPr>
        <w:t>（3）投标人的报价均超过了采购预算，采购人不能支付的；</w:t>
      </w:r>
    </w:p>
    <w:p w14:paraId="754FFCC6" w14:textId="77777777" w:rsidR="002429E4" w:rsidRPr="009B6B59" w:rsidRDefault="00000000">
      <w:pPr>
        <w:spacing w:line="360" w:lineRule="auto"/>
        <w:ind w:leftChars="399" w:left="838"/>
        <w:rPr>
          <w:rFonts w:ascii="仿宋" w:eastAsia="仿宋" w:hAnsi="仿宋" w:cs="仿宋"/>
          <w:sz w:val="24"/>
        </w:rPr>
      </w:pPr>
      <w:r w:rsidRPr="009B6B59">
        <w:rPr>
          <w:rFonts w:ascii="仿宋" w:eastAsia="仿宋" w:hAnsi="仿宋" w:cs="仿宋" w:hint="eastAsia"/>
          <w:sz w:val="24"/>
        </w:rPr>
        <w:t>（4）因重大变故，采购任务取消的。</w:t>
      </w:r>
    </w:p>
    <w:p w14:paraId="18A11C09" w14:textId="77777777" w:rsidR="002429E4" w:rsidRPr="009B6B59" w:rsidRDefault="00000000">
      <w:pPr>
        <w:pStyle w:val="3"/>
        <w:ind w:firstLineChars="0" w:firstLine="0"/>
        <w:jc w:val="both"/>
        <w:rPr>
          <w:rFonts w:ascii="仿宋" w:eastAsia="仿宋" w:hAnsi="仿宋" w:cs="仿宋"/>
          <w:sz w:val="24"/>
          <w:szCs w:val="24"/>
        </w:rPr>
      </w:pPr>
      <w:bookmarkStart w:id="220" w:name="_Toc24972"/>
      <w:bookmarkStart w:id="221" w:name="_Toc31289"/>
      <w:bookmarkStart w:id="222" w:name="_Toc515647786"/>
      <w:bookmarkStart w:id="223" w:name="_Toc532473478"/>
      <w:bookmarkStart w:id="224" w:name="_Toc169096921"/>
      <w:bookmarkStart w:id="225" w:name="_Toc520356169"/>
      <w:r w:rsidRPr="009B6B59">
        <w:rPr>
          <w:rFonts w:ascii="仿宋" w:eastAsia="仿宋" w:hAnsi="仿宋" w:cs="仿宋" w:hint="eastAsia"/>
          <w:sz w:val="24"/>
          <w:szCs w:val="24"/>
        </w:rPr>
        <w:t>25.    保密</w:t>
      </w:r>
      <w:bookmarkEnd w:id="220"/>
      <w:bookmarkEnd w:id="221"/>
      <w:bookmarkEnd w:id="222"/>
      <w:r w:rsidRPr="009B6B59">
        <w:rPr>
          <w:rFonts w:ascii="仿宋" w:eastAsia="仿宋" w:hAnsi="仿宋" w:cs="仿宋" w:hint="eastAsia"/>
          <w:sz w:val="24"/>
          <w:szCs w:val="24"/>
        </w:rPr>
        <w:t>要求</w:t>
      </w:r>
      <w:bookmarkEnd w:id="223"/>
      <w:bookmarkEnd w:id="224"/>
    </w:p>
    <w:p w14:paraId="77BD5284"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25.1   评标将在严格保密的情况下进行。</w:t>
      </w:r>
    </w:p>
    <w:p w14:paraId="35139C92"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25.2   有关人员应当遵守评标工作纪律，不得泄露评标文件、评标情况和评标中获悉的国家秘密、商业秘密。</w:t>
      </w:r>
    </w:p>
    <w:p w14:paraId="4C6A6860" w14:textId="77777777" w:rsidR="002429E4" w:rsidRPr="009B6B59" w:rsidRDefault="002429E4">
      <w:pPr>
        <w:spacing w:line="360" w:lineRule="auto"/>
        <w:ind w:leftChars="257" w:left="1080" w:hanging="540"/>
        <w:rPr>
          <w:rFonts w:ascii="仿宋" w:eastAsia="仿宋" w:hAnsi="仿宋" w:cs="仿宋"/>
          <w:sz w:val="24"/>
        </w:rPr>
      </w:pPr>
    </w:p>
    <w:p w14:paraId="293314D3" w14:textId="77777777" w:rsidR="002429E4" w:rsidRPr="009B6B59" w:rsidRDefault="00000000">
      <w:pPr>
        <w:pStyle w:val="2"/>
        <w:rPr>
          <w:rFonts w:ascii="仿宋" w:eastAsia="仿宋" w:hAnsi="仿宋" w:cs="仿宋"/>
          <w:sz w:val="28"/>
          <w:szCs w:val="18"/>
        </w:rPr>
      </w:pPr>
      <w:bookmarkStart w:id="226" w:name="_Toc23904"/>
      <w:bookmarkStart w:id="227" w:name="_Toc216582810"/>
      <w:bookmarkStart w:id="228" w:name="_Toc12143"/>
      <w:bookmarkStart w:id="229" w:name="_Toc532473479"/>
      <w:bookmarkStart w:id="230" w:name="_Toc515647787"/>
      <w:bookmarkStart w:id="231" w:name="_Toc169096922"/>
      <w:r w:rsidRPr="009B6B59">
        <w:rPr>
          <w:rFonts w:ascii="仿宋" w:eastAsia="仿宋" w:hAnsi="仿宋" w:cs="仿宋" w:hint="eastAsia"/>
          <w:sz w:val="28"/>
          <w:szCs w:val="18"/>
        </w:rPr>
        <w:t>六</w:t>
      </w:r>
      <w:bookmarkEnd w:id="225"/>
      <w:r w:rsidRPr="009B6B59">
        <w:rPr>
          <w:rFonts w:ascii="仿宋" w:eastAsia="仿宋" w:hAnsi="仿宋" w:cs="仿宋" w:hint="eastAsia"/>
          <w:sz w:val="28"/>
          <w:szCs w:val="18"/>
        </w:rPr>
        <w:t>、确定中标</w:t>
      </w:r>
      <w:bookmarkEnd w:id="226"/>
      <w:bookmarkEnd w:id="227"/>
      <w:bookmarkEnd w:id="228"/>
      <w:bookmarkEnd w:id="229"/>
      <w:bookmarkEnd w:id="230"/>
      <w:bookmarkEnd w:id="231"/>
    </w:p>
    <w:p w14:paraId="27B2B659" w14:textId="77777777" w:rsidR="002429E4" w:rsidRPr="009B6B59" w:rsidRDefault="00000000">
      <w:pPr>
        <w:pStyle w:val="3"/>
        <w:ind w:firstLineChars="0" w:firstLine="0"/>
        <w:jc w:val="both"/>
        <w:rPr>
          <w:rFonts w:ascii="仿宋" w:eastAsia="仿宋" w:hAnsi="仿宋" w:cs="仿宋"/>
          <w:sz w:val="24"/>
          <w:szCs w:val="24"/>
        </w:rPr>
      </w:pPr>
      <w:bookmarkStart w:id="232" w:name="_Toc23762"/>
      <w:bookmarkStart w:id="233" w:name="_Toc515647788"/>
      <w:bookmarkStart w:id="234" w:name="_Toc23617"/>
      <w:bookmarkStart w:id="235" w:name="_Ref467307010"/>
      <w:bookmarkStart w:id="236" w:name="_Toc532473480"/>
      <w:bookmarkStart w:id="237" w:name="_Toc520356170"/>
      <w:bookmarkStart w:id="238" w:name="_Toc169096923"/>
      <w:r w:rsidRPr="009B6B59">
        <w:rPr>
          <w:rFonts w:ascii="仿宋" w:eastAsia="仿宋" w:hAnsi="仿宋" w:cs="仿宋" w:hint="eastAsia"/>
          <w:sz w:val="24"/>
          <w:szCs w:val="24"/>
        </w:rPr>
        <w:t>26.    中标候选人的确定原则及标准</w:t>
      </w:r>
      <w:bookmarkEnd w:id="232"/>
      <w:bookmarkEnd w:id="233"/>
      <w:bookmarkEnd w:id="234"/>
      <w:bookmarkEnd w:id="235"/>
      <w:bookmarkEnd w:id="236"/>
      <w:bookmarkEnd w:id="237"/>
      <w:bookmarkEnd w:id="238"/>
    </w:p>
    <w:p w14:paraId="0E0A4A0E" w14:textId="77777777" w:rsidR="002429E4" w:rsidRPr="009B6B59" w:rsidRDefault="00000000">
      <w:pPr>
        <w:spacing w:line="360" w:lineRule="auto"/>
        <w:ind w:leftChars="400" w:left="840"/>
        <w:rPr>
          <w:rFonts w:ascii="仿宋" w:eastAsia="仿宋" w:hAnsi="仿宋" w:cs="仿宋"/>
          <w:sz w:val="24"/>
        </w:rPr>
      </w:pPr>
      <w:r w:rsidRPr="009B6B59">
        <w:rPr>
          <w:rFonts w:ascii="仿宋" w:eastAsia="仿宋" w:hAnsi="仿宋" w:cs="仿宋" w:hint="eastAsia"/>
          <w:sz w:val="24"/>
        </w:rPr>
        <w:t>除评标委员会受采购人委托直接确定中标人的情形外，对实质上响应招标文件的投标人按下列方法进行排序，确定中标候选人：</w:t>
      </w:r>
    </w:p>
    <w:p w14:paraId="3BC7A6C5" w14:textId="77777777" w:rsidR="002429E4" w:rsidRPr="009B6B59" w:rsidRDefault="00000000">
      <w:pPr>
        <w:spacing w:line="360" w:lineRule="auto"/>
        <w:ind w:leftChars="400" w:left="840"/>
        <w:rPr>
          <w:rFonts w:ascii="仿宋" w:eastAsia="仿宋" w:hAnsi="仿宋" w:cs="仿宋"/>
          <w:sz w:val="24"/>
        </w:rPr>
      </w:pPr>
      <w:bookmarkStart w:id="239" w:name="_Toc520356171"/>
      <w:bookmarkStart w:id="240" w:name="_Toc515647789"/>
      <w:r w:rsidRPr="009B6B59">
        <w:rPr>
          <w:rFonts w:ascii="仿宋" w:eastAsia="仿宋" w:hAnsi="仿宋" w:cs="仿宋" w:hint="eastAsia"/>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第三章。</w:t>
      </w:r>
    </w:p>
    <w:p w14:paraId="7555A96E" w14:textId="77777777" w:rsidR="002429E4" w:rsidRPr="009B6B59" w:rsidRDefault="00000000">
      <w:pPr>
        <w:spacing w:line="360" w:lineRule="auto"/>
        <w:ind w:leftChars="400" w:left="840"/>
        <w:rPr>
          <w:rFonts w:ascii="仿宋" w:eastAsia="仿宋" w:hAnsi="仿宋" w:cs="仿宋"/>
          <w:sz w:val="24"/>
        </w:rPr>
      </w:pPr>
      <w:r w:rsidRPr="009B6B59">
        <w:rPr>
          <w:rFonts w:ascii="仿宋" w:eastAsia="仿宋" w:hAnsi="仿宋" w:cs="仿宋" w:hint="eastAsia"/>
          <w:sz w:val="24"/>
        </w:rPr>
        <w:t>（2）采用综合评分法的，评标结果按评审后得分由高到低顺序排列。得分相同的，按修正和扣除后的投标报价由低到高顺序排列。得分与投标报价均相同的处理方式详见招标文件第三章。</w:t>
      </w:r>
    </w:p>
    <w:p w14:paraId="7251E74E" w14:textId="77777777" w:rsidR="002429E4" w:rsidRPr="009B6B59" w:rsidRDefault="00000000">
      <w:pPr>
        <w:pStyle w:val="3"/>
        <w:ind w:left="843" w:hangingChars="350" w:hanging="843"/>
        <w:jc w:val="both"/>
        <w:rPr>
          <w:rFonts w:ascii="仿宋" w:eastAsia="仿宋" w:hAnsi="仿宋" w:cs="仿宋"/>
          <w:sz w:val="24"/>
          <w:szCs w:val="24"/>
        </w:rPr>
      </w:pPr>
      <w:bookmarkStart w:id="241" w:name="_Toc23951"/>
      <w:bookmarkStart w:id="242" w:name="_Toc9653"/>
      <w:bookmarkStart w:id="243" w:name="_Toc532473481"/>
      <w:bookmarkStart w:id="244" w:name="_Toc169096924"/>
      <w:r w:rsidRPr="009B6B59">
        <w:rPr>
          <w:rFonts w:ascii="仿宋" w:eastAsia="仿宋" w:hAnsi="仿宋" w:cs="仿宋" w:hint="eastAsia"/>
          <w:sz w:val="24"/>
          <w:szCs w:val="24"/>
        </w:rPr>
        <w:t>27</w:t>
      </w:r>
      <w:bookmarkEnd w:id="239"/>
      <w:r w:rsidRPr="009B6B59">
        <w:rPr>
          <w:rFonts w:ascii="仿宋" w:eastAsia="仿宋" w:hAnsi="仿宋" w:cs="仿宋" w:hint="eastAsia"/>
          <w:sz w:val="24"/>
          <w:szCs w:val="24"/>
        </w:rPr>
        <w:t>.</w:t>
      </w:r>
      <w:bookmarkEnd w:id="240"/>
      <w:bookmarkEnd w:id="241"/>
      <w:bookmarkEnd w:id="242"/>
      <w:bookmarkEnd w:id="243"/>
      <w:r w:rsidRPr="009B6B59">
        <w:rPr>
          <w:rFonts w:ascii="仿宋" w:eastAsia="仿宋" w:hAnsi="仿宋" w:cs="仿宋" w:hint="eastAsia"/>
          <w:sz w:val="24"/>
          <w:szCs w:val="24"/>
        </w:rPr>
        <w:t xml:space="preserve">    确定中标候选人和中标人</w:t>
      </w:r>
      <w:bookmarkEnd w:id="244"/>
    </w:p>
    <w:p w14:paraId="4B238F66"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27.1   评标委员会将根据评标标准，按</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中规定数量推荐中标候选人。</w:t>
      </w:r>
    </w:p>
    <w:p w14:paraId="2E4123D5"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27.2   按</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中规定，由评标委员会直接确定中标人。</w:t>
      </w:r>
    </w:p>
    <w:p w14:paraId="14086BD0" w14:textId="77777777" w:rsidR="002429E4" w:rsidRPr="009B6B59" w:rsidRDefault="00000000">
      <w:pPr>
        <w:pStyle w:val="3"/>
        <w:ind w:firstLineChars="0" w:firstLine="0"/>
        <w:jc w:val="both"/>
        <w:rPr>
          <w:rFonts w:ascii="仿宋" w:eastAsia="仿宋" w:hAnsi="仿宋" w:cs="仿宋"/>
          <w:sz w:val="24"/>
          <w:szCs w:val="24"/>
        </w:rPr>
      </w:pPr>
      <w:bookmarkStart w:id="245" w:name="_Toc169096925"/>
      <w:bookmarkStart w:id="246" w:name="_Toc520356174"/>
      <w:bookmarkStart w:id="247" w:name="_Toc31099"/>
      <w:bookmarkStart w:id="248" w:name="_Toc532473483"/>
      <w:bookmarkStart w:id="249" w:name="_Toc515647791"/>
      <w:bookmarkStart w:id="250" w:name="_Toc30170"/>
      <w:r w:rsidRPr="009B6B59">
        <w:rPr>
          <w:rFonts w:ascii="仿宋" w:eastAsia="仿宋" w:hAnsi="仿宋" w:cs="仿宋" w:hint="eastAsia"/>
          <w:sz w:val="24"/>
          <w:szCs w:val="24"/>
        </w:rPr>
        <w:t>28.    发出中标通知书</w:t>
      </w:r>
      <w:bookmarkEnd w:id="245"/>
    </w:p>
    <w:p w14:paraId="221CBE57" w14:textId="77777777" w:rsidR="002429E4" w:rsidRPr="009B6B59" w:rsidRDefault="00000000">
      <w:pPr>
        <w:spacing w:line="360" w:lineRule="auto"/>
        <w:ind w:leftChars="396" w:left="832" w:firstLine="7"/>
        <w:rPr>
          <w:rFonts w:ascii="仿宋" w:eastAsia="仿宋" w:hAnsi="仿宋" w:cs="仿宋"/>
          <w:sz w:val="24"/>
        </w:rPr>
      </w:pPr>
      <w:r w:rsidRPr="009B6B59">
        <w:rPr>
          <w:rFonts w:ascii="仿宋" w:eastAsia="仿宋" w:hAnsi="仿宋" w:cs="仿宋" w:hint="eastAsia"/>
          <w:sz w:val="24"/>
        </w:rPr>
        <w:t>在投标有效期内，中标人确定后，采购人或者采购代理机构发布中标公告。在公</w:t>
      </w:r>
      <w:r w:rsidRPr="009B6B59">
        <w:rPr>
          <w:rFonts w:ascii="仿宋" w:eastAsia="仿宋" w:hAnsi="仿宋" w:cs="仿宋" w:hint="eastAsia"/>
          <w:sz w:val="24"/>
        </w:rPr>
        <w:lastRenderedPageBreak/>
        <w:t>告中标结果的同时，向中标人发出中标通知书，中标通知书是合同的组成部分。</w:t>
      </w:r>
    </w:p>
    <w:p w14:paraId="43BED6CA" w14:textId="77777777" w:rsidR="002429E4" w:rsidRPr="009B6B59" w:rsidRDefault="00000000">
      <w:pPr>
        <w:pStyle w:val="3"/>
        <w:ind w:firstLineChars="0" w:firstLine="0"/>
        <w:jc w:val="both"/>
        <w:rPr>
          <w:rFonts w:ascii="仿宋" w:eastAsia="仿宋" w:hAnsi="仿宋" w:cs="仿宋"/>
          <w:sz w:val="24"/>
          <w:szCs w:val="24"/>
        </w:rPr>
      </w:pPr>
      <w:bookmarkStart w:id="251" w:name="_Toc169096926"/>
      <w:r w:rsidRPr="009B6B59">
        <w:rPr>
          <w:rFonts w:ascii="仿宋" w:eastAsia="仿宋" w:hAnsi="仿宋" w:cs="仿宋" w:hint="eastAsia"/>
          <w:sz w:val="24"/>
          <w:szCs w:val="24"/>
        </w:rPr>
        <w:t>29.    告知招标结果</w:t>
      </w:r>
      <w:bookmarkEnd w:id="251"/>
    </w:p>
    <w:p w14:paraId="0B42CC4B" w14:textId="77777777" w:rsidR="002429E4" w:rsidRPr="009B6B59" w:rsidRDefault="00000000">
      <w:pPr>
        <w:spacing w:line="360" w:lineRule="auto"/>
        <w:ind w:leftChars="396" w:left="832" w:firstLine="7"/>
        <w:rPr>
          <w:rFonts w:ascii="仿宋" w:eastAsia="仿宋" w:hAnsi="仿宋" w:cs="仿宋"/>
          <w:sz w:val="24"/>
        </w:rPr>
      </w:pPr>
      <w:r w:rsidRPr="009B6B59">
        <w:rPr>
          <w:rFonts w:ascii="仿宋" w:eastAsia="仿宋" w:hAnsi="仿宋" w:cs="仿宋" w:hint="eastAsia"/>
          <w:sz w:val="24"/>
        </w:rPr>
        <w:t>在公告中标结果的同时，告知未通过资格审查投标人未通过的原因；采用综合评分法评审的，还将告知未中标人本人的评审得分和排序。</w:t>
      </w:r>
      <w:bookmarkEnd w:id="246"/>
      <w:bookmarkEnd w:id="247"/>
      <w:bookmarkEnd w:id="248"/>
      <w:bookmarkEnd w:id="249"/>
      <w:bookmarkEnd w:id="250"/>
    </w:p>
    <w:p w14:paraId="1CA4029C" w14:textId="77777777" w:rsidR="002429E4" w:rsidRPr="009B6B59" w:rsidRDefault="00000000">
      <w:pPr>
        <w:pStyle w:val="3"/>
        <w:ind w:firstLineChars="0" w:firstLine="0"/>
        <w:jc w:val="both"/>
        <w:rPr>
          <w:rFonts w:ascii="仿宋" w:eastAsia="仿宋" w:hAnsi="仿宋" w:cs="仿宋"/>
          <w:sz w:val="24"/>
          <w:szCs w:val="24"/>
        </w:rPr>
      </w:pPr>
      <w:bookmarkStart w:id="252" w:name="_Ref467306978"/>
      <w:bookmarkStart w:id="253" w:name="_Ref467307062"/>
      <w:bookmarkStart w:id="254" w:name="_Ref467307204"/>
      <w:bookmarkStart w:id="255" w:name="_Toc532473484"/>
      <w:bookmarkStart w:id="256" w:name="_Toc7779"/>
      <w:bookmarkStart w:id="257" w:name="_Toc515647792"/>
      <w:bookmarkStart w:id="258" w:name="_Ref467306377"/>
      <w:bookmarkStart w:id="259" w:name="_Toc520356175"/>
      <w:bookmarkStart w:id="260" w:name="_Toc790"/>
      <w:bookmarkStart w:id="261" w:name="_Toc169096927"/>
      <w:r w:rsidRPr="009B6B59">
        <w:rPr>
          <w:rFonts w:ascii="仿宋" w:eastAsia="仿宋" w:hAnsi="仿宋" w:cs="仿宋" w:hint="eastAsia"/>
          <w:sz w:val="24"/>
          <w:szCs w:val="24"/>
        </w:rPr>
        <w:t>30.    签订合同</w:t>
      </w:r>
      <w:bookmarkEnd w:id="252"/>
      <w:bookmarkEnd w:id="253"/>
      <w:bookmarkEnd w:id="254"/>
      <w:bookmarkEnd w:id="255"/>
      <w:bookmarkEnd w:id="256"/>
      <w:bookmarkEnd w:id="257"/>
      <w:bookmarkEnd w:id="258"/>
      <w:bookmarkEnd w:id="259"/>
      <w:bookmarkEnd w:id="260"/>
      <w:bookmarkEnd w:id="261"/>
    </w:p>
    <w:p w14:paraId="5B04D856"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30.1   中标人应当自发出中标通知书之日起30日内，与采购人签订合同。</w:t>
      </w:r>
    </w:p>
    <w:p w14:paraId="63EC47E3"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30</w:t>
      </w:r>
      <w:bookmarkStart w:id="262" w:name="_Ref467306425"/>
      <w:bookmarkStart w:id="263" w:name="_Ref467307090"/>
      <w:bookmarkStart w:id="264" w:name="_Toc520356176"/>
      <w:r w:rsidRPr="009B6B59">
        <w:rPr>
          <w:rFonts w:ascii="仿宋" w:eastAsia="仿宋" w:hAnsi="仿宋" w:cs="仿宋" w:hint="eastAsia"/>
          <w:sz w:val="24"/>
        </w:rPr>
        <w:t>.2   招标文件、中标人的投标文件及其澄清文件等，均为签订合同的依据。</w:t>
      </w:r>
    </w:p>
    <w:p w14:paraId="7A8EB7D6"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30.3   如中标人拒绝与采购人签订合同的，中标人须按投标保证承诺书内容向采购人和采购代理机构支付赔偿；采购人可以按照评标报告推荐的中标候选人排序，确定下一中标候选人为中标人，也可以重新开展采购活动。</w:t>
      </w:r>
    </w:p>
    <w:p w14:paraId="502F8DEB"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30.4   当出现法规规定的中标无效或中标结果无效情形时，采购人可与排名下一位的中标候选人另行签订合同，或依法重新开展采购活动。</w:t>
      </w:r>
    </w:p>
    <w:p w14:paraId="4B644FE7" w14:textId="77777777" w:rsidR="002429E4" w:rsidRPr="009B6B59" w:rsidRDefault="00000000">
      <w:pPr>
        <w:pStyle w:val="3"/>
        <w:ind w:firstLineChars="0" w:firstLine="0"/>
        <w:rPr>
          <w:rFonts w:ascii="仿宋" w:eastAsia="仿宋" w:hAnsi="仿宋" w:cs="仿宋"/>
          <w:sz w:val="24"/>
          <w:szCs w:val="24"/>
        </w:rPr>
      </w:pPr>
      <w:bookmarkStart w:id="265" w:name="_Toc532473485"/>
      <w:bookmarkStart w:id="266" w:name="_Toc22555"/>
      <w:bookmarkStart w:id="267" w:name="_Toc14080"/>
      <w:bookmarkStart w:id="268" w:name="_Toc515647793"/>
      <w:bookmarkStart w:id="269" w:name="_Toc169096928"/>
      <w:r w:rsidRPr="009B6B59">
        <w:rPr>
          <w:rFonts w:ascii="仿宋" w:eastAsia="仿宋" w:hAnsi="仿宋" w:cs="仿宋" w:hint="eastAsia"/>
          <w:sz w:val="24"/>
          <w:szCs w:val="24"/>
        </w:rPr>
        <w:t>31.    履约保证金</w:t>
      </w:r>
      <w:bookmarkEnd w:id="262"/>
      <w:bookmarkEnd w:id="263"/>
      <w:bookmarkEnd w:id="264"/>
      <w:bookmarkEnd w:id="265"/>
      <w:bookmarkEnd w:id="266"/>
      <w:bookmarkEnd w:id="267"/>
      <w:bookmarkEnd w:id="268"/>
      <w:bookmarkEnd w:id="269"/>
    </w:p>
    <w:p w14:paraId="625A4175"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31.1   如果需要履约保证金，中标人应按照</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规定向采购人履约保证金保函。经采购人同意，中标人也可以自愿采用其他履约保证金的提供方式。</w:t>
      </w:r>
    </w:p>
    <w:p w14:paraId="3B8E1EF7"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31.2   政府采购利用担保试点范围内的项目，除31.1规定的情形外，中标人也可以按照财政部门的规定，向采购人提供合格的履约担保函。</w:t>
      </w:r>
    </w:p>
    <w:p w14:paraId="5646AE10"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31.3   如果中标人没有按照上述履约保证金的规定执行，将被视为放弃中标资格，中标人须按投标保证承诺书的承诺向采购人和采购代理机构支付赔偿。在此情况下，采购人可确定下一候选人为中标人，也可以重新开展采购活动。</w:t>
      </w:r>
    </w:p>
    <w:p w14:paraId="70908ED3" w14:textId="77777777" w:rsidR="002429E4" w:rsidRPr="009B6B59" w:rsidRDefault="00000000">
      <w:pPr>
        <w:pStyle w:val="3"/>
        <w:ind w:firstLineChars="0" w:firstLine="0"/>
        <w:rPr>
          <w:rFonts w:ascii="仿宋" w:eastAsia="仿宋" w:hAnsi="仿宋" w:cs="仿宋"/>
          <w:sz w:val="24"/>
          <w:szCs w:val="24"/>
        </w:rPr>
      </w:pPr>
      <w:bookmarkStart w:id="270" w:name="_Toc518923098"/>
      <w:bookmarkStart w:id="271" w:name="_Toc169096929"/>
      <w:bookmarkStart w:id="272" w:name="_Toc2583659"/>
      <w:bookmarkStart w:id="273" w:name="_Toc2582300"/>
      <w:bookmarkStart w:id="274" w:name="_Toc29408"/>
      <w:bookmarkStart w:id="275" w:name="_Toc3090"/>
      <w:bookmarkStart w:id="276" w:name="_Toc515647794"/>
      <w:bookmarkStart w:id="277" w:name="_Toc532473486"/>
      <w:r w:rsidRPr="009B6B59">
        <w:rPr>
          <w:rFonts w:ascii="仿宋" w:eastAsia="仿宋" w:hAnsi="仿宋" w:cs="仿宋" w:hint="eastAsia"/>
          <w:sz w:val="24"/>
          <w:szCs w:val="24"/>
        </w:rPr>
        <w:t>32.</w:t>
      </w:r>
      <w:bookmarkEnd w:id="270"/>
      <w:r w:rsidRPr="009B6B59">
        <w:rPr>
          <w:rFonts w:ascii="仿宋" w:eastAsia="仿宋" w:hAnsi="仿宋" w:cs="仿宋" w:hint="eastAsia"/>
          <w:sz w:val="24"/>
          <w:szCs w:val="24"/>
        </w:rPr>
        <w:t xml:space="preserve">    预付款</w:t>
      </w:r>
      <w:bookmarkEnd w:id="271"/>
    </w:p>
    <w:p w14:paraId="74C42DE2" w14:textId="77777777" w:rsidR="002429E4" w:rsidRPr="009B6B59" w:rsidRDefault="00000000">
      <w:pPr>
        <w:spacing w:line="360" w:lineRule="auto"/>
        <w:ind w:left="847" w:hangingChars="353" w:hanging="847"/>
        <w:rPr>
          <w:rFonts w:ascii="仿宋" w:eastAsia="仿宋" w:hAnsi="仿宋" w:cs="仿宋"/>
          <w:sz w:val="24"/>
        </w:rPr>
      </w:pPr>
      <w:r w:rsidRPr="009B6B59">
        <w:rPr>
          <w:rFonts w:ascii="仿宋" w:eastAsia="仿宋" w:hAnsi="仿宋" w:cs="仿宋" w:hint="eastAsia"/>
          <w:sz w:val="24"/>
        </w:rPr>
        <w:t>32.1   预付款是在指政府采购合同签订后、履行前，采购人向中标人预先支付部分合同款项，预付款比例按照投标须知前附表规定执行。</w:t>
      </w:r>
    </w:p>
    <w:p w14:paraId="25213369"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32.2   如采购人要求，中标人在收到预付款前，需向采购人提供预付款保函。预付款保函是指中标人向银行或者有资质的专业的担保机构申请，由其向采购人出具的确保预付款直接或者间接用于政府采购合同履约或者保障政府采购履约质量的银行保函或者担保保函等。</w:t>
      </w:r>
    </w:p>
    <w:p w14:paraId="05BE03D0" w14:textId="77777777" w:rsidR="002429E4" w:rsidRPr="009B6B59" w:rsidRDefault="00000000">
      <w:pPr>
        <w:spacing w:line="360" w:lineRule="auto"/>
        <w:ind w:left="850" w:hangingChars="354" w:hanging="850"/>
        <w:rPr>
          <w:rFonts w:ascii="仿宋" w:eastAsia="仿宋" w:hAnsi="仿宋" w:cs="仿宋"/>
          <w:sz w:val="24"/>
          <w:u w:val="single"/>
        </w:rPr>
      </w:pPr>
      <w:r w:rsidRPr="009B6B59">
        <w:rPr>
          <w:rFonts w:ascii="仿宋" w:eastAsia="仿宋" w:hAnsi="仿宋" w:cs="仿宋" w:hint="eastAsia"/>
          <w:sz w:val="24"/>
        </w:rPr>
        <w:t>32.3   本项目采购人不需要支付预付款的情形，见</w:t>
      </w:r>
      <w:r w:rsidRPr="009B6B59">
        <w:rPr>
          <w:rFonts w:ascii="仿宋" w:eastAsia="仿宋" w:hAnsi="仿宋" w:cs="仿宋" w:hint="eastAsia"/>
          <w:sz w:val="24"/>
          <w:u w:val="single"/>
        </w:rPr>
        <w:t>投标须知前附表。</w:t>
      </w:r>
    </w:p>
    <w:p w14:paraId="65A4ECAC" w14:textId="77777777" w:rsidR="002429E4" w:rsidRPr="009B6B59" w:rsidRDefault="00000000">
      <w:pPr>
        <w:pStyle w:val="3"/>
        <w:ind w:firstLineChars="0" w:firstLine="0"/>
        <w:rPr>
          <w:rFonts w:ascii="仿宋" w:eastAsia="仿宋" w:hAnsi="仿宋" w:cs="仿宋"/>
          <w:sz w:val="24"/>
          <w:szCs w:val="24"/>
        </w:rPr>
      </w:pPr>
      <w:bookmarkStart w:id="278" w:name="_Toc169096930"/>
      <w:r w:rsidRPr="009B6B59">
        <w:rPr>
          <w:rFonts w:ascii="仿宋" w:eastAsia="仿宋" w:hAnsi="仿宋" w:cs="仿宋" w:hint="eastAsia"/>
          <w:sz w:val="24"/>
          <w:szCs w:val="24"/>
        </w:rPr>
        <w:t>33.    招标代理服务费</w:t>
      </w:r>
      <w:bookmarkEnd w:id="272"/>
      <w:bookmarkEnd w:id="278"/>
    </w:p>
    <w:p w14:paraId="03185F79" w14:textId="77777777" w:rsidR="002429E4" w:rsidRPr="009B6B59" w:rsidRDefault="00000000">
      <w:pPr>
        <w:spacing w:line="360" w:lineRule="auto"/>
        <w:ind w:leftChars="400" w:left="840"/>
        <w:rPr>
          <w:rFonts w:ascii="仿宋" w:eastAsia="仿宋" w:hAnsi="仿宋" w:cs="仿宋"/>
          <w:sz w:val="24"/>
        </w:rPr>
      </w:pPr>
      <w:r w:rsidRPr="009B6B59">
        <w:rPr>
          <w:rFonts w:ascii="仿宋" w:eastAsia="仿宋" w:hAnsi="仿宋" w:cs="仿宋" w:hint="eastAsia"/>
          <w:sz w:val="24"/>
        </w:rPr>
        <w:t>本项目向采购代理机构支付招标代理服务费，按照</w:t>
      </w:r>
      <w:r w:rsidRPr="009B6B59">
        <w:rPr>
          <w:rFonts w:ascii="仿宋" w:eastAsia="仿宋" w:hAnsi="仿宋" w:cs="仿宋" w:hint="eastAsia"/>
          <w:sz w:val="24"/>
          <w:u w:val="single"/>
        </w:rPr>
        <w:t>投标须知前附表</w:t>
      </w:r>
      <w:r w:rsidRPr="009B6B59">
        <w:rPr>
          <w:rFonts w:ascii="仿宋" w:eastAsia="仿宋" w:hAnsi="仿宋" w:cs="仿宋" w:hint="eastAsia"/>
          <w:sz w:val="24"/>
        </w:rPr>
        <w:t>规定执行。</w:t>
      </w:r>
    </w:p>
    <w:p w14:paraId="59136864" w14:textId="77777777" w:rsidR="002429E4" w:rsidRPr="009B6B59" w:rsidRDefault="00000000">
      <w:pPr>
        <w:pStyle w:val="3"/>
        <w:ind w:firstLineChars="0" w:firstLine="0"/>
        <w:rPr>
          <w:rFonts w:ascii="仿宋" w:eastAsia="仿宋" w:hAnsi="仿宋" w:cs="仿宋"/>
          <w:sz w:val="24"/>
          <w:szCs w:val="24"/>
        </w:rPr>
      </w:pPr>
      <w:bookmarkStart w:id="279" w:name="_Toc2583660"/>
      <w:bookmarkStart w:id="280" w:name="_Toc518923099"/>
      <w:bookmarkStart w:id="281" w:name="_Toc169096931"/>
      <w:r w:rsidRPr="009B6B59">
        <w:rPr>
          <w:rFonts w:ascii="仿宋" w:eastAsia="仿宋" w:hAnsi="仿宋" w:cs="仿宋" w:hint="eastAsia"/>
          <w:sz w:val="24"/>
          <w:szCs w:val="24"/>
        </w:rPr>
        <w:lastRenderedPageBreak/>
        <w:t>34.    政府采购信用担保</w:t>
      </w:r>
      <w:bookmarkEnd w:id="279"/>
      <w:bookmarkEnd w:id="280"/>
      <w:r w:rsidRPr="009B6B59">
        <w:rPr>
          <w:rFonts w:ascii="仿宋" w:eastAsia="仿宋" w:hAnsi="仿宋" w:cs="仿宋" w:hint="eastAsia"/>
          <w:sz w:val="24"/>
          <w:szCs w:val="24"/>
        </w:rPr>
        <w:t>及融资</w:t>
      </w:r>
      <w:bookmarkEnd w:id="281"/>
    </w:p>
    <w:p w14:paraId="5898B073" w14:textId="77777777" w:rsidR="002429E4" w:rsidRPr="009B6B59" w:rsidRDefault="00000000">
      <w:pPr>
        <w:spacing w:line="360" w:lineRule="auto"/>
        <w:ind w:left="900" w:hangingChars="375" w:hanging="900"/>
        <w:rPr>
          <w:rFonts w:ascii="仿宋" w:eastAsia="仿宋" w:hAnsi="仿宋" w:cs="仿宋"/>
          <w:sz w:val="24"/>
        </w:rPr>
      </w:pPr>
      <w:r w:rsidRPr="009B6B59">
        <w:rPr>
          <w:rFonts w:ascii="仿宋" w:eastAsia="仿宋" w:hAnsi="仿宋" w:cs="仿宋" w:hint="eastAsia"/>
          <w:sz w:val="24"/>
        </w:rPr>
        <w:t>34.1   投标人递交的履约担保函应符合本招标文件的规定。</w:t>
      </w:r>
    </w:p>
    <w:p w14:paraId="74B620BD"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34.2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0A12E142" w14:textId="77777777" w:rsidR="002429E4" w:rsidRPr="009B6B59" w:rsidRDefault="00000000">
      <w:pPr>
        <w:pStyle w:val="a1"/>
        <w:spacing w:line="360" w:lineRule="auto"/>
        <w:ind w:leftChars="400" w:left="840"/>
        <w:rPr>
          <w:rFonts w:ascii="仿宋" w:eastAsia="仿宋" w:hAnsi="仿宋" w:cs="仿宋"/>
        </w:rPr>
      </w:pPr>
      <w:r w:rsidRPr="009B6B59">
        <w:rPr>
          <w:rFonts w:ascii="仿宋" w:eastAsia="仿宋" w:hAnsi="仿宋" w:cs="仿宋" w:hint="eastAsia"/>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1158585A" w14:textId="77777777" w:rsidR="002429E4" w:rsidRPr="009B6B59" w:rsidRDefault="00000000">
      <w:pPr>
        <w:pStyle w:val="a1"/>
        <w:spacing w:line="360" w:lineRule="auto"/>
        <w:ind w:leftChars="400" w:left="840"/>
        <w:rPr>
          <w:rFonts w:ascii="仿宋" w:eastAsia="仿宋" w:hAnsi="仿宋" w:cs="仿宋"/>
        </w:rPr>
      </w:pPr>
      <w:r w:rsidRPr="009B6B59">
        <w:rPr>
          <w:rFonts w:ascii="仿宋" w:eastAsia="仿宋" w:hAnsi="仿宋" w:cs="仿宋" w:hint="eastAsi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05423117" w14:textId="77777777" w:rsidR="002429E4" w:rsidRPr="009B6B59" w:rsidRDefault="00000000">
      <w:pPr>
        <w:pStyle w:val="a1"/>
        <w:spacing w:line="360" w:lineRule="auto"/>
        <w:ind w:leftChars="400" w:left="840"/>
        <w:rPr>
          <w:rFonts w:ascii="仿宋" w:eastAsia="仿宋" w:hAnsi="仿宋" w:cs="仿宋"/>
        </w:rPr>
      </w:pPr>
      <w:r w:rsidRPr="009B6B59">
        <w:rPr>
          <w:rFonts w:ascii="仿宋" w:eastAsia="仿宋" w:hAnsi="仿宋" w:cs="仿宋" w:hint="eastAsia"/>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57620244" w14:textId="77777777" w:rsidR="002429E4" w:rsidRPr="009B6B59" w:rsidRDefault="00000000">
      <w:pPr>
        <w:pStyle w:val="a1"/>
        <w:spacing w:line="360" w:lineRule="auto"/>
        <w:ind w:leftChars="400" w:left="840"/>
        <w:rPr>
          <w:rFonts w:ascii="仿宋" w:eastAsia="仿宋" w:hAnsi="仿宋" w:cs="仿宋"/>
        </w:rPr>
      </w:pPr>
      <w:r w:rsidRPr="009B6B59">
        <w:rPr>
          <w:rFonts w:ascii="仿宋" w:eastAsia="仿宋" w:hAnsi="仿宋" w:cs="仿宋" w:hint="eastAsi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5FDCC68" w14:textId="77777777" w:rsidR="002429E4" w:rsidRPr="009B6B59" w:rsidRDefault="00000000">
      <w:pPr>
        <w:pStyle w:val="a1"/>
        <w:spacing w:line="360" w:lineRule="auto"/>
        <w:ind w:leftChars="400" w:left="840"/>
        <w:rPr>
          <w:rFonts w:ascii="仿宋" w:eastAsia="仿宋" w:hAnsi="仿宋" w:cs="仿宋"/>
        </w:rPr>
      </w:pPr>
      <w:r w:rsidRPr="009B6B59">
        <w:rPr>
          <w:rFonts w:ascii="仿宋" w:eastAsia="仿宋" w:hAnsi="仿宋" w:cs="仿宋" w:hint="eastAsi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5497AC96" w14:textId="77777777" w:rsidR="002429E4" w:rsidRPr="009B6B59" w:rsidRDefault="00000000">
      <w:pPr>
        <w:pStyle w:val="a1"/>
        <w:spacing w:line="360" w:lineRule="auto"/>
        <w:ind w:leftChars="400" w:left="840"/>
        <w:rPr>
          <w:rFonts w:ascii="仿宋" w:eastAsia="仿宋" w:hAnsi="仿宋" w:cs="仿宋"/>
        </w:rPr>
      </w:pPr>
      <w:r w:rsidRPr="009B6B59">
        <w:rPr>
          <w:rFonts w:ascii="仿宋" w:eastAsia="仿宋" w:hAnsi="仿宋" w:cs="仿宋" w:hint="eastAsia"/>
        </w:rPr>
        <w:t>业务流程简图如下：</w:t>
      </w:r>
    </w:p>
    <w:p w14:paraId="59C4EB87" w14:textId="77777777" w:rsidR="002429E4" w:rsidRPr="009B6B59" w:rsidRDefault="00000000">
      <w:pPr>
        <w:pStyle w:val="a1"/>
        <w:spacing w:line="360" w:lineRule="auto"/>
        <w:rPr>
          <w:rFonts w:ascii="仿宋" w:eastAsia="仿宋" w:hAnsi="仿宋" w:cs="仿宋"/>
        </w:rPr>
      </w:pPr>
      <w:r w:rsidRPr="009B6B59">
        <w:rPr>
          <w:rFonts w:ascii="仿宋" w:eastAsia="仿宋" w:hAnsi="仿宋" w:cs="仿宋" w:hint="eastAsia"/>
          <w:noProof/>
        </w:rPr>
        <w:lastRenderedPageBreak/>
        <w:drawing>
          <wp:inline distT="0" distB="0" distL="0" distR="0" wp14:anchorId="0D54F11A" wp14:editId="0EB22061">
            <wp:extent cx="5755005" cy="32943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5005" cy="3294380"/>
                    </a:xfrm>
                    <a:prstGeom prst="rect">
                      <a:avLst/>
                    </a:prstGeom>
                    <a:noFill/>
                    <a:ln>
                      <a:noFill/>
                    </a:ln>
                  </pic:spPr>
                </pic:pic>
              </a:graphicData>
            </a:graphic>
          </wp:inline>
        </w:drawing>
      </w:r>
    </w:p>
    <w:p w14:paraId="728C8F9A" w14:textId="77777777" w:rsidR="002429E4" w:rsidRPr="009B6B59" w:rsidRDefault="00000000">
      <w:pPr>
        <w:pStyle w:val="a1"/>
        <w:spacing w:line="360" w:lineRule="auto"/>
        <w:rPr>
          <w:rFonts w:ascii="仿宋" w:eastAsia="仿宋" w:hAnsi="仿宋" w:cs="仿宋"/>
        </w:rPr>
      </w:pPr>
      <w:r w:rsidRPr="009B6B59">
        <w:rPr>
          <w:rFonts w:ascii="仿宋" w:eastAsia="仿宋" w:hAnsi="仿宋" w:cs="仿宋" w:hint="eastAsia"/>
          <w:noProof/>
        </w:rPr>
        <w:drawing>
          <wp:inline distT="0" distB="0" distL="0" distR="0" wp14:anchorId="6290E9F9" wp14:editId="6C6CF342">
            <wp:extent cx="5749290" cy="322707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49290" cy="3227070"/>
                    </a:xfrm>
                    <a:prstGeom prst="rect">
                      <a:avLst/>
                    </a:prstGeom>
                    <a:noFill/>
                    <a:ln>
                      <a:noFill/>
                    </a:ln>
                  </pic:spPr>
                </pic:pic>
              </a:graphicData>
            </a:graphic>
          </wp:inline>
        </w:drawing>
      </w:r>
    </w:p>
    <w:p w14:paraId="156E06ED" w14:textId="77777777" w:rsidR="002429E4" w:rsidRPr="009B6B59" w:rsidRDefault="00000000">
      <w:pPr>
        <w:pStyle w:val="a1"/>
        <w:rPr>
          <w:rFonts w:ascii="仿宋" w:eastAsia="仿宋" w:hAnsi="仿宋" w:cs="仿宋"/>
        </w:rPr>
      </w:pPr>
      <w:bookmarkStart w:id="282" w:name="_Toc2583661"/>
      <w:bookmarkStart w:id="283" w:name="_Toc518923100"/>
      <w:r w:rsidRPr="009B6B59">
        <w:rPr>
          <w:rFonts w:ascii="仿宋" w:eastAsia="仿宋" w:hAnsi="仿宋" w:cs="仿宋" w:hint="eastAsia"/>
        </w:rPr>
        <w:t>省级政府采购项目贷款银行信息：</w:t>
      </w:r>
    </w:p>
    <w:p w14:paraId="390C6EDE" w14:textId="77777777" w:rsidR="002429E4" w:rsidRPr="009B6B59" w:rsidRDefault="00000000">
      <w:pPr>
        <w:rPr>
          <w:rFonts w:ascii="仿宋" w:eastAsia="仿宋" w:hAnsi="仿宋" w:cs="仿宋"/>
          <w:b/>
          <w:szCs w:val="21"/>
        </w:rPr>
      </w:pPr>
      <w:r w:rsidRPr="009B6B59">
        <w:rPr>
          <w:rFonts w:ascii="仿宋" w:eastAsia="仿宋" w:hAnsi="仿宋" w:cs="仿宋" w:hint="eastAsia"/>
        </w:rPr>
        <w:t xml:space="preserve"> </w:t>
      </w:r>
      <w:r w:rsidRPr="009B6B59">
        <w:rPr>
          <w:rFonts w:ascii="仿宋" w:eastAsia="仿宋" w:hAnsi="仿宋" w:cs="仿宋" w:hint="eastAsia"/>
          <w:b/>
          <w:szCs w:val="21"/>
        </w:rPr>
        <w:t>一、陕西建行（E政通）</w:t>
      </w:r>
    </w:p>
    <w:p w14:paraId="2D05FA0A"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陕西省分行营业部</w:t>
      </w:r>
      <w:r w:rsidRPr="009B6B59">
        <w:rPr>
          <w:rFonts w:ascii="仿宋" w:eastAsia="仿宋" w:hAnsi="仿宋" w:cs="仿宋" w:hint="eastAsia"/>
          <w:szCs w:val="21"/>
        </w:rPr>
        <w:tab/>
        <w:t>西安市南广济街38号</w:t>
      </w:r>
      <w:r w:rsidRPr="009B6B59">
        <w:rPr>
          <w:rFonts w:ascii="仿宋" w:eastAsia="仿宋" w:hAnsi="仿宋" w:cs="仿宋" w:hint="eastAsia"/>
          <w:szCs w:val="21"/>
        </w:rPr>
        <w:tab/>
        <w:t>白玉皓</w:t>
      </w:r>
      <w:r w:rsidRPr="009B6B59">
        <w:rPr>
          <w:rFonts w:ascii="仿宋" w:eastAsia="仿宋" w:hAnsi="仿宋" w:cs="仿宋" w:hint="eastAsia"/>
          <w:szCs w:val="21"/>
        </w:rPr>
        <w:tab/>
        <w:t>13201603166</w:t>
      </w:r>
    </w:p>
    <w:p w14:paraId="59561EBC" w14:textId="77777777" w:rsidR="002429E4" w:rsidRPr="009B6B59" w:rsidRDefault="00000000">
      <w:pPr>
        <w:rPr>
          <w:rFonts w:ascii="仿宋" w:eastAsia="仿宋" w:hAnsi="仿宋" w:cs="仿宋"/>
          <w:szCs w:val="21"/>
        </w:rPr>
      </w:pPr>
      <w:r w:rsidRPr="009B6B59">
        <w:rPr>
          <w:rFonts w:ascii="仿宋" w:eastAsia="仿宋" w:hAnsi="仿宋" w:cs="仿宋" w:hint="eastAsia"/>
          <w:szCs w:val="21"/>
        </w:rPr>
        <w:t xml:space="preserve">    西安莲湖路支行</w:t>
      </w:r>
      <w:r w:rsidRPr="009B6B59">
        <w:rPr>
          <w:rFonts w:ascii="仿宋" w:eastAsia="仿宋" w:hAnsi="仿宋" w:cs="仿宋" w:hint="eastAsia"/>
          <w:szCs w:val="21"/>
        </w:rPr>
        <w:tab/>
        <w:t>西安市莲湖路35号</w:t>
      </w:r>
      <w:r w:rsidRPr="009B6B59">
        <w:rPr>
          <w:rFonts w:ascii="仿宋" w:eastAsia="仿宋" w:hAnsi="仿宋" w:cs="仿宋" w:hint="eastAsia"/>
          <w:szCs w:val="21"/>
        </w:rPr>
        <w:tab/>
        <w:t>刘  冲</w:t>
      </w:r>
      <w:r w:rsidRPr="009B6B59">
        <w:rPr>
          <w:rFonts w:ascii="仿宋" w:eastAsia="仿宋" w:hAnsi="仿宋" w:cs="仿宋" w:hint="eastAsia"/>
          <w:szCs w:val="21"/>
        </w:rPr>
        <w:tab/>
        <w:t>17702902131</w:t>
      </w:r>
    </w:p>
    <w:p w14:paraId="57E5E89D" w14:textId="77777777" w:rsidR="002429E4" w:rsidRPr="009B6B59" w:rsidRDefault="00000000">
      <w:pPr>
        <w:rPr>
          <w:rFonts w:ascii="仿宋" w:eastAsia="仿宋" w:hAnsi="仿宋" w:cs="仿宋"/>
          <w:szCs w:val="21"/>
        </w:rPr>
      </w:pPr>
      <w:r w:rsidRPr="009B6B59">
        <w:rPr>
          <w:rFonts w:ascii="仿宋" w:eastAsia="仿宋" w:hAnsi="仿宋" w:cs="仿宋" w:hint="eastAsia"/>
          <w:szCs w:val="21"/>
        </w:rPr>
        <w:t xml:space="preserve">    西安曲江支行</w:t>
      </w:r>
      <w:r w:rsidRPr="009B6B59">
        <w:rPr>
          <w:rFonts w:ascii="仿宋" w:eastAsia="仿宋" w:hAnsi="仿宋" w:cs="仿宋" w:hint="eastAsia"/>
          <w:szCs w:val="21"/>
        </w:rPr>
        <w:tab/>
        <w:t>西安市雁塔南路2216号</w:t>
      </w:r>
      <w:r w:rsidRPr="009B6B59">
        <w:rPr>
          <w:rFonts w:ascii="仿宋" w:eastAsia="仿宋" w:hAnsi="仿宋" w:cs="仿宋" w:hint="eastAsia"/>
          <w:szCs w:val="21"/>
        </w:rPr>
        <w:tab/>
        <w:t>樊理君</w:t>
      </w:r>
      <w:r w:rsidRPr="009B6B59">
        <w:rPr>
          <w:rFonts w:ascii="仿宋" w:eastAsia="仿宋" w:hAnsi="仿宋" w:cs="仿宋" w:hint="eastAsia"/>
          <w:szCs w:val="21"/>
        </w:rPr>
        <w:tab/>
        <w:t>18691568151</w:t>
      </w:r>
    </w:p>
    <w:p w14:paraId="2A19B277" w14:textId="77777777" w:rsidR="002429E4" w:rsidRPr="009B6B59" w:rsidRDefault="00000000">
      <w:pPr>
        <w:rPr>
          <w:rFonts w:ascii="仿宋" w:eastAsia="仿宋" w:hAnsi="仿宋" w:cs="仿宋"/>
          <w:szCs w:val="21"/>
        </w:rPr>
      </w:pPr>
      <w:r w:rsidRPr="009B6B59">
        <w:rPr>
          <w:rFonts w:ascii="仿宋" w:eastAsia="仿宋" w:hAnsi="仿宋" w:cs="仿宋" w:hint="eastAsia"/>
          <w:szCs w:val="21"/>
        </w:rPr>
        <w:t xml:space="preserve">    西安高新区支行</w:t>
      </w:r>
      <w:r w:rsidRPr="009B6B59">
        <w:rPr>
          <w:rFonts w:ascii="仿宋" w:eastAsia="仿宋" w:hAnsi="仿宋" w:cs="仿宋" w:hint="eastAsia"/>
          <w:szCs w:val="21"/>
        </w:rPr>
        <w:tab/>
        <w:t>西安市高新路42号</w:t>
      </w:r>
      <w:r w:rsidRPr="009B6B59">
        <w:rPr>
          <w:rFonts w:ascii="仿宋" w:eastAsia="仿宋" w:hAnsi="仿宋" w:cs="仿宋" w:hint="eastAsia"/>
          <w:szCs w:val="21"/>
        </w:rPr>
        <w:tab/>
        <w:t>卞斯超</w:t>
      </w:r>
      <w:r w:rsidRPr="009B6B59">
        <w:rPr>
          <w:rFonts w:ascii="仿宋" w:eastAsia="仿宋" w:hAnsi="仿宋" w:cs="仿宋" w:hint="eastAsia"/>
          <w:szCs w:val="21"/>
        </w:rPr>
        <w:tab/>
        <w:t>15191075651</w:t>
      </w:r>
    </w:p>
    <w:p w14:paraId="36E05A7E" w14:textId="77777777" w:rsidR="002429E4" w:rsidRPr="009B6B59" w:rsidRDefault="00000000">
      <w:pPr>
        <w:rPr>
          <w:rFonts w:ascii="仿宋" w:eastAsia="仿宋" w:hAnsi="仿宋" w:cs="仿宋"/>
          <w:szCs w:val="21"/>
        </w:rPr>
      </w:pPr>
      <w:r w:rsidRPr="009B6B59">
        <w:rPr>
          <w:rFonts w:ascii="仿宋" w:eastAsia="仿宋" w:hAnsi="仿宋" w:cs="仿宋" w:hint="eastAsia"/>
          <w:szCs w:val="21"/>
        </w:rPr>
        <w:t xml:space="preserve">    西安经开区支行</w:t>
      </w:r>
      <w:r w:rsidRPr="009B6B59">
        <w:rPr>
          <w:rFonts w:ascii="仿宋" w:eastAsia="仿宋" w:hAnsi="仿宋" w:cs="仿宋" w:hint="eastAsia"/>
          <w:szCs w:val="21"/>
        </w:rPr>
        <w:tab/>
        <w:t>西安市未央路125号</w:t>
      </w:r>
      <w:r w:rsidRPr="009B6B59">
        <w:rPr>
          <w:rFonts w:ascii="仿宋" w:eastAsia="仿宋" w:hAnsi="仿宋" w:cs="仿宋" w:hint="eastAsia"/>
          <w:szCs w:val="21"/>
        </w:rPr>
        <w:tab/>
        <w:t>惠  媛</w:t>
      </w:r>
      <w:r w:rsidRPr="009B6B59">
        <w:rPr>
          <w:rFonts w:ascii="仿宋" w:eastAsia="仿宋" w:hAnsi="仿宋" w:cs="仿宋" w:hint="eastAsia"/>
          <w:szCs w:val="21"/>
        </w:rPr>
        <w:tab/>
        <w:t>17792256100</w:t>
      </w:r>
    </w:p>
    <w:p w14:paraId="57FC76C1" w14:textId="77777777" w:rsidR="002429E4" w:rsidRPr="009B6B59" w:rsidRDefault="00000000">
      <w:pPr>
        <w:rPr>
          <w:rFonts w:ascii="仿宋" w:eastAsia="仿宋" w:hAnsi="仿宋" w:cs="仿宋"/>
          <w:szCs w:val="21"/>
        </w:rPr>
      </w:pPr>
      <w:r w:rsidRPr="009B6B59">
        <w:rPr>
          <w:rFonts w:ascii="仿宋" w:eastAsia="仿宋" w:hAnsi="仿宋" w:cs="仿宋" w:hint="eastAsia"/>
          <w:szCs w:val="21"/>
        </w:rPr>
        <w:t xml:space="preserve">    西安南大街支行</w:t>
      </w:r>
      <w:r w:rsidRPr="009B6B59">
        <w:rPr>
          <w:rFonts w:ascii="仿宋" w:eastAsia="仿宋" w:hAnsi="仿宋" w:cs="仿宋" w:hint="eastAsia"/>
          <w:szCs w:val="21"/>
        </w:rPr>
        <w:tab/>
        <w:t>西安市南大街15号</w:t>
      </w:r>
      <w:r w:rsidRPr="009B6B59">
        <w:rPr>
          <w:rFonts w:ascii="仿宋" w:eastAsia="仿宋" w:hAnsi="仿宋" w:cs="仿宋" w:hint="eastAsia"/>
          <w:szCs w:val="21"/>
        </w:rPr>
        <w:tab/>
        <w:t>乔  鉴</w:t>
      </w:r>
      <w:r w:rsidRPr="009B6B59">
        <w:rPr>
          <w:rFonts w:ascii="仿宋" w:eastAsia="仿宋" w:hAnsi="仿宋" w:cs="仿宋" w:hint="eastAsia"/>
          <w:szCs w:val="21"/>
        </w:rPr>
        <w:tab/>
        <w:t>18089136919</w:t>
      </w:r>
    </w:p>
    <w:p w14:paraId="0B64A1EF"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西安和平路支行</w:t>
      </w:r>
      <w:r w:rsidRPr="009B6B59">
        <w:rPr>
          <w:rFonts w:ascii="仿宋" w:eastAsia="仿宋" w:hAnsi="仿宋" w:cs="仿宋" w:hint="eastAsia"/>
          <w:szCs w:val="21"/>
        </w:rPr>
        <w:tab/>
        <w:t>西安市和平路101号</w:t>
      </w:r>
      <w:r w:rsidRPr="009B6B59">
        <w:rPr>
          <w:rFonts w:ascii="仿宋" w:eastAsia="仿宋" w:hAnsi="仿宋" w:cs="仿宋" w:hint="eastAsia"/>
          <w:szCs w:val="21"/>
        </w:rPr>
        <w:tab/>
        <w:t>陈  歆</w:t>
      </w:r>
      <w:r w:rsidRPr="009B6B59">
        <w:rPr>
          <w:rFonts w:ascii="仿宋" w:eastAsia="仿宋" w:hAnsi="仿宋" w:cs="仿宋" w:hint="eastAsia"/>
          <w:szCs w:val="21"/>
        </w:rPr>
        <w:tab/>
        <w:t>18691816821</w:t>
      </w:r>
    </w:p>
    <w:p w14:paraId="2EA4FCCE"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西安兴庆路支行</w:t>
      </w:r>
      <w:r w:rsidRPr="009B6B59">
        <w:rPr>
          <w:rFonts w:ascii="仿宋" w:eastAsia="仿宋" w:hAnsi="仿宋" w:cs="仿宋" w:hint="eastAsia"/>
          <w:szCs w:val="21"/>
        </w:rPr>
        <w:tab/>
        <w:t>西安市兴庆路61号</w:t>
      </w:r>
      <w:r w:rsidRPr="009B6B59">
        <w:rPr>
          <w:rFonts w:ascii="仿宋" w:eastAsia="仿宋" w:hAnsi="仿宋" w:cs="仿宋" w:hint="eastAsia"/>
          <w:szCs w:val="21"/>
        </w:rPr>
        <w:tab/>
        <w:t>李  妍</w:t>
      </w:r>
      <w:r w:rsidRPr="009B6B59">
        <w:rPr>
          <w:rFonts w:ascii="仿宋" w:eastAsia="仿宋" w:hAnsi="仿宋" w:cs="仿宋" w:hint="eastAsia"/>
          <w:szCs w:val="21"/>
        </w:rPr>
        <w:tab/>
        <w:t>13892880386</w:t>
      </w:r>
    </w:p>
    <w:p w14:paraId="0A834068"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西安新城支行</w:t>
      </w:r>
      <w:r w:rsidRPr="009B6B59">
        <w:rPr>
          <w:rFonts w:ascii="仿宋" w:eastAsia="仿宋" w:hAnsi="仿宋" w:cs="仿宋" w:hint="eastAsia"/>
          <w:szCs w:val="21"/>
        </w:rPr>
        <w:tab/>
        <w:t>西安市南新街29号</w:t>
      </w:r>
      <w:r w:rsidRPr="009B6B59">
        <w:rPr>
          <w:rFonts w:ascii="仿宋" w:eastAsia="仿宋" w:hAnsi="仿宋" w:cs="仿宋" w:hint="eastAsia"/>
          <w:szCs w:val="21"/>
        </w:rPr>
        <w:tab/>
        <w:t>朱子君</w:t>
      </w:r>
      <w:r w:rsidRPr="009B6B59">
        <w:rPr>
          <w:rFonts w:ascii="仿宋" w:eastAsia="仿宋" w:hAnsi="仿宋" w:cs="仿宋" w:hint="eastAsia"/>
          <w:szCs w:val="21"/>
        </w:rPr>
        <w:tab/>
        <w:t>18629286269</w:t>
      </w:r>
    </w:p>
    <w:p w14:paraId="684A99E4"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lastRenderedPageBreak/>
        <w:t>西安长安区支行</w:t>
      </w:r>
      <w:r w:rsidRPr="009B6B59">
        <w:rPr>
          <w:rFonts w:ascii="仿宋" w:eastAsia="仿宋" w:hAnsi="仿宋" w:cs="仿宋" w:hint="eastAsia"/>
          <w:szCs w:val="21"/>
        </w:rPr>
        <w:tab/>
        <w:t>西安市长安区青年街2号</w:t>
      </w:r>
      <w:r w:rsidRPr="009B6B59">
        <w:rPr>
          <w:rFonts w:ascii="仿宋" w:eastAsia="仿宋" w:hAnsi="仿宋" w:cs="仿宋" w:hint="eastAsia"/>
          <w:szCs w:val="21"/>
        </w:rPr>
        <w:tab/>
        <w:t>王淑芸</w:t>
      </w:r>
      <w:r w:rsidRPr="009B6B59">
        <w:rPr>
          <w:rFonts w:ascii="仿宋" w:eastAsia="仿宋" w:hAnsi="仿宋" w:cs="仿宋" w:hint="eastAsia"/>
          <w:szCs w:val="21"/>
        </w:rPr>
        <w:tab/>
        <w:t>13572289603</w:t>
      </w:r>
    </w:p>
    <w:p w14:paraId="10FE9DF1"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咸阳分行</w:t>
      </w:r>
      <w:r w:rsidRPr="009B6B59">
        <w:rPr>
          <w:rFonts w:ascii="仿宋" w:eastAsia="仿宋" w:hAnsi="仿宋" w:cs="仿宋" w:hint="eastAsia"/>
          <w:szCs w:val="21"/>
        </w:rPr>
        <w:tab/>
        <w:t>咸阳市西兰路4号</w:t>
      </w:r>
      <w:r w:rsidRPr="009B6B59">
        <w:rPr>
          <w:rFonts w:ascii="仿宋" w:eastAsia="仿宋" w:hAnsi="仿宋" w:cs="仿宋" w:hint="eastAsia"/>
          <w:szCs w:val="21"/>
        </w:rPr>
        <w:tab/>
        <w:t>邰  洋</w:t>
      </w:r>
      <w:r w:rsidRPr="009B6B59">
        <w:rPr>
          <w:rFonts w:ascii="仿宋" w:eastAsia="仿宋" w:hAnsi="仿宋" w:cs="仿宋" w:hint="eastAsia"/>
          <w:szCs w:val="21"/>
        </w:rPr>
        <w:tab/>
        <w:t>13299079906</w:t>
      </w:r>
    </w:p>
    <w:p w14:paraId="12FDDF6D"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宝鸡分行</w:t>
      </w:r>
      <w:r w:rsidRPr="009B6B59">
        <w:rPr>
          <w:rFonts w:ascii="仿宋" w:eastAsia="仿宋" w:hAnsi="仿宋" w:cs="仿宋" w:hint="eastAsia"/>
          <w:szCs w:val="21"/>
        </w:rPr>
        <w:tab/>
        <w:t>宝鸡市红旗路36号</w:t>
      </w:r>
      <w:r w:rsidRPr="009B6B59">
        <w:rPr>
          <w:rFonts w:ascii="仿宋" w:eastAsia="仿宋" w:hAnsi="仿宋" w:cs="仿宋" w:hint="eastAsia"/>
          <w:szCs w:val="21"/>
        </w:rPr>
        <w:tab/>
        <w:t>李  倩</w:t>
      </w:r>
      <w:r w:rsidRPr="009B6B59">
        <w:rPr>
          <w:rFonts w:ascii="仿宋" w:eastAsia="仿宋" w:hAnsi="仿宋" w:cs="仿宋" w:hint="eastAsia"/>
          <w:szCs w:val="21"/>
        </w:rPr>
        <w:tab/>
        <w:t>18629019817</w:t>
      </w:r>
    </w:p>
    <w:p w14:paraId="307106E8"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铜川分行</w:t>
      </w:r>
      <w:r w:rsidRPr="009B6B59">
        <w:rPr>
          <w:rFonts w:ascii="仿宋" w:eastAsia="仿宋" w:hAnsi="仿宋" w:cs="仿宋" w:hint="eastAsia"/>
          <w:szCs w:val="21"/>
        </w:rPr>
        <w:tab/>
        <w:t>铜川市新区正阳路与长虹路十字</w:t>
      </w:r>
      <w:r w:rsidRPr="009B6B59">
        <w:rPr>
          <w:rFonts w:ascii="仿宋" w:eastAsia="仿宋" w:hAnsi="仿宋" w:cs="仿宋" w:hint="eastAsia"/>
          <w:szCs w:val="21"/>
        </w:rPr>
        <w:tab/>
        <w:t>张小波</w:t>
      </w:r>
      <w:r w:rsidRPr="009B6B59">
        <w:rPr>
          <w:rFonts w:ascii="仿宋" w:eastAsia="仿宋" w:hAnsi="仿宋" w:cs="仿宋" w:hint="eastAsia"/>
          <w:szCs w:val="21"/>
        </w:rPr>
        <w:tab/>
        <w:t>18691932636</w:t>
      </w:r>
    </w:p>
    <w:p w14:paraId="7B22AF7F"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榆林分行</w:t>
      </w:r>
      <w:r w:rsidRPr="009B6B59">
        <w:rPr>
          <w:rFonts w:ascii="仿宋" w:eastAsia="仿宋" w:hAnsi="仿宋" w:cs="仿宋" w:hint="eastAsia"/>
          <w:szCs w:val="21"/>
        </w:rPr>
        <w:tab/>
        <w:t>榆林市高新技术产业园区创业大厦</w:t>
      </w:r>
      <w:r w:rsidRPr="009B6B59">
        <w:rPr>
          <w:rFonts w:ascii="仿宋" w:eastAsia="仿宋" w:hAnsi="仿宋" w:cs="仿宋" w:hint="eastAsia"/>
          <w:szCs w:val="21"/>
        </w:rPr>
        <w:tab/>
        <w:t>张君君</w:t>
      </w:r>
      <w:r w:rsidRPr="009B6B59">
        <w:rPr>
          <w:rFonts w:ascii="仿宋" w:eastAsia="仿宋" w:hAnsi="仿宋" w:cs="仿宋" w:hint="eastAsia"/>
          <w:szCs w:val="21"/>
        </w:rPr>
        <w:tab/>
        <w:t>15991929275</w:t>
      </w:r>
    </w:p>
    <w:p w14:paraId="7CB38455"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延安分行</w:t>
      </w:r>
      <w:r w:rsidRPr="009B6B59">
        <w:rPr>
          <w:rFonts w:ascii="仿宋" w:eastAsia="仿宋" w:hAnsi="仿宋" w:cs="仿宋" w:hint="eastAsia"/>
          <w:szCs w:val="21"/>
        </w:rPr>
        <w:tab/>
        <w:t>延安市宝塔区中心街</w:t>
      </w:r>
      <w:r w:rsidRPr="009B6B59">
        <w:rPr>
          <w:rFonts w:ascii="仿宋" w:eastAsia="仿宋" w:hAnsi="仿宋" w:cs="仿宋" w:hint="eastAsia"/>
          <w:szCs w:val="21"/>
        </w:rPr>
        <w:tab/>
        <w:t>陈进佃</w:t>
      </w:r>
      <w:r w:rsidRPr="009B6B59">
        <w:rPr>
          <w:rFonts w:ascii="仿宋" w:eastAsia="仿宋" w:hAnsi="仿宋" w:cs="仿宋" w:hint="eastAsia"/>
          <w:szCs w:val="21"/>
        </w:rPr>
        <w:tab/>
        <w:t>15609110557</w:t>
      </w:r>
    </w:p>
    <w:p w14:paraId="0DE8B1FC"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汉中分行</w:t>
      </w:r>
      <w:r w:rsidRPr="009B6B59">
        <w:rPr>
          <w:rFonts w:ascii="仿宋" w:eastAsia="仿宋" w:hAnsi="仿宋" w:cs="仿宋" w:hint="eastAsia"/>
          <w:szCs w:val="21"/>
        </w:rPr>
        <w:tab/>
        <w:t>汉中市石灰巷21号</w:t>
      </w:r>
      <w:r w:rsidRPr="009B6B59">
        <w:rPr>
          <w:rFonts w:ascii="仿宋" w:eastAsia="仿宋" w:hAnsi="仿宋" w:cs="仿宋" w:hint="eastAsia"/>
          <w:szCs w:val="21"/>
        </w:rPr>
        <w:tab/>
        <w:t>王晨旭</w:t>
      </w:r>
      <w:r w:rsidRPr="009B6B59">
        <w:rPr>
          <w:rFonts w:ascii="仿宋" w:eastAsia="仿宋" w:hAnsi="仿宋" w:cs="仿宋" w:hint="eastAsia"/>
          <w:szCs w:val="21"/>
        </w:rPr>
        <w:tab/>
        <w:t>15319375850</w:t>
      </w:r>
    </w:p>
    <w:p w14:paraId="3300C2D3"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安康分行</w:t>
      </w:r>
      <w:r w:rsidRPr="009B6B59">
        <w:rPr>
          <w:rFonts w:ascii="仿宋" w:eastAsia="仿宋" w:hAnsi="仿宋" w:cs="仿宋" w:hint="eastAsia"/>
          <w:szCs w:val="21"/>
        </w:rPr>
        <w:tab/>
        <w:t>安康市育才路102号</w:t>
      </w:r>
      <w:r w:rsidRPr="009B6B59">
        <w:rPr>
          <w:rFonts w:ascii="仿宋" w:eastAsia="仿宋" w:hAnsi="仿宋" w:cs="仿宋" w:hint="eastAsia"/>
          <w:szCs w:val="21"/>
        </w:rPr>
        <w:tab/>
        <w:t>张少帅</w:t>
      </w:r>
      <w:r w:rsidRPr="009B6B59">
        <w:rPr>
          <w:rFonts w:ascii="仿宋" w:eastAsia="仿宋" w:hAnsi="仿宋" w:cs="仿宋" w:hint="eastAsia"/>
          <w:szCs w:val="21"/>
        </w:rPr>
        <w:tab/>
        <w:t>13165762680</w:t>
      </w:r>
    </w:p>
    <w:p w14:paraId="3F3EEDEC" w14:textId="77777777" w:rsidR="002429E4" w:rsidRPr="009B6B59" w:rsidRDefault="00000000">
      <w:pPr>
        <w:ind w:firstLine="420"/>
        <w:rPr>
          <w:rFonts w:ascii="仿宋" w:eastAsia="仿宋" w:hAnsi="仿宋" w:cs="仿宋"/>
          <w:szCs w:val="21"/>
        </w:rPr>
      </w:pPr>
      <w:r w:rsidRPr="009B6B59">
        <w:rPr>
          <w:rFonts w:ascii="仿宋" w:eastAsia="仿宋" w:hAnsi="仿宋" w:cs="仿宋" w:hint="eastAsia"/>
          <w:szCs w:val="21"/>
        </w:rPr>
        <w:t>商洛分行</w:t>
      </w:r>
      <w:r w:rsidRPr="009B6B59">
        <w:rPr>
          <w:rFonts w:ascii="仿宋" w:eastAsia="仿宋" w:hAnsi="仿宋" w:cs="仿宋" w:hint="eastAsia"/>
          <w:szCs w:val="21"/>
        </w:rPr>
        <w:tab/>
        <w:t>商洛市名人街广电大楼下</w:t>
      </w:r>
      <w:r w:rsidRPr="009B6B59">
        <w:rPr>
          <w:rFonts w:ascii="仿宋" w:eastAsia="仿宋" w:hAnsi="仿宋" w:cs="仿宋" w:hint="eastAsia"/>
          <w:szCs w:val="21"/>
        </w:rPr>
        <w:tab/>
        <w:t>郭  杨</w:t>
      </w:r>
      <w:r w:rsidRPr="009B6B59">
        <w:rPr>
          <w:rFonts w:ascii="仿宋" w:eastAsia="仿宋" w:hAnsi="仿宋" w:cs="仿宋" w:hint="eastAsia"/>
          <w:szCs w:val="21"/>
        </w:rPr>
        <w:tab/>
        <w:t>17809267188</w:t>
      </w:r>
    </w:p>
    <w:p w14:paraId="6C3A4555"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二、北京银行（政府订单贷）</w:t>
      </w:r>
      <w:r w:rsidRPr="009B6B59">
        <w:rPr>
          <w:rFonts w:ascii="仿宋" w:eastAsia="仿宋" w:hAnsi="仿宋" w:cs="仿宋" w:hint="eastAsia"/>
          <w:b/>
          <w:szCs w:val="21"/>
        </w:rPr>
        <w:tab/>
      </w:r>
      <w:r w:rsidRPr="009B6B59">
        <w:rPr>
          <w:rFonts w:ascii="仿宋" w:eastAsia="仿宋" w:hAnsi="仿宋" w:cs="仿宋" w:hint="eastAsia"/>
          <w:b/>
          <w:szCs w:val="21"/>
        </w:rPr>
        <w:tab/>
      </w:r>
      <w:r w:rsidRPr="009B6B59">
        <w:rPr>
          <w:rFonts w:ascii="仿宋" w:eastAsia="仿宋" w:hAnsi="仿宋" w:cs="仿宋" w:hint="eastAsia"/>
          <w:b/>
          <w:szCs w:val="21"/>
        </w:rPr>
        <w:tab/>
      </w:r>
      <w:r w:rsidRPr="009B6B59">
        <w:rPr>
          <w:rFonts w:ascii="仿宋" w:eastAsia="仿宋" w:hAnsi="仿宋" w:cs="仿宋" w:hint="eastAsia"/>
          <w:b/>
          <w:szCs w:val="21"/>
        </w:rPr>
        <w:tab/>
      </w:r>
    </w:p>
    <w:p w14:paraId="1282BC7A"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西安分行营业部</w:t>
      </w:r>
      <w:r w:rsidRPr="009B6B59">
        <w:rPr>
          <w:rFonts w:ascii="仿宋" w:eastAsia="仿宋" w:hAnsi="仿宋" w:cs="仿宋" w:hint="eastAsia"/>
          <w:szCs w:val="21"/>
        </w:rPr>
        <w:tab/>
        <w:t xml:space="preserve">        刘晓伟</w:t>
      </w:r>
      <w:r w:rsidRPr="009B6B59">
        <w:rPr>
          <w:rFonts w:ascii="仿宋" w:eastAsia="仿宋" w:hAnsi="仿宋" w:cs="仿宋" w:hint="eastAsia"/>
          <w:szCs w:val="21"/>
        </w:rPr>
        <w:tab/>
        <w:t>总经理助理</w:t>
      </w:r>
      <w:r w:rsidRPr="009B6B59">
        <w:rPr>
          <w:rFonts w:ascii="仿宋" w:eastAsia="仿宋" w:hAnsi="仿宋" w:cs="仿宋" w:hint="eastAsia"/>
          <w:szCs w:val="21"/>
        </w:rPr>
        <w:tab/>
        <w:t>029-61828763</w:t>
      </w:r>
      <w:r w:rsidRPr="009B6B59">
        <w:rPr>
          <w:rFonts w:ascii="仿宋" w:eastAsia="仿宋" w:hAnsi="仿宋" w:cs="仿宋" w:hint="eastAsia"/>
          <w:szCs w:val="21"/>
        </w:rPr>
        <w:tab/>
        <w:t>18066630518</w:t>
      </w:r>
    </w:p>
    <w:p w14:paraId="3C854BB1"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西安高新开发区支行</w:t>
      </w:r>
      <w:r w:rsidRPr="009B6B59">
        <w:rPr>
          <w:rFonts w:ascii="仿宋" w:eastAsia="仿宋" w:hAnsi="仿宋" w:cs="仿宋" w:hint="eastAsia"/>
          <w:szCs w:val="21"/>
        </w:rPr>
        <w:tab/>
        <w:t xml:space="preserve">    梁凡</w:t>
      </w:r>
      <w:r w:rsidRPr="009B6B59">
        <w:rPr>
          <w:rFonts w:ascii="仿宋" w:eastAsia="仿宋" w:hAnsi="仿宋" w:cs="仿宋" w:hint="eastAsia"/>
          <w:szCs w:val="21"/>
        </w:rPr>
        <w:tab/>
        <w:t>行长助理</w:t>
      </w:r>
      <w:r w:rsidRPr="009B6B59">
        <w:rPr>
          <w:rFonts w:ascii="仿宋" w:eastAsia="仿宋" w:hAnsi="仿宋" w:cs="仿宋" w:hint="eastAsia"/>
          <w:szCs w:val="21"/>
        </w:rPr>
        <w:tab/>
        <w:t>029-61828531</w:t>
      </w:r>
      <w:r w:rsidRPr="009B6B59">
        <w:rPr>
          <w:rFonts w:ascii="仿宋" w:eastAsia="仿宋" w:hAnsi="仿宋" w:cs="仿宋" w:hint="eastAsia"/>
          <w:szCs w:val="21"/>
        </w:rPr>
        <w:tab/>
        <w:t>18681945597</w:t>
      </w:r>
    </w:p>
    <w:p w14:paraId="60B5A80E"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西安曲江文创支行</w:t>
      </w:r>
      <w:r w:rsidRPr="009B6B59">
        <w:rPr>
          <w:rFonts w:ascii="仿宋" w:eastAsia="仿宋" w:hAnsi="仿宋" w:cs="仿宋" w:hint="eastAsia"/>
          <w:szCs w:val="21"/>
        </w:rPr>
        <w:tab/>
        <w:t xml:space="preserve">    蒋超</w:t>
      </w:r>
      <w:r w:rsidRPr="009B6B59">
        <w:rPr>
          <w:rFonts w:ascii="仿宋" w:eastAsia="仿宋" w:hAnsi="仿宋" w:cs="仿宋" w:hint="eastAsia"/>
          <w:szCs w:val="21"/>
        </w:rPr>
        <w:tab/>
        <w:t>室经理</w:t>
      </w:r>
      <w:r w:rsidRPr="009B6B59">
        <w:rPr>
          <w:rFonts w:ascii="仿宋" w:eastAsia="仿宋" w:hAnsi="仿宋" w:cs="仿宋" w:hint="eastAsia"/>
          <w:szCs w:val="21"/>
        </w:rPr>
        <w:tab/>
        <w:t>029-65667366</w:t>
      </w:r>
      <w:r w:rsidRPr="009B6B59">
        <w:rPr>
          <w:rFonts w:ascii="仿宋" w:eastAsia="仿宋" w:hAnsi="仿宋" w:cs="仿宋" w:hint="eastAsia"/>
          <w:szCs w:val="21"/>
        </w:rPr>
        <w:tab/>
        <w:t>15891737329</w:t>
      </w:r>
    </w:p>
    <w:p w14:paraId="33FD0A5C"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西安经济技术开发区支行</w:t>
      </w:r>
      <w:r w:rsidRPr="009B6B59">
        <w:rPr>
          <w:rFonts w:ascii="仿宋" w:eastAsia="仿宋" w:hAnsi="仿宋" w:cs="仿宋" w:hint="eastAsia"/>
          <w:szCs w:val="21"/>
        </w:rPr>
        <w:tab/>
        <w:t>孟庆龙</w:t>
      </w:r>
      <w:r w:rsidRPr="009B6B59">
        <w:rPr>
          <w:rFonts w:ascii="仿宋" w:eastAsia="仿宋" w:hAnsi="仿宋" w:cs="仿宋" w:hint="eastAsia"/>
          <w:szCs w:val="21"/>
        </w:rPr>
        <w:tab/>
        <w:t>行长助理</w:t>
      </w:r>
      <w:r w:rsidRPr="009B6B59">
        <w:rPr>
          <w:rFonts w:ascii="仿宋" w:eastAsia="仿宋" w:hAnsi="仿宋" w:cs="仿宋" w:hint="eastAsia"/>
          <w:szCs w:val="21"/>
        </w:rPr>
        <w:tab/>
        <w:t>029-61828272</w:t>
      </w:r>
      <w:r w:rsidRPr="009B6B59">
        <w:rPr>
          <w:rFonts w:ascii="仿宋" w:eastAsia="仿宋" w:hAnsi="仿宋" w:cs="仿宋" w:hint="eastAsia"/>
          <w:szCs w:val="21"/>
        </w:rPr>
        <w:tab/>
        <w:t>13991990373</w:t>
      </w:r>
    </w:p>
    <w:p w14:paraId="0D834D22"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西安长缨路支行</w:t>
      </w:r>
      <w:r w:rsidRPr="009B6B59">
        <w:rPr>
          <w:rFonts w:ascii="仿宋" w:eastAsia="仿宋" w:hAnsi="仿宋" w:cs="仿宋" w:hint="eastAsia"/>
          <w:szCs w:val="21"/>
        </w:rPr>
        <w:tab/>
        <w:t xml:space="preserve">        范凯</w:t>
      </w:r>
      <w:r w:rsidRPr="009B6B59">
        <w:rPr>
          <w:rFonts w:ascii="仿宋" w:eastAsia="仿宋" w:hAnsi="仿宋" w:cs="仿宋" w:hint="eastAsia"/>
          <w:szCs w:val="21"/>
        </w:rPr>
        <w:tab/>
        <w:t>副行长</w:t>
      </w:r>
      <w:r w:rsidRPr="009B6B59">
        <w:rPr>
          <w:rFonts w:ascii="仿宋" w:eastAsia="仿宋" w:hAnsi="仿宋" w:cs="仿宋" w:hint="eastAsia"/>
          <w:szCs w:val="21"/>
        </w:rPr>
        <w:tab/>
        <w:t>029-68717760</w:t>
      </w:r>
      <w:r w:rsidRPr="009B6B59">
        <w:rPr>
          <w:rFonts w:ascii="仿宋" w:eastAsia="仿宋" w:hAnsi="仿宋" w:cs="仿宋" w:hint="eastAsia"/>
          <w:szCs w:val="21"/>
        </w:rPr>
        <w:tab/>
        <w:t>13991315609</w:t>
      </w:r>
    </w:p>
    <w:p w14:paraId="0132BF70"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 xml:space="preserve">长安区西长安街支行   </w:t>
      </w:r>
      <w:r w:rsidRPr="009B6B59">
        <w:rPr>
          <w:rFonts w:ascii="仿宋" w:eastAsia="仿宋" w:hAnsi="仿宋" w:cs="仿宋" w:hint="eastAsia"/>
          <w:szCs w:val="21"/>
        </w:rPr>
        <w:tab/>
        <w:t>陈明</w:t>
      </w:r>
      <w:r w:rsidRPr="009B6B59">
        <w:rPr>
          <w:rFonts w:ascii="仿宋" w:eastAsia="仿宋" w:hAnsi="仿宋" w:cs="仿宋" w:hint="eastAsia"/>
          <w:szCs w:val="21"/>
        </w:rPr>
        <w:tab/>
        <w:t>行长助理</w:t>
      </w:r>
      <w:r w:rsidRPr="009B6B59">
        <w:rPr>
          <w:rFonts w:ascii="仿宋" w:eastAsia="仿宋" w:hAnsi="仿宋" w:cs="仿宋" w:hint="eastAsia"/>
          <w:szCs w:val="21"/>
        </w:rPr>
        <w:tab/>
        <w:t>029-85724301</w:t>
      </w:r>
      <w:r w:rsidRPr="009B6B59">
        <w:rPr>
          <w:rFonts w:ascii="仿宋" w:eastAsia="仿宋" w:hAnsi="仿宋" w:cs="仿宋" w:hint="eastAsia"/>
          <w:szCs w:val="21"/>
        </w:rPr>
        <w:tab/>
        <w:t>18149209660</w:t>
      </w:r>
    </w:p>
    <w:p w14:paraId="12E6D401"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泾渭工业园支行</w:t>
      </w:r>
      <w:r w:rsidRPr="009B6B59">
        <w:rPr>
          <w:rFonts w:ascii="仿宋" w:eastAsia="仿宋" w:hAnsi="仿宋" w:cs="仿宋" w:hint="eastAsia"/>
          <w:szCs w:val="21"/>
        </w:rPr>
        <w:tab/>
        <w:t xml:space="preserve">        杨奕</w:t>
      </w:r>
      <w:r w:rsidRPr="009B6B59">
        <w:rPr>
          <w:rFonts w:ascii="仿宋" w:eastAsia="仿宋" w:hAnsi="仿宋" w:cs="仿宋" w:hint="eastAsia"/>
          <w:szCs w:val="21"/>
        </w:rPr>
        <w:tab/>
        <w:t>室经理</w:t>
      </w:r>
      <w:r w:rsidRPr="009B6B59">
        <w:rPr>
          <w:rFonts w:ascii="仿宋" w:eastAsia="仿宋" w:hAnsi="仿宋" w:cs="仿宋" w:hint="eastAsia"/>
          <w:szCs w:val="21"/>
        </w:rPr>
        <w:tab/>
        <w:t>029-68213773</w:t>
      </w:r>
      <w:r w:rsidRPr="009B6B59">
        <w:rPr>
          <w:rFonts w:ascii="仿宋" w:eastAsia="仿宋" w:hAnsi="仿宋" w:cs="仿宋" w:hint="eastAsia"/>
          <w:szCs w:val="21"/>
        </w:rPr>
        <w:tab/>
        <w:t>15934802021</w:t>
      </w:r>
    </w:p>
    <w:p w14:paraId="3C5FD333"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北客站科技支行</w:t>
      </w:r>
      <w:r w:rsidRPr="009B6B59">
        <w:rPr>
          <w:rFonts w:ascii="仿宋" w:eastAsia="仿宋" w:hAnsi="仿宋" w:cs="仿宋" w:hint="eastAsia"/>
          <w:szCs w:val="21"/>
        </w:rPr>
        <w:tab/>
        <w:t xml:space="preserve">        周洁</w:t>
      </w:r>
      <w:r w:rsidRPr="009B6B59">
        <w:rPr>
          <w:rFonts w:ascii="仿宋" w:eastAsia="仿宋" w:hAnsi="仿宋" w:cs="仿宋" w:hint="eastAsia"/>
          <w:szCs w:val="21"/>
        </w:rPr>
        <w:tab/>
        <w:t>副行长</w:t>
      </w:r>
      <w:r w:rsidRPr="009B6B59">
        <w:rPr>
          <w:rFonts w:ascii="仿宋" w:eastAsia="仿宋" w:hAnsi="仿宋" w:cs="仿宋" w:hint="eastAsia"/>
          <w:szCs w:val="21"/>
        </w:rPr>
        <w:tab/>
        <w:t>029-61828129</w:t>
      </w:r>
      <w:r w:rsidRPr="009B6B59">
        <w:rPr>
          <w:rFonts w:ascii="仿宋" w:eastAsia="仿宋" w:hAnsi="仿宋" w:cs="仿宋" w:hint="eastAsia"/>
          <w:szCs w:val="21"/>
        </w:rPr>
        <w:tab/>
        <w:t>18629518636</w:t>
      </w:r>
    </w:p>
    <w:p w14:paraId="433630A5"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解放路支行</w:t>
      </w:r>
      <w:r w:rsidRPr="009B6B59">
        <w:rPr>
          <w:rFonts w:ascii="仿宋" w:eastAsia="仿宋" w:hAnsi="仿宋" w:cs="仿宋" w:hint="eastAsia"/>
          <w:szCs w:val="21"/>
        </w:rPr>
        <w:tab/>
        <w:t xml:space="preserve">            王莉</w:t>
      </w:r>
      <w:r w:rsidRPr="009B6B59">
        <w:rPr>
          <w:rFonts w:ascii="仿宋" w:eastAsia="仿宋" w:hAnsi="仿宋" w:cs="仿宋" w:hint="eastAsia"/>
          <w:szCs w:val="21"/>
        </w:rPr>
        <w:tab/>
        <w:t>行长助理</w:t>
      </w:r>
      <w:r w:rsidRPr="009B6B59">
        <w:rPr>
          <w:rFonts w:ascii="仿宋" w:eastAsia="仿宋" w:hAnsi="仿宋" w:cs="仿宋" w:hint="eastAsia"/>
          <w:szCs w:val="21"/>
        </w:rPr>
        <w:tab/>
        <w:t>029-61828185</w:t>
      </w:r>
      <w:r w:rsidRPr="009B6B59">
        <w:rPr>
          <w:rFonts w:ascii="仿宋" w:eastAsia="仿宋" w:hAnsi="仿宋" w:cs="仿宋" w:hint="eastAsia"/>
          <w:szCs w:val="21"/>
        </w:rPr>
        <w:tab/>
        <w:t>15802966196</w:t>
      </w:r>
    </w:p>
    <w:p w14:paraId="10F4F553"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延安分行</w:t>
      </w:r>
      <w:r w:rsidRPr="009B6B59">
        <w:rPr>
          <w:rFonts w:ascii="仿宋" w:eastAsia="仿宋" w:hAnsi="仿宋" w:cs="仿宋" w:hint="eastAsia"/>
          <w:szCs w:val="21"/>
        </w:rPr>
        <w:tab/>
        <w:t xml:space="preserve">            奥宝森</w:t>
      </w:r>
      <w:r w:rsidRPr="009B6B59">
        <w:rPr>
          <w:rFonts w:ascii="仿宋" w:eastAsia="仿宋" w:hAnsi="仿宋" w:cs="仿宋" w:hint="eastAsia"/>
          <w:szCs w:val="21"/>
        </w:rPr>
        <w:tab/>
        <w:t>室经理</w:t>
      </w:r>
      <w:r w:rsidRPr="009B6B59">
        <w:rPr>
          <w:rFonts w:ascii="仿宋" w:eastAsia="仿宋" w:hAnsi="仿宋" w:cs="仿宋" w:hint="eastAsia"/>
          <w:szCs w:val="21"/>
        </w:rPr>
        <w:tab/>
        <w:t>0911-8076038</w:t>
      </w:r>
      <w:r w:rsidRPr="009B6B59">
        <w:rPr>
          <w:rFonts w:ascii="仿宋" w:eastAsia="仿宋" w:hAnsi="仿宋" w:cs="仿宋" w:hint="eastAsia"/>
          <w:szCs w:val="21"/>
        </w:rPr>
        <w:tab/>
        <w:t>15592925222</w:t>
      </w:r>
    </w:p>
    <w:p w14:paraId="20741A4A"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三、工商银行（政采贷）</w:t>
      </w:r>
    </w:p>
    <w:p w14:paraId="21215802"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榆林分行</w:t>
      </w:r>
      <w:r w:rsidRPr="009B6B59">
        <w:rPr>
          <w:rFonts w:ascii="仿宋" w:eastAsia="仿宋" w:hAnsi="仿宋" w:cs="仿宋" w:hint="eastAsia"/>
          <w:szCs w:val="21"/>
        </w:rPr>
        <w:tab/>
        <w:t>张岭</w:t>
      </w:r>
      <w:r w:rsidRPr="009B6B59">
        <w:rPr>
          <w:rFonts w:ascii="仿宋" w:eastAsia="仿宋" w:hAnsi="仿宋" w:cs="仿宋" w:hint="eastAsia"/>
          <w:szCs w:val="21"/>
        </w:rPr>
        <w:tab/>
        <w:t>客户经理</w:t>
      </w:r>
      <w:r w:rsidRPr="009B6B59">
        <w:rPr>
          <w:rFonts w:ascii="仿宋" w:eastAsia="仿宋" w:hAnsi="仿宋" w:cs="仿宋" w:hint="eastAsia"/>
          <w:szCs w:val="21"/>
        </w:rPr>
        <w:tab/>
        <w:t>0912-6183827</w:t>
      </w:r>
      <w:r w:rsidRPr="009B6B59">
        <w:rPr>
          <w:rFonts w:ascii="仿宋" w:eastAsia="仿宋" w:hAnsi="仿宋" w:cs="仿宋" w:hint="eastAsia"/>
          <w:szCs w:val="21"/>
        </w:rPr>
        <w:tab/>
        <w:t>15353386777</w:t>
      </w:r>
    </w:p>
    <w:p w14:paraId="173A1760"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宝鸡分行</w:t>
      </w:r>
      <w:r w:rsidRPr="009B6B59">
        <w:rPr>
          <w:rFonts w:ascii="仿宋" w:eastAsia="仿宋" w:hAnsi="仿宋" w:cs="仿宋" w:hint="eastAsia"/>
          <w:szCs w:val="21"/>
        </w:rPr>
        <w:tab/>
        <w:t>郭进</w:t>
      </w:r>
      <w:r w:rsidRPr="009B6B59">
        <w:rPr>
          <w:rFonts w:ascii="仿宋" w:eastAsia="仿宋" w:hAnsi="仿宋" w:cs="仿宋" w:hint="eastAsia"/>
          <w:szCs w:val="21"/>
        </w:rPr>
        <w:tab/>
        <w:t>客户经理</w:t>
      </w:r>
      <w:r w:rsidRPr="009B6B59">
        <w:rPr>
          <w:rFonts w:ascii="仿宋" w:eastAsia="仿宋" w:hAnsi="仿宋" w:cs="仿宋" w:hint="eastAsia"/>
          <w:szCs w:val="21"/>
        </w:rPr>
        <w:tab/>
        <w:t>0917-3238282</w:t>
      </w:r>
      <w:r w:rsidRPr="009B6B59">
        <w:rPr>
          <w:rFonts w:ascii="仿宋" w:eastAsia="仿宋" w:hAnsi="仿宋" w:cs="仿宋" w:hint="eastAsia"/>
          <w:szCs w:val="21"/>
        </w:rPr>
        <w:tab/>
        <w:t>18991749262</w:t>
      </w:r>
    </w:p>
    <w:p w14:paraId="2A9F7EC4"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安康分行</w:t>
      </w:r>
      <w:r w:rsidRPr="009B6B59">
        <w:rPr>
          <w:rFonts w:ascii="仿宋" w:eastAsia="仿宋" w:hAnsi="仿宋" w:cs="仿宋" w:hint="eastAsia"/>
          <w:szCs w:val="21"/>
        </w:rPr>
        <w:tab/>
        <w:t>郑婕</w:t>
      </w:r>
      <w:r w:rsidRPr="009B6B59">
        <w:rPr>
          <w:rFonts w:ascii="仿宋" w:eastAsia="仿宋" w:hAnsi="仿宋" w:cs="仿宋" w:hint="eastAsia"/>
          <w:szCs w:val="21"/>
        </w:rPr>
        <w:tab/>
        <w:t>客户经理</w:t>
      </w:r>
      <w:r w:rsidRPr="009B6B59">
        <w:rPr>
          <w:rFonts w:ascii="仿宋" w:eastAsia="仿宋" w:hAnsi="仿宋" w:cs="仿宋" w:hint="eastAsia"/>
          <w:szCs w:val="21"/>
        </w:rPr>
        <w:tab/>
        <w:t>0915-3236275</w:t>
      </w:r>
      <w:r w:rsidRPr="009B6B59">
        <w:rPr>
          <w:rFonts w:ascii="仿宋" w:eastAsia="仿宋" w:hAnsi="仿宋" w:cs="仿宋" w:hint="eastAsia"/>
          <w:szCs w:val="21"/>
        </w:rPr>
        <w:tab/>
        <w:t>15667856663</w:t>
      </w:r>
    </w:p>
    <w:p w14:paraId="43CEE438"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铜川分行</w:t>
      </w:r>
      <w:r w:rsidRPr="009B6B59">
        <w:rPr>
          <w:rFonts w:ascii="仿宋" w:eastAsia="仿宋" w:hAnsi="仿宋" w:cs="仿宋" w:hint="eastAsia"/>
          <w:szCs w:val="21"/>
        </w:rPr>
        <w:tab/>
        <w:t>彭东东</w:t>
      </w:r>
      <w:r w:rsidRPr="009B6B59">
        <w:rPr>
          <w:rFonts w:ascii="仿宋" w:eastAsia="仿宋" w:hAnsi="仿宋" w:cs="仿宋" w:hint="eastAsia"/>
          <w:szCs w:val="21"/>
        </w:rPr>
        <w:tab/>
        <w:t>客户经理</w:t>
      </w:r>
      <w:r w:rsidRPr="009B6B59">
        <w:rPr>
          <w:rFonts w:ascii="仿宋" w:eastAsia="仿宋" w:hAnsi="仿宋" w:cs="仿宋" w:hint="eastAsia"/>
          <w:szCs w:val="21"/>
        </w:rPr>
        <w:tab/>
        <w:t>0919-2151878</w:t>
      </w:r>
      <w:r w:rsidRPr="009B6B59">
        <w:rPr>
          <w:rFonts w:ascii="仿宋" w:eastAsia="仿宋" w:hAnsi="仿宋" w:cs="仿宋" w:hint="eastAsia"/>
          <w:szCs w:val="21"/>
        </w:rPr>
        <w:tab/>
        <w:t>17392898832</w:t>
      </w:r>
    </w:p>
    <w:p w14:paraId="731608F7"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延安分行</w:t>
      </w:r>
      <w:r w:rsidRPr="009B6B59">
        <w:rPr>
          <w:rFonts w:ascii="仿宋" w:eastAsia="仿宋" w:hAnsi="仿宋" w:cs="仿宋" w:hint="eastAsia"/>
          <w:szCs w:val="21"/>
        </w:rPr>
        <w:tab/>
        <w:t>党莹</w:t>
      </w:r>
      <w:r w:rsidRPr="009B6B59">
        <w:rPr>
          <w:rFonts w:ascii="仿宋" w:eastAsia="仿宋" w:hAnsi="仿宋" w:cs="仿宋" w:hint="eastAsia"/>
          <w:szCs w:val="21"/>
        </w:rPr>
        <w:tab/>
        <w:t>经理助理</w:t>
      </w:r>
      <w:r w:rsidRPr="009B6B59">
        <w:rPr>
          <w:rFonts w:ascii="仿宋" w:eastAsia="仿宋" w:hAnsi="仿宋" w:cs="仿宋" w:hint="eastAsia"/>
          <w:szCs w:val="21"/>
        </w:rPr>
        <w:tab/>
        <w:t>0911-2380826</w:t>
      </w:r>
      <w:r w:rsidRPr="009B6B59">
        <w:rPr>
          <w:rFonts w:ascii="仿宋" w:eastAsia="仿宋" w:hAnsi="仿宋" w:cs="仿宋" w:hint="eastAsia"/>
          <w:szCs w:val="21"/>
        </w:rPr>
        <w:tab/>
        <w:t>15291142933</w:t>
      </w:r>
    </w:p>
    <w:p w14:paraId="2F62D6A8"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汉中分行</w:t>
      </w:r>
      <w:r w:rsidRPr="009B6B59">
        <w:rPr>
          <w:rFonts w:ascii="仿宋" w:eastAsia="仿宋" w:hAnsi="仿宋" w:cs="仿宋" w:hint="eastAsia"/>
          <w:szCs w:val="21"/>
        </w:rPr>
        <w:tab/>
        <w:t>杨薇薇</w:t>
      </w:r>
      <w:r w:rsidRPr="009B6B59">
        <w:rPr>
          <w:rFonts w:ascii="仿宋" w:eastAsia="仿宋" w:hAnsi="仿宋" w:cs="仿宋" w:hint="eastAsia"/>
          <w:szCs w:val="21"/>
        </w:rPr>
        <w:tab/>
        <w:t>部门副经理</w:t>
      </w:r>
      <w:r w:rsidRPr="009B6B59">
        <w:rPr>
          <w:rFonts w:ascii="仿宋" w:eastAsia="仿宋" w:hAnsi="仿宋" w:cs="仿宋" w:hint="eastAsia"/>
          <w:szCs w:val="21"/>
        </w:rPr>
        <w:tab/>
        <w:t>0916-2606773</w:t>
      </w:r>
      <w:r w:rsidRPr="009B6B59">
        <w:rPr>
          <w:rFonts w:ascii="仿宋" w:eastAsia="仿宋" w:hAnsi="仿宋" w:cs="仿宋" w:hint="eastAsia"/>
          <w:szCs w:val="21"/>
        </w:rPr>
        <w:tab/>
        <w:t>18591607453</w:t>
      </w:r>
    </w:p>
    <w:p w14:paraId="7DD1A64C"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渭南分行</w:t>
      </w:r>
      <w:r w:rsidRPr="009B6B59">
        <w:rPr>
          <w:rFonts w:ascii="仿宋" w:eastAsia="仿宋" w:hAnsi="仿宋" w:cs="仿宋" w:hint="eastAsia"/>
          <w:szCs w:val="21"/>
        </w:rPr>
        <w:tab/>
        <w:t>张欢</w:t>
      </w:r>
      <w:r w:rsidRPr="009B6B59">
        <w:rPr>
          <w:rFonts w:ascii="仿宋" w:eastAsia="仿宋" w:hAnsi="仿宋" w:cs="仿宋" w:hint="eastAsia"/>
          <w:szCs w:val="21"/>
        </w:rPr>
        <w:tab/>
        <w:t>客户经理</w:t>
      </w:r>
      <w:r w:rsidRPr="009B6B59">
        <w:rPr>
          <w:rFonts w:ascii="仿宋" w:eastAsia="仿宋" w:hAnsi="仿宋" w:cs="仿宋" w:hint="eastAsia"/>
          <w:szCs w:val="21"/>
        </w:rPr>
        <w:tab/>
        <w:t>09132095066</w:t>
      </w:r>
      <w:r w:rsidRPr="009B6B59">
        <w:rPr>
          <w:rFonts w:ascii="仿宋" w:eastAsia="仿宋" w:hAnsi="仿宋" w:cs="仿宋" w:hint="eastAsia"/>
          <w:szCs w:val="21"/>
        </w:rPr>
        <w:tab/>
        <w:t>15229730006</w:t>
      </w:r>
    </w:p>
    <w:p w14:paraId="6EE5A572"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咸阳分行</w:t>
      </w:r>
      <w:r w:rsidRPr="009B6B59">
        <w:rPr>
          <w:rFonts w:ascii="仿宋" w:eastAsia="仿宋" w:hAnsi="仿宋" w:cs="仿宋" w:hint="eastAsia"/>
          <w:szCs w:val="21"/>
        </w:rPr>
        <w:tab/>
        <w:t>袁霖</w:t>
      </w:r>
      <w:r w:rsidRPr="009B6B59">
        <w:rPr>
          <w:rFonts w:ascii="仿宋" w:eastAsia="仿宋" w:hAnsi="仿宋" w:cs="仿宋" w:hint="eastAsia"/>
          <w:szCs w:val="21"/>
        </w:rPr>
        <w:tab/>
        <w:t>客户经理</w:t>
      </w:r>
      <w:r w:rsidRPr="009B6B59">
        <w:rPr>
          <w:rFonts w:ascii="仿宋" w:eastAsia="仿宋" w:hAnsi="仿宋" w:cs="仿宋" w:hint="eastAsia"/>
          <w:szCs w:val="21"/>
        </w:rPr>
        <w:tab/>
        <w:t>029-33259370</w:t>
      </w:r>
      <w:r w:rsidRPr="009B6B59">
        <w:rPr>
          <w:rFonts w:ascii="仿宋" w:eastAsia="仿宋" w:hAnsi="仿宋" w:cs="仿宋" w:hint="eastAsia"/>
          <w:szCs w:val="21"/>
        </w:rPr>
        <w:tab/>
        <w:t>18591006506</w:t>
      </w:r>
    </w:p>
    <w:p w14:paraId="7B08FFB8"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商洛分行</w:t>
      </w:r>
      <w:r w:rsidRPr="009B6B59">
        <w:rPr>
          <w:rFonts w:ascii="仿宋" w:eastAsia="仿宋" w:hAnsi="仿宋" w:cs="仿宋" w:hint="eastAsia"/>
          <w:szCs w:val="21"/>
        </w:rPr>
        <w:tab/>
        <w:t>张铮</w:t>
      </w:r>
      <w:r w:rsidRPr="009B6B59">
        <w:rPr>
          <w:rFonts w:ascii="仿宋" w:eastAsia="仿宋" w:hAnsi="仿宋" w:cs="仿宋" w:hint="eastAsia"/>
          <w:szCs w:val="21"/>
        </w:rPr>
        <w:tab/>
        <w:t>经理助理</w:t>
      </w:r>
      <w:r w:rsidRPr="009B6B59">
        <w:rPr>
          <w:rFonts w:ascii="仿宋" w:eastAsia="仿宋" w:hAnsi="仿宋" w:cs="仿宋" w:hint="eastAsia"/>
          <w:szCs w:val="21"/>
        </w:rPr>
        <w:tab/>
        <w:t>0914-2310908</w:t>
      </w:r>
      <w:r w:rsidRPr="009B6B59">
        <w:rPr>
          <w:rFonts w:ascii="仿宋" w:eastAsia="仿宋" w:hAnsi="仿宋" w:cs="仿宋" w:hint="eastAsia"/>
          <w:szCs w:val="21"/>
        </w:rPr>
        <w:tab/>
        <w:t>18691410305</w:t>
      </w:r>
    </w:p>
    <w:p w14:paraId="2347390C"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商洛分行</w:t>
      </w:r>
      <w:r w:rsidRPr="009B6B59">
        <w:rPr>
          <w:rFonts w:ascii="仿宋" w:eastAsia="仿宋" w:hAnsi="仿宋" w:cs="仿宋" w:hint="eastAsia"/>
          <w:szCs w:val="21"/>
        </w:rPr>
        <w:tab/>
        <w:t>余勇博</w:t>
      </w:r>
      <w:r w:rsidRPr="009B6B59">
        <w:rPr>
          <w:rFonts w:ascii="仿宋" w:eastAsia="仿宋" w:hAnsi="仿宋" w:cs="仿宋" w:hint="eastAsia"/>
          <w:szCs w:val="21"/>
        </w:rPr>
        <w:tab/>
        <w:t>客户经理</w:t>
      </w:r>
      <w:r w:rsidRPr="009B6B59">
        <w:rPr>
          <w:rFonts w:ascii="仿宋" w:eastAsia="仿宋" w:hAnsi="仿宋" w:cs="仿宋" w:hint="eastAsia"/>
          <w:szCs w:val="21"/>
        </w:rPr>
        <w:tab/>
        <w:t>0914-2310908</w:t>
      </w:r>
      <w:r w:rsidRPr="009B6B59">
        <w:rPr>
          <w:rFonts w:ascii="仿宋" w:eastAsia="仿宋" w:hAnsi="仿宋" w:cs="仿宋" w:hint="eastAsia"/>
          <w:szCs w:val="21"/>
        </w:rPr>
        <w:tab/>
        <w:t>18092802280</w:t>
      </w:r>
    </w:p>
    <w:p w14:paraId="7E6436EE"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西安分行</w:t>
      </w:r>
      <w:r w:rsidRPr="009B6B59">
        <w:rPr>
          <w:rFonts w:ascii="仿宋" w:eastAsia="仿宋" w:hAnsi="仿宋" w:cs="仿宋" w:hint="eastAsia"/>
          <w:szCs w:val="21"/>
        </w:rPr>
        <w:tab/>
        <w:t>巩越</w:t>
      </w:r>
      <w:r w:rsidRPr="009B6B59">
        <w:rPr>
          <w:rFonts w:ascii="仿宋" w:eastAsia="仿宋" w:hAnsi="仿宋" w:cs="仿宋" w:hint="eastAsia"/>
          <w:szCs w:val="21"/>
        </w:rPr>
        <w:tab/>
        <w:t>客户经理</w:t>
      </w:r>
      <w:r w:rsidRPr="009B6B59">
        <w:rPr>
          <w:rFonts w:ascii="仿宋" w:eastAsia="仿宋" w:hAnsi="仿宋" w:cs="仿宋" w:hint="eastAsia"/>
          <w:szCs w:val="21"/>
        </w:rPr>
        <w:tab/>
        <w:t>029-87609419</w:t>
      </w:r>
      <w:r w:rsidRPr="009B6B59">
        <w:rPr>
          <w:rFonts w:ascii="仿宋" w:eastAsia="仿宋" w:hAnsi="仿宋" w:cs="仿宋" w:hint="eastAsia"/>
          <w:szCs w:val="21"/>
        </w:rPr>
        <w:tab/>
        <w:t>18629450680</w:t>
      </w:r>
    </w:p>
    <w:p w14:paraId="659C43CA"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四、中信银行 （政采e贷）</w:t>
      </w:r>
    </w:p>
    <w:p w14:paraId="36E19BFD"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西安分行</w:t>
      </w:r>
      <w:r w:rsidRPr="009B6B59">
        <w:rPr>
          <w:rFonts w:ascii="仿宋" w:eastAsia="仿宋" w:hAnsi="仿宋" w:cs="仿宋" w:hint="eastAsia"/>
          <w:szCs w:val="21"/>
        </w:rPr>
        <w:tab/>
        <w:t>西安市朱雀大街中段1号</w:t>
      </w:r>
      <w:r w:rsidRPr="009B6B59">
        <w:rPr>
          <w:rFonts w:ascii="仿宋" w:eastAsia="仿宋" w:hAnsi="仿宋" w:cs="仿宋" w:hint="eastAsia"/>
          <w:szCs w:val="21"/>
        </w:rPr>
        <w:tab/>
        <w:t>曹晓聪</w:t>
      </w:r>
      <w:r w:rsidRPr="009B6B59">
        <w:rPr>
          <w:rFonts w:ascii="仿宋" w:eastAsia="仿宋" w:hAnsi="仿宋" w:cs="仿宋" w:hint="eastAsia"/>
          <w:szCs w:val="21"/>
        </w:rPr>
        <w:tab/>
        <w:t>13759957407</w:t>
      </w:r>
    </w:p>
    <w:p w14:paraId="0829F934"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咸阳分行</w:t>
      </w:r>
      <w:r w:rsidRPr="009B6B59">
        <w:rPr>
          <w:rFonts w:ascii="仿宋" w:eastAsia="仿宋" w:hAnsi="仿宋" w:cs="仿宋" w:hint="eastAsia"/>
          <w:szCs w:val="21"/>
        </w:rPr>
        <w:tab/>
        <w:t>秦皇中路绿苑大厦</w:t>
      </w:r>
      <w:r w:rsidRPr="009B6B59">
        <w:rPr>
          <w:rFonts w:ascii="仿宋" w:eastAsia="仿宋" w:hAnsi="仿宋" w:cs="仿宋" w:hint="eastAsia"/>
          <w:szCs w:val="21"/>
        </w:rPr>
        <w:tab/>
        <w:t>杭群</w:t>
      </w:r>
      <w:r w:rsidRPr="009B6B59">
        <w:rPr>
          <w:rFonts w:ascii="仿宋" w:eastAsia="仿宋" w:hAnsi="仿宋" w:cs="仿宋" w:hint="eastAsia"/>
          <w:szCs w:val="21"/>
        </w:rPr>
        <w:tab/>
        <w:t>13992016859</w:t>
      </w:r>
    </w:p>
    <w:p w14:paraId="4D49ED85"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宝鸡分行</w:t>
      </w:r>
      <w:r w:rsidRPr="009B6B59">
        <w:rPr>
          <w:rFonts w:ascii="仿宋" w:eastAsia="仿宋" w:hAnsi="仿宋" w:cs="仿宋" w:hint="eastAsia"/>
          <w:szCs w:val="21"/>
        </w:rPr>
        <w:tab/>
        <w:t>宝鸡市高新大道50号财富大厦B座</w:t>
      </w:r>
      <w:r w:rsidRPr="009B6B59">
        <w:rPr>
          <w:rFonts w:ascii="仿宋" w:eastAsia="仿宋" w:hAnsi="仿宋" w:cs="仿宋" w:hint="eastAsia"/>
          <w:szCs w:val="21"/>
        </w:rPr>
        <w:tab/>
        <w:t>王尧</w:t>
      </w:r>
      <w:r w:rsidRPr="009B6B59">
        <w:rPr>
          <w:rFonts w:ascii="仿宋" w:eastAsia="仿宋" w:hAnsi="仿宋" w:cs="仿宋" w:hint="eastAsia"/>
          <w:szCs w:val="21"/>
        </w:rPr>
        <w:tab/>
        <w:t>13636762976</w:t>
      </w:r>
    </w:p>
    <w:p w14:paraId="2829F8E9"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渭南分行</w:t>
      </w:r>
      <w:r w:rsidRPr="009B6B59">
        <w:rPr>
          <w:rFonts w:ascii="仿宋" w:eastAsia="仿宋" w:hAnsi="仿宋" w:cs="仿宋" w:hint="eastAsia"/>
          <w:szCs w:val="21"/>
        </w:rPr>
        <w:tab/>
        <w:t>渭南市朝阳大街中段信达广场世纪明珠大厦</w:t>
      </w:r>
      <w:r w:rsidRPr="009B6B59">
        <w:rPr>
          <w:rFonts w:ascii="仿宋" w:eastAsia="仿宋" w:hAnsi="仿宋" w:cs="仿宋" w:hint="eastAsia"/>
          <w:szCs w:val="21"/>
        </w:rPr>
        <w:tab/>
        <w:t>杨阳</w:t>
      </w:r>
      <w:r w:rsidRPr="009B6B59">
        <w:rPr>
          <w:rFonts w:ascii="仿宋" w:eastAsia="仿宋" w:hAnsi="仿宋" w:cs="仿宋" w:hint="eastAsia"/>
          <w:szCs w:val="21"/>
        </w:rPr>
        <w:tab/>
        <w:t>18191815559</w:t>
      </w:r>
    </w:p>
    <w:p w14:paraId="6D3EC434"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榆林分行</w:t>
      </w:r>
      <w:r w:rsidRPr="009B6B59">
        <w:rPr>
          <w:rFonts w:ascii="仿宋" w:eastAsia="仿宋" w:hAnsi="仿宋" w:cs="仿宋" w:hint="eastAsia"/>
          <w:szCs w:val="21"/>
        </w:rPr>
        <w:tab/>
        <w:t>榆林市高新区长兴路248号中信银行</w:t>
      </w:r>
      <w:r w:rsidRPr="009B6B59">
        <w:rPr>
          <w:rFonts w:ascii="仿宋" w:eastAsia="仿宋" w:hAnsi="仿宋" w:cs="仿宋" w:hint="eastAsia"/>
          <w:szCs w:val="21"/>
        </w:rPr>
        <w:tab/>
        <w:t>刘洪巍</w:t>
      </w:r>
      <w:r w:rsidRPr="009B6B59">
        <w:rPr>
          <w:rFonts w:ascii="仿宋" w:eastAsia="仿宋" w:hAnsi="仿宋" w:cs="仿宋" w:hint="eastAsia"/>
          <w:szCs w:val="21"/>
        </w:rPr>
        <w:tab/>
        <w:t>13636885556</w:t>
      </w:r>
    </w:p>
    <w:p w14:paraId="1BF9FC9F" w14:textId="77777777" w:rsidR="002429E4" w:rsidRPr="009B6B59" w:rsidRDefault="00000000">
      <w:pPr>
        <w:ind w:leftChars="200" w:left="1680" w:hangingChars="600" w:hanging="1260"/>
        <w:rPr>
          <w:rFonts w:ascii="仿宋" w:eastAsia="仿宋" w:hAnsi="仿宋" w:cs="仿宋"/>
          <w:szCs w:val="21"/>
        </w:rPr>
      </w:pPr>
      <w:r w:rsidRPr="009B6B59">
        <w:rPr>
          <w:rFonts w:ascii="仿宋" w:eastAsia="仿宋" w:hAnsi="仿宋" w:cs="仿宋" w:hint="eastAsia"/>
          <w:szCs w:val="21"/>
        </w:rPr>
        <w:t>汉中分行</w:t>
      </w:r>
      <w:r w:rsidRPr="009B6B59">
        <w:rPr>
          <w:rFonts w:ascii="仿宋" w:eastAsia="仿宋" w:hAnsi="仿宋" w:cs="仿宋" w:hint="eastAsia"/>
          <w:szCs w:val="21"/>
        </w:rPr>
        <w:tab/>
        <w:t>汉中市汉台区西二环路与劳动西路东南汉中滨江</w:t>
      </w:r>
      <w:r w:rsidRPr="009B6B59">
        <w:rPr>
          <w:rFonts w:ascii="微软雅黑" w:eastAsia="微软雅黑" w:hAnsi="微软雅黑" w:cs="微软雅黑" w:hint="eastAsia"/>
          <w:szCs w:val="21"/>
        </w:rPr>
        <w:t>•</w:t>
      </w:r>
      <w:r w:rsidRPr="009B6B59">
        <w:rPr>
          <w:rFonts w:ascii="仿宋" w:eastAsia="仿宋" w:hAnsi="仿宋" w:cs="仿宋" w:hint="eastAsia"/>
          <w:szCs w:val="21"/>
        </w:rPr>
        <w:t>公园壹号（产业孵化区）3B号楼</w:t>
      </w:r>
      <w:r w:rsidRPr="009B6B59">
        <w:rPr>
          <w:rFonts w:ascii="仿宋" w:eastAsia="仿宋" w:hAnsi="仿宋" w:cs="仿宋" w:hint="eastAsia"/>
          <w:szCs w:val="21"/>
        </w:rPr>
        <w:tab/>
        <w:t>陈真</w:t>
      </w:r>
      <w:r w:rsidRPr="009B6B59">
        <w:rPr>
          <w:rFonts w:ascii="仿宋" w:eastAsia="仿宋" w:hAnsi="仿宋" w:cs="仿宋" w:hint="eastAsia"/>
          <w:szCs w:val="21"/>
        </w:rPr>
        <w:tab/>
        <w:t>18509165068</w:t>
      </w:r>
    </w:p>
    <w:p w14:paraId="605D31CE"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五、中国光大银行（阳光政采贷）</w:t>
      </w:r>
      <w:r w:rsidRPr="009B6B59">
        <w:rPr>
          <w:rFonts w:ascii="仿宋" w:eastAsia="仿宋" w:hAnsi="仿宋" w:cs="仿宋" w:hint="eastAsia"/>
          <w:b/>
          <w:szCs w:val="21"/>
        </w:rPr>
        <w:tab/>
      </w:r>
      <w:r w:rsidRPr="009B6B59">
        <w:rPr>
          <w:rFonts w:ascii="仿宋" w:eastAsia="仿宋" w:hAnsi="仿宋" w:cs="仿宋" w:hint="eastAsia"/>
          <w:b/>
          <w:szCs w:val="21"/>
        </w:rPr>
        <w:tab/>
      </w:r>
      <w:r w:rsidRPr="009B6B59">
        <w:rPr>
          <w:rFonts w:ascii="仿宋" w:eastAsia="仿宋" w:hAnsi="仿宋" w:cs="仿宋" w:hint="eastAsia"/>
          <w:b/>
          <w:szCs w:val="21"/>
        </w:rPr>
        <w:tab/>
      </w:r>
      <w:r w:rsidRPr="009B6B59">
        <w:rPr>
          <w:rFonts w:ascii="仿宋" w:eastAsia="仿宋" w:hAnsi="仿宋" w:cs="仿宋" w:hint="eastAsia"/>
          <w:b/>
          <w:szCs w:val="21"/>
        </w:rPr>
        <w:tab/>
      </w:r>
    </w:p>
    <w:p w14:paraId="724CA810"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宝鸡分行</w:t>
      </w:r>
      <w:r w:rsidRPr="009B6B59">
        <w:rPr>
          <w:rFonts w:ascii="仿宋" w:eastAsia="仿宋" w:hAnsi="仿宋" w:cs="仿宋" w:hint="eastAsia"/>
          <w:szCs w:val="21"/>
        </w:rPr>
        <w:tab/>
        <w:t>杨 欢</w:t>
      </w:r>
      <w:r w:rsidRPr="009B6B59">
        <w:rPr>
          <w:rFonts w:ascii="仿宋" w:eastAsia="仿宋" w:hAnsi="仿宋" w:cs="仿宋" w:hint="eastAsia"/>
          <w:szCs w:val="21"/>
        </w:rPr>
        <w:tab/>
        <w:t>0917-3451055</w:t>
      </w:r>
      <w:r w:rsidRPr="009B6B59">
        <w:rPr>
          <w:rFonts w:ascii="仿宋" w:eastAsia="仿宋" w:hAnsi="仿宋" w:cs="仿宋" w:hint="eastAsia"/>
          <w:szCs w:val="21"/>
        </w:rPr>
        <w:tab/>
        <w:t>18329677163</w:t>
      </w:r>
    </w:p>
    <w:p w14:paraId="01D8742A"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榆林分行</w:t>
      </w:r>
      <w:r w:rsidRPr="009B6B59">
        <w:rPr>
          <w:rFonts w:ascii="仿宋" w:eastAsia="仿宋" w:hAnsi="仿宋" w:cs="仿宋" w:hint="eastAsia"/>
          <w:szCs w:val="21"/>
        </w:rPr>
        <w:tab/>
        <w:t>尚云鹏</w:t>
      </w:r>
      <w:r w:rsidRPr="009B6B59">
        <w:rPr>
          <w:rFonts w:ascii="仿宋" w:eastAsia="仿宋" w:hAnsi="仿宋" w:cs="仿宋" w:hint="eastAsia"/>
          <w:szCs w:val="21"/>
        </w:rPr>
        <w:tab/>
        <w:t>0912-3548019</w:t>
      </w:r>
      <w:r w:rsidRPr="009B6B59">
        <w:rPr>
          <w:rFonts w:ascii="仿宋" w:eastAsia="仿宋" w:hAnsi="仿宋" w:cs="仿宋" w:hint="eastAsia"/>
          <w:szCs w:val="21"/>
        </w:rPr>
        <w:tab/>
        <w:t>18690473126</w:t>
      </w:r>
    </w:p>
    <w:p w14:paraId="67ED1698"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延安分行</w:t>
      </w:r>
      <w:r w:rsidRPr="009B6B59">
        <w:rPr>
          <w:rFonts w:ascii="仿宋" w:eastAsia="仿宋" w:hAnsi="仿宋" w:cs="仿宋" w:hint="eastAsia"/>
          <w:szCs w:val="21"/>
        </w:rPr>
        <w:tab/>
        <w:t>汪昊田</w:t>
      </w:r>
      <w:r w:rsidRPr="009B6B59">
        <w:rPr>
          <w:rFonts w:ascii="仿宋" w:eastAsia="仿宋" w:hAnsi="仿宋" w:cs="仿宋" w:hint="eastAsia"/>
          <w:szCs w:val="21"/>
        </w:rPr>
        <w:tab/>
        <w:t>0911-8011831</w:t>
      </w:r>
      <w:r w:rsidRPr="009B6B59">
        <w:rPr>
          <w:rFonts w:ascii="仿宋" w:eastAsia="仿宋" w:hAnsi="仿宋" w:cs="仿宋" w:hint="eastAsia"/>
          <w:szCs w:val="21"/>
        </w:rPr>
        <w:tab/>
        <w:t>13509115500</w:t>
      </w:r>
    </w:p>
    <w:p w14:paraId="0D88ACED"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咸阳分行</w:t>
      </w:r>
      <w:r w:rsidRPr="009B6B59">
        <w:rPr>
          <w:rFonts w:ascii="仿宋" w:eastAsia="仿宋" w:hAnsi="仿宋" w:cs="仿宋" w:hint="eastAsia"/>
          <w:szCs w:val="21"/>
        </w:rPr>
        <w:tab/>
        <w:t>侯 佳</w:t>
      </w:r>
      <w:r w:rsidRPr="009B6B59">
        <w:rPr>
          <w:rFonts w:ascii="仿宋" w:eastAsia="仿宋" w:hAnsi="仿宋" w:cs="仿宋" w:hint="eastAsia"/>
          <w:szCs w:val="21"/>
        </w:rPr>
        <w:tab/>
        <w:t>32100021</w:t>
      </w:r>
      <w:r w:rsidRPr="009B6B59">
        <w:rPr>
          <w:rFonts w:ascii="仿宋" w:eastAsia="仿宋" w:hAnsi="仿宋" w:cs="仿宋" w:hint="eastAsia"/>
          <w:szCs w:val="21"/>
        </w:rPr>
        <w:tab/>
        <w:t>15229500088</w:t>
      </w:r>
    </w:p>
    <w:p w14:paraId="4F5EB333"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营销一部</w:t>
      </w:r>
      <w:r w:rsidRPr="009B6B59">
        <w:rPr>
          <w:rFonts w:ascii="仿宋" w:eastAsia="仿宋" w:hAnsi="仿宋" w:cs="仿宋" w:hint="eastAsia"/>
          <w:szCs w:val="21"/>
        </w:rPr>
        <w:tab/>
        <w:t>李 敏</w:t>
      </w:r>
      <w:r w:rsidRPr="009B6B59">
        <w:rPr>
          <w:rFonts w:ascii="仿宋" w:eastAsia="仿宋" w:hAnsi="仿宋" w:cs="仿宋" w:hint="eastAsia"/>
          <w:szCs w:val="21"/>
        </w:rPr>
        <w:tab/>
        <w:t>87236311</w:t>
      </w:r>
      <w:r w:rsidRPr="009B6B59">
        <w:rPr>
          <w:rFonts w:ascii="仿宋" w:eastAsia="仿宋" w:hAnsi="仿宋" w:cs="仿宋" w:hint="eastAsia"/>
          <w:szCs w:val="21"/>
        </w:rPr>
        <w:tab/>
        <w:t>13772031109</w:t>
      </w:r>
    </w:p>
    <w:p w14:paraId="7F0D80B8"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营销二部</w:t>
      </w:r>
      <w:r w:rsidRPr="009B6B59">
        <w:rPr>
          <w:rFonts w:ascii="仿宋" w:eastAsia="仿宋" w:hAnsi="仿宋" w:cs="仿宋" w:hint="eastAsia"/>
          <w:szCs w:val="21"/>
        </w:rPr>
        <w:tab/>
        <w:t>朱翰辰</w:t>
      </w:r>
      <w:r w:rsidRPr="009B6B59">
        <w:rPr>
          <w:rFonts w:ascii="仿宋" w:eastAsia="仿宋" w:hAnsi="仿宋" w:cs="仿宋" w:hint="eastAsia"/>
          <w:szCs w:val="21"/>
        </w:rPr>
        <w:tab/>
        <w:t>87236201</w:t>
      </w:r>
      <w:r w:rsidRPr="009B6B59">
        <w:rPr>
          <w:rFonts w:ascii="仿宋" w:eastAsia="仿宋" w:hAnsi="仿宋" w:cs="仿宋" w:hint="eastAsia"/>
          <w:szCs w:val="21"/>
        </w:rPr>
        <w:tab/>
        <w:t>17791788078</w:t>
      </w:r>
    </w:p>
    <w:p w14:paraId="441000D7"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营业部</w:t>
      </w:r>
      <w:r w:rsidRPr="009B6B59">
        <w:rPr>
          <w:rFonts w:ascii="仿宋" w:eastAsia="仿宋" w:hAnsi="仿宋" w:cs="仿宋" w:hint="eastAsia"/>
          <w:szCs w:val="21"/>
        </w:rPr>
        <w:tab/>
        <w:t>张翔琮</w:t>
      </w:r>
      <w:r w:rsidRPr="009B6B59">
        <w:rPr>
          <w:rFonts w:ascii="仿宋" w:eastAsia="仿宋" w:hAnsi="仿宋" w:cs="仿宋" w:hint="eastAsia"/>
          <w:szCs w:val="21"/>
        </w:rPr>
        <w:tab/>
        <w:t>87236306</w:t>
      </w:r>
      <w:r w:rsidRPr="009B6B59">
        <w:rPr>
          <w:rFonts w:ascii="仿宋" w:eastAsia="仿宋" w:hAnsi="仿宋" w:cs="仿宋" w:hint="eastAsia"/>
          <w:szCs w:val="21"/>
        </w:rPr>
        <w:tab/>
        <w:t>18829235568</w:t>
      </w:r>
    </w:p>
    <w:p w14:paraId="34FD0475"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电子城支行</w:t>
      </w:r>
      <w:r w:rsidRPr="009B6B59">
        <w:rPr>
          <w:rFonts w:ascii="仿宋" w:eastAsia="仿宋" w:hAnsi="仿宋" w:cs="仿宋" w:hint="eastAsia"/>
          <w:szCs w:val="21"/>
        </w:rPr>
        <w:tab/>
        <w:t>张曼玉</w:t>
      </w:r>
      <w:r w:rsidRPr="009B6B59">
        <w:rPr>
          <w:rFonts w:ascii="仿宋" w:eastAsia="仿宋" w:hAnsi="仿宋" w:cs="仿宋" w:hint="eastAsia"/>
          <w:szCs w:val="21"/>
        </w:rPr>
        <w:tab/>
        <w:t>88247071</w:t>
      </w:r>
      <w:r w:rsidRPr="009B6B59">
        <w:rPr>
          <w:rFonts w:ascii="仿宋" w:eastAsia="仿宋" w:hAnsi="仿宋" w:cs="仿宋" w:hint="eastAsia"/>
          <w:szCs w:val="21"/>
        </w:rPr>
        <w:tab/>
        <w:t>18009298787</w:t>
      </w:r>
    </w:p>
    <w:p w14:paraId="69A0D9DD"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明德门支行</w:t>
      </w:r>
      <w:r w:rsidRPr="009B6B59">
        <w:rPr>
          <w:rFonts w:ascii="仿宋" w:eastAsia="仿宋" w:hAnsi="仿宋" w:cs="仿宋" w:hint="eastAsia"/>
          <w:szCs w:val="21"/>
        </w:rPr>
        <w:tab/>
        <w:t>王 晨</w:t>
      </w:r>
      <w:r w:rsidRPr="009B6B59">
        <w:rPr>
          <w:rFonts w:ascii="仿宋" w:eastAsia="仿宋" w:hAnsi="仿宋" w:cs="仿宋" w:hint="eastAsia"/>
          <w:szCs w:val="21"/>
        </w:rPr>
        <w:tab/>
        <w:t>85350770</w:t>
      </w:r>
      <w:r w:rsidRPr="009B6B59">
        <w:rPr>
          <w:rFonts w:ascii="仿宋" w:eastAsia="仿宋" w:hAnsi="仿宋" w:cs="仿宋" w:hint="eastAsia"/>
          <w:szCs w:val="21"/>
        </w:rPr>
        <w:tab/>
        <w:t>13991249430</w:t>
      </w:r>
    </w:p>
    <w:p w14:paraId="5AD2D990"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东大街支行</w:t>
      </w:r>
      <w:r w:rsidRPr="009B6B59">
        <w:rPr>
          <w:rFonts w:ascii="仿宋" w:eastAsia="仿宋" w:hAnsi="仿宋" w:cs="仿宋" w:hint="eastAsia"/>
          <w:szCs w:val="21"/>
        </w:rPr>
        <w:tab/>
        <w:t>刘 林</w:t>
      </w:r>
      <w:r w:rsidRPr="009B6B59">
        <w:rPr>
          <w:rFonts w:ascii="仿宋" w:eastAsia="仿宋" w:hAnsi="仿宋" w:cs="仿宋" w:hint="eastAsia"/>
          <w:szCs w:val="21"/>
        </w:rPr>
        <w:tab/>
        <w:t>87438914</w:t>
      </w:r>
      <w:r w:rsidRPr="009B6B59">
        <w:rPr>
          <w:rFonts w:ascii="仿宋" w:eastAsia="仿宋" w:hAnsi="仿宋" w:cs="仿宋" w:hint="eastAsia"/>
          <w:szCs w:val="21"/>
        </w:rPr>
        <w:tab/>
        <w:t>15029673754</w:t>
      </w:r>
    </w:p>
    <w:p w14:paraId="65F140D4"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lastRenderedPageBreak/>
        <w:t>经济开发区支行</w:t>
      </w:r>
      <w:r w:rsidRPr="009B6B59">
        <w:rPr>
          <w:rFonts w:ascii="仿宋" w:eastAsia="仿宋" w:hAnsi="仿宋" w:cs="仿宋" w:hint="eastAsia"/>
          <w:szCs w:val="21"/>
        </w:rPr>
        <w:tab/>
        <w:t>陆家俊</w:t>
      </w:r>
      <w:r w:rsidRPr="009B6B59">
        <w:rPr>
          <w:rFonts w:ascii="仿宋" w:eastAsia="仿宋" w:hAnsi="仿宋" w:cs="仿宋" w:hint="eastAsia"/>
          <w:szCs w:val="21"/>
        </w:rPr>
        <w:tab/>
        <w:t>86525176</w:t>
      </w:r>
      <w:r w:rsidRPr="009B6B59">
        <w:rPr>
          <w:rFonts w:ascii="仿宋" w:eastAsia="仿宋" w:hAnsi="仿宋" w:cs="仿宋" w:hint="eastAsia"/>
          <w:szCs w:val="21"/>
        </w:rPr>
        <w:tab/>
        <w:t>18629303397</w:t>
      </w:r>
    </w:p>
    <w:p w14:paraId="7350E4D9"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凤城九路支行</w:t>
      </w:r>
      <w:r w:rsidRPr="009B6B59">
        <w:rPr>
          <w:rFonts w:ascii="仿宋" w:eastAsia="仿宋" w:hAnsi="仿宋" w:cs="仿宋" w:hint="eastAsia"/>
          <w:szCs w:val="21"/>
        </w:rPr>
        <w:tab/>
        <w:t>宋 宜</w:t>
      </w:r>
      <w:r w:rsidRPr="009B6B59">
        <w:rPr>
          <w:rFonts w:ascii="仿宋" w:eastAsia="仿宋" w:hAnsi="仿宋" w:cs="仿宋" w:hint="eastAsia"/>
          <w:szCs w:val="21"/>
        </w:rPr>
        <w:tab/>
        <w:t>89155022</w:t>
      </w:r>
      <w:r w:rsidRPr="009B6B59">
        <w:rPr>
          <w:rFonts w:ascii="仿宋" w:eastAsia="仿宋" w:hAnsi="仿宋" w:cs="仿宋" w:hint="eastAsia"/>
          <w:szCs w:val="21"/>
        </w:rPr>
        <w:tab/>
        <w:t>18966911622</w:t>
      </w:r>
    </w:p>
    <w:p w14:paraId="01683EE3"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兴庆路支行</w:t>
      </w:r>
      <w:r w:rsidRPr="009B6B59">
        <w:rPr>
          <w:rFonts w:ascii="仿宋" w:eastAsia="仿宋" w:hAnsi="仿宋" w:cs="仿宋" w:hint="eastAsia"/>
          <w:szCs w:val="21"/>
        </w:rPr>
        <w:tab/>
        <w:t>司 洋</w:t>
      </w:r>
      <w:r w:rsidRPr="009B6B59">
        <w:rPr>
          <w:rFonts w:ascii="仿宋" w:eastAsia="仿宋" w:hAnsi="仿宋" w:cs="仿宋" w:hint="eastAsia"/>
          <w:szCs w:val="21"/>
        </w:rPr>
        <w:tab/>
        <w:t>83290033</w:t>
      </w:r>
      <w:r w:rsidRPr="009B6B59">
        <w:rPr>
          <w:rFonts w:ascii="仿宋" w:eastAsia="仿宋" w:hAnsi="仿宋" w:cs="仿宋" w:hint="eastAsia"/>
          <w:szCs w:val="21"/>
        </w:rPr>
        <w:tab/>
        <w:t>18629251819</w:t>
      </w:r>
    </w:p>
    <w:p w14:paraId="17414D3B"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长乐西路支行</w:t>
      </w:r>
      <w:r w:rsidRPr="009B6B59">
        <w:rPr>
          <w:rFonts w:ascii="仿宋" w:eastAsia="仿宋" w:hAnsi="仿宋" w:cs="仿宋" w:hint="eastAsia"/>
          <w:szCs w:val="21"/>
        </w:rPr>
        <w:tab/>
        <w:t>张 超</w:t>
      </w:r>
      <w:r w:rsidRPr="009B6B59">
        <w:rPr>
          <w:rFonts w:ascii="仿宋" w:eastAsia="仿宋" w:hAnsi="仿宋" w:cs="仿宋" w:hint="eastAsia"/>
          <w:szCs w:val="21"/>
        </w:rPr>
        <w:tab/>
        <w:t>82566208</w:t>
      </w:r>
      <w:r w:rsidRPr="009B6B59">
        <w:rPr>
          <w:rFonts w:ascii="仿宋" w:eastAsia="仿宋" w:hAnsi="仿宋" w:cs="仿宋" w:hint="eastAsia"/>
          <w:szCs w:val="21"/>
        </w:rPr>
        <w:tab/>
        <w:t>15877390201</w:t>
      </w:r>
    </w:p>
    <w:p w14:paraId="3F3C7DD7"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友谊路支行</w:t>
      </w:r>
      <w:r w:rsidRPr="009B6B59">
        <w:rPr>
          <w:rFonts w:ascii="仿宋" w:eastAsia="仿宋" w:hAnsi="仿宋" w:cs="仿宋" w:hint="eastAsia"/>
          <w:szCs w:val="21"/>
        </w:rPr>
        <w:tab/>
        <w:t>贠程敏</w:t>
      </w:r>
      <w:r w:rsidRPr="009B6B59">
        <w:rPr>
          <w:rFonts w:ascii="仿宋" w:eastAsia="仿宋" w:hAnsi="仿宋" w:cs="仿宋" w:hint="eastAsia"/>
          <w:szCs w:val="21"/>
        </w:rPr>
        <w:tab/>
        <w:t>88422067</w:t>
      </w:r>
      <w:r w:rsidRPr="009B6B59">
        <w:rPr>
          <w:rFonts w:ascii="仿宋" w:eastAsia="仿宋" w:hAnsi="仿宋" w:cs="仿宋" w:hint="eastAsia"/>
          <w:szCs w:val="21"/>
        </w:rPr>
        <w:tab/>
        <w:t>18792795210</w:t>
      </w:r>
    </w:p>
    <w:p w14:paraId="0EB4894C"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边家村支行</w:t>
      </w:r>
      <w:r w:rsidRPr="009B6B59">
        <w:rPr>
          <w:rFonts w:ascii="仿宋" w:eastAsia="仿宋" w:hAnsi="仿宋" w:cs="仿宋" w:hint="eastAsia"/>
          <w:szCs w:val="21"/>
        </w:rPr>
        <w:tab/>
        <w:t>王 鹏</w:t>
      </w:r>
      <w:r w:rsidRPr="009B6B59">
        <w:rPr>
          <w:rFonts w:ascii="仿宋" w:eastAsia="仿宋" w:hAnsi="仿宋" w:cs="仿宋" w:hint="eastAsia"/>
          <w:szCs w:val="21"/>
        </w:rPr>
        <w:tab/>
        <w:t>85251673</w:t>
      </w:r>
      <w:r w:rsidRPr="009B6B59">
        <w:rPr>
          <w:rFonts w:ascii="仿宋" w:eastAsia="仿宋" w:hAnsi="仿宋" w:cs="仿宋" w:hint="eastAsia"/>
          <w:szCs w:val="21"/>
        </w:rPr>
        <w:tab/>
        <w:t>15309223048</w:t>
      </w:r>
    </w:p>
    <w:p w14:paraId="3F03DEDC"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北关支行</w:t>
      </w:r>
      <w:r w:rsidRPr="009B6B59">
        <w:rPr>
          <w:rFonts w:ascii="仿宋" w:eastAsia="仿宋" w:hAnsi="仿宋" w:cs="仿宋" w:hint="eastAsia"/>
          <w:szCs w:val="21"/>
        </w:rPr>
        <w:tab/>
        <w:t>菅新培</w:t>
      </w:r>
      <w:r w:rsidRPr="009B6B59">
        <w:rPr>
          <w:rFonts w:ascii="仿宋" w:eastAsia="仿宋" w:hAnsi="仿宋" w:cs="仿宋" w:hint="eastAsia"/>
          <w:szCs w:val="21"/>
        </w:rPr>
        <w:tab/>
        <w:t>86248203</w:t>
      </w:r>
      <w:r w:rsidRPr="009B6B59">
        <w:rPr>
          <w:rFonts w:ascii="仿宋" w:eastAsia="仿宋" w:hAnsi="仿宋" w:cs="仿宋" w:hint="eastAsia"/>
          <w:szCs w:val="21"/>
        </w:rPr>
        <w:tab/>
        <w:t>18092169361</w:t>
      </w:r>
    </w:p>
    <w:p w14:paraId="128964E2"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南郊支行</w:t>
      </w:r>
      <w:r w:rsidRPr="009B6B59">
        <w:rPr>
          <w:rFonts w:ascii="仿宋" w:eastAsia="仿宋" w:hAnsi="仿宋" w:cs="仿宋" w:hint="eastAsia"/>
          <w:szCs w:val="21"/>
        </w:rPr>
        <w:tab/>
        <w:t>程 拓</w:t>
      </w:r>
      <w:r w:rsidRPr="009B6B59">
        <w:rPr>
          <w:rFonts w:ascii="仿宋" w:eastAsia="仿宋" w:hAnsi="仿宋" w:cs="仿宋" w:hint="eastAsia"/>
          <w:szCs w:val="21"/>
        </w:rPr>
        <w:tab/>
        <w:t>85265234</w:t>
      </w:r>
      <w:r w:rsidRPr="009B6B59">
        <w:rPr>
          <w:rFonts w:ascii="仿宋" w:eastAsia="仿宋" w:hAnsi="仿宋" w:cs="仿宋" w:hint="eastAsia"/>
          <w:szCs w:val="21"/>
        </w:rPr>
        <w:tab/>
        <w:t>13772491661</w:t>
      </w:r>
    </w:p>
    <w:p w14:paraId="3BEFE61A"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西关正街</w:t>
      </w:r>
      <w:r w:rsidRPr="009B6B59">
        <w:rPr>
          <w:rFonts w:ascii="仿宋" w:eastAsia="仿宋" w:hAnsi="仿宋" w:cs="仿宋" w:hint="eastAsia"/>
          <w:szCs w:val="21"/>
        </w:rPr>
        <w:tab/>
        <w:t>马 瑜</w:t>
      </w:r>
      <w:r w:rsidRPr="009B6B59">
        <w:rPr>
          <w:rFonts w:ascii="仿宋" w:eastAsia="仿宋" w:hAnsi="仿宋" w:cs="仿宋" w:hint="eastAsia"/>
          <w:szCs w:val="21"/>
        </w:rPr>
        <w:tab/>
        <w:t>89548109</w:t>
      </w:r>
      <w:r w:rsidRPr="009B6B59">
        <w:rPr>
          <w:rFonts w:ascii="仿宋" w:eastAsia="仿宋" w:hAnsi="仿宋" w:cs="仿宋" w:hint="eastAsia"/>
          <w:szCs w:val="21"/>
        </w:rPr>
        <w:tab/>
        <w:t>13772337373</w:t>
      </w:r>
    </w:p>
    <w:p w14:paraId="7D5B4F87"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丈八东路支行</w:t>
      </w:r>
      <w:r w:rsidRPr="009B6B59">
        <w:rPr>
          <w:rFonts w:ascii="仿宋" w:eastAsia="仿宋" w:hAnsi="仿宋" w:cs="仿宋" w:hint="eastAsia"/>
          <w:szCs w:val="21"/>
        </w:rPr>
        <w:tab/>
        <w:t>杨筱凡</w:t>
      </w:r>
      <w:r w:rsidRPr="009B6B59">
        <w:rPr>
          <w:rFonts w:ascii="仿宋" w:eastAsia="仿宋" w:hAnsi="仿宋" w:cs="仿宋" w:hint="eastAsia"/>
          <w:szCs w:val="21"/>
        </w:rPr>
        <w:tab/>
        <w:t>81026910</w:t>
      </w:r>
      <w:r w:rsidRPr="009B6B59">
        <w:rPr>
          <w:rFonts w:ascii="仿宋" w:eastAsia="仿宋" w:hAnsi="仿宋" w:cs="仿宋" w:hint="eastAsia"/>
          <w:szCs w:val="21"/>
        </w:rPr>
        <w:tab/>
        <w:t>15129044185</w:t>
      </w:r>
    </w:p>
    <w:p w14:paraId="3306F750"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雁塔路支行</w:t>
      </w:r>
      <w:r w:rsidRPr="009B6B59">
        <w:rPr>
          <w:rFonts w:ascii="仿宋" w:eastAsia="仿宋" w:hAnsi="仿宋" w:cs="仿宋" w:hint="eastAsia"/>
          <w:szCs w:val="21"/>
        </w:rPr>
        <w:tab/>
        <w:t>闫梓闶</w:t>
      </w:r>
      <w:r w:rsidRPr="009B6B59">
        <w:rPr>
          <w:rFonts w:ascii="仿宋" w:eastAsia="仿宋" w:hAnsi="仿宋" w:cs="仿宋" w:hint="eastAsia"/>
          <w:szCs w:val="21"/>
        </w:rPr>
        <w:tab/>
        <w:t>82222501</w:t>
      </w:r>
      <w:r w:rsidRPr="009B6B59">
        <w:rPr>
          <w:rFonts w:ascii="仿宋" w:eastAsia="仿宋" w:hAnsi="仿宋" w:cs="仿宋" w:hint="eastAsia"/>
          <w:szCs w:val="21"/>
        </w:rPr>
        <w:tab/>
        <w:t>18691561524</w:t>
      </w:r>
    </w:p>
    <w:p w14:paraId="2D4A88E9"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唐延路支行</w:t>
      </w:r>
      <w:r w:rsidRPr="009B6B59">
        <w:rPr>
          <w:rFonts w:ascii="仿宋" w:eastAsia="仿宋" w:hAnsi="仿宋" w:cs="仿宋" w:hint="eastAsia"/>
          <w:szCs w:val="21"/>
        </w:rPr>
        <w:tab/>
        <w:t>尉二宝</w:t>
      </w:r>
      <w:r w:rsidRPr="009B6B59">
        <w:rPr>
          <w:rFonts w:ascii="仿宋" w:eastAsia="仿宋" w:hAnsi="仿宋" w:cs="仿宋" w:hint="eastAsia"/>
          <w:szCs w:val="21"/>
        </w:rPr>
        <w:tab/>
        <w:t>88329478</w:t>
      </w:r>
      <w:r w:rsidRPr="009B6B59">
        <w:rPr>
          <w:rFonts w:ascii="仿宋" w:eastAsia="仿宋" w:hAnsi="仿宋" w:cs="仿宋" w:hint="eastAsia"/>
          <w:szCs w:val="21"/>
        </w:rPr>
        <w:tab/>
        <w:t>13991930150</w:t>
      </w:r>
    </w:p>
    <w:p w14:paraId="1F732C1C"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枫林绿洲支行</w:t>
      </w:r>
      <w:r w:rsidRPr="009B6B59">
        <w:rPr>
          <w:rFonts w:ascii="仿宋" w:eastAsia="仿宋" w:hAnsi="仿宋" w:cs="仿宋" w:hint="eastAsia"/>
          <w:szCs w:val="21"/>
        </w:rPr>
        <w:tab/>
        <w:t>杨 嘉</w:t>
      </w:r>
      <w:r w:rsidRPr="009B6B59">
        <w:rPr>
          <w:rFonts w:ascii="仿宋" w:eastAsia="仿宋" w:hAnsi="仿宋" w:cs="仿宋" w:hint="eastAsia"/>
          <w:szCs w:val="21"/>
        </w:rPr>
        <w:tab/>
        <w:t>87302120</w:t>
      </w:r>
      <w:r w:rsidRPr="009B6B59">
        <w:rPr>
          <w:rFonts w:ascii="仿宋" w:eastAsia="仿宋" w:hAnsi="仿宋" w:cs="仿宋" w:hint="eastAsia"/>
          <w:szCs w:val="21"/>
        </w:rPr>
        <w:tab/>
        <w:t>13609199490</w:t>
      </w:r>
    </w:p>
    <w:p w14:paraId="2070035E"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南关正街支行</w:t>
      </w:r>
      <w:r w:rsidRPr="009B6B59">
        <w:rPr>
          <w:rFonts w:ascii="仿宋" w:eastAsia="仿宋" w:hAnsi="仿宋" w:cs="仿宋" w:hint="eastAsia"/>
          <w:szCs w:val="21"/>
        </w:rPr>
        <w:tab/>
        <w:t>郭 敏</w:t>
      </w:r>
      <w:r w:rsidRPr="009B6B59">
        <w:rPr>
          <w:rFonts w:ascii="仿宋" w:eastAsia="仿宋" w:hAnsi="仿宋" w:cs="仿宋" w:hint="eastAsia"/>
          <w:szCs w:val="21"/>
        </w:rPr>
        <w:tab/>
        <w:t>85230722</w:t>
      </w:r>
      <w:r w:rsidRPr="009B6B59">
        <w:rPr>
          <w:rFonts w:ascii="仿宋" w:eastAsia="仿宋" w:hAnsi="仿宋" w:cs="仿宋" w:hint="eastAsia"/>
          <w:szCs w:val="21"/>
        </w:rPr>
        <w:tab/>
        <w:t>18066610983</w:t>
      </w:r>
    </w:p>
    <w:p w14:paraId="043DF4C9"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南二环支行</w:t>
      </w:r>
      <w:r w:rsidRPr="009B6B59">
        <w:rPr>
          <w:rFonts w:ascii="仿宋" w:eastAsia="仿宋" w:hAnsi="仿宋" w:cs="仿宋" w:hint="eastAsia"/>
          <w:szCs w:val="21"/>
        </w:rPr>
        <w:tab/>
        <w:t>刘 超</w:t>
      </w:r>
      <w:r w:rsidRPr="009B6B59">
        <w:rPr>
          <w:rFonts w:ascii="仿宋" w:eastAsia="仿宋" w:hAnsi="仿宋" w:cs="仿宋" w:hint="eastAsia"/>
          <w:szCs w:val="21"/>
        </w:rPr>
        <w:tab/>
        <w:t>88362861</w:t>
      </w:r>
      <w:r w:rsidRPr="009B6B59">
        <w:rPr>
          <w:rFonts w:ascii="仿宋" w:eastAsia="仿宋" w:hAnsi="仿宋" w:cs="仿宋" w:hint="eastAsia"/>
          <w:szCs w:val="21"/>
        </w:rPr>
        <w:tab/>
        <w:t>18192080396</w:t>
      </w:r>
    </w:p>
    <w:p w14:paraId="57E46902"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曲江支行</w:t>
      </w:r>
      <w:r w:rsidRPr="009B6B59">
        <w:rPr>
          <w:rFonts w:ascii="仿宋" w:eastAsia="仿宋" w:hAnsi="仿宋" w:cs="仿宋" w:hint="eastAsia"/>
          <w:szCs w:val="21"/>
        </w:rPr>
        <w:tab/>
        <w:t>田 鹏</w:t>
      </w:r>
      <w:r w:rsidRPr="009B6B59">
        <w:rPr>
          <w:rFonts w:ascii="仿宋" w:eastAsia="仿宋" w:hAnsi="仿宋" w:cs="仿宋" w:hint="eastAsia"/>
          <w:szCs w:val="21"/>
        </w:rPr>
        <w:tab/>
        <w:t>81205890</w:t>
      </w:r>
      <w:r w:rsidRPr="009B6B59">
        <w:rPr>
          <w:rFonts w:ascii="仿宋" w:eastAsia="仿宋" w:hAnsi="仿宋" w:cs="仿宋" w:hint="eastAsia"/>
          <w:szCs w:val="21"/>
        </w:rPr>
        <w:tab/>
        <w:t>13991937977</w:t>
      </w:r>
    </w:p>
    <w:p w14:paraId="709D4F16"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太白路支行</w:t>
      </w:r>
      <w:r w:rsidRPr="009B6B59">
        <w:rPr>
          <w:rFonts w:ascii="仿宋" w:eastAsia="仿宋" w:hAnsi="仿宋" w:cs="仿宋" w:hint="eastAsia"/>
          <w:szCs w:val="21"/>
        </w:rPr>
        <w:tab/>
        <w:t>马振林</w:t>
      </w:r>
      <w:r w:rsidRPr="009B6B59">
        <w:rPr>
          <w:rFonts w:ascii="仿宋" w:eastAsia="仿宋" w:hAnsi="仿宋" w:cs="仿宋" w:hint="eastAsia"/>
          <w:szCs w:val="21"/>
        </w:rPr>
        <w:tab/>
        <w:t>68912880</w:t>
      </w:r>
      <w:r w:rsidRPr="009B6B59">
        <w:rPr>
          <w:rFonts w:ascii="仿宋" w:eastAsia="仿宋" w:hAnsi="仿宋" w:cs="仿宋" w:hint="eastAsia"/>
          <w:szCs w:val="21"/>
        </w:rPr>
        <w:tab/>
        <w:t>15353736656</w:t>
      </w:r>
    </w:p>
    <w:p w14:paraId="5DEFE545"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明光路支行</w:t>
      </w:r>
      <w:r w:rsidRPr="009B6B59">
        <w:rPr>
          <w:rFonts w:ascii="仿宋" w:eastAsia="仿宋" w:hAnsi="仿宋" w:cs="仿宋" w:hint="eastAsia"/>
          <w:szCs w:val="21"/>
        </w:rPr>
        <w:tab/>
        <w:t>刘二渭</w:t>
      </w:r>
      <w:r w:rsidRPr="009B6B59">
        <w:rPr>
          <w:rFonts w:ascii="仿宋" w:eastAsia="仿宋" w:hAnsi="仿宋" w:cs="仿宋" w:hint="eastAsia"/>
          <w:szCs w:val="21"/>
        </w:rPr>
        <w:tab/>
        <w:t>81623506</w:t>
      </w:r>
      <w:r w:rsidRPr="009B6B59">
        <w:rPr>
          <w:rFonts w:ascii="仿宋" w:eastAsia="仿宋" w:hAnsi="仿宋" w:cs="仿宋" w:hint="eastAsia"/>
          <w:szCs w:val="21"/>
        </w:rPr>
        <w:tab/>
        <w:t>13201793405</w:t>
      </w:r>
    </w:p>
    <w:p w14:paraId="573B5FA8"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凤城二路支行</w:t>
      </w:r>
      <w:r w:rsidRPr="009B6B59">
        <w:rPr>
          <w:rFonts w:ascii="仿宋" w:eastAsia="仿宋" w:hAnsi="仿宋" w:cs="仿宋" w:hint="eastAsia"/>
          <w:szCs w:val="21"/>
        </w:rPr>
        <w:tab/>
        <w:t>张 洋</w:t>
      </w:r>
      <w:r w:rsidRPr="009B6B59">
        <w:rPr>
          <w:rFonts w:ascii="仿宋" w:eastAsia="仿宋" w:hAnsi="仿宋" w:cs="仿宋" w:hint="eastAsia"/>
          <w:szCs w:val="21"/>
        </w:rPr>
        <w:tab/>
        <w:t>86680267</w:t>
      </w:r>
      <w:r w:rsidRPr="009B6B59">
        <w:rPr>
          <w:rFonts w:ascii="仿宋" w:eastAsia="仿宋" w:hAnsi="仿宋" w:cs="仿宋" w:hint="eastAsia"/>
          <w:szCs w:val="21"/>
        </w:rPr>
        <w:tab/>
        <w:t>13720423343</w:t>
      </w:r>
    </w:p>
    <w:p w14:paraId="1BD196D6"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昆明路支行</w:t>
      </w:r>
      <w:r w:rsidRPr="009B6B59">
        <w:rPr>
          <w:rFonts w:ascii="仿宋" w:eastAsia="仿宋" w:hAnsi="仿宋" w:cs="仿宋" w:hint="eastAsia"/>
          <w:szCs w:val="21"/>
        </w:rPr>
        <w:tab/>
        <w:t>张 洁</w:t>
      </w:r>
      <w:r w:rsidRPr="009B6B59">
        <w:rPr>
          <w:rFonts w:ascii="仿宋" w:eastAsia="仿宋" w:hAnsi="仿宋" w:cs="仿宋" w:hint="eastAsia"/>
          <w:szCs w:val="21"/>
        </w:rPr>
        <w:tab/>
        <w:t>84592506</w:t>
      </w:r>
      <w:r w:rsidRPr="009B6B59">
        <w:rPr>
          <w:rFonts w:ascii="仿宋" w:eastAsia="仿宋" w:hAnsi="仿宋" w:cs="仿宋" w:hint="eastAsia"/>
          <w:szCs w:val="21"/>
        </w:rPr>
        <w:tab/>
        <w:t>13991821278</w:t>
      </w:r>
    </w:p>
    <w:p w14:paraId="52944B4F"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丈八北路支行</w:t>
      </w:r>
      <w:r w:rsidRPr="009B6B59">
        <w:rPr>
          <w:rFonts w:ascii="仿宋" w:eastAsia="仿宋" w:hAnsi="仿宋" w:cs="仿宋" w:hint="eastAsia"/>
          <w:szCs w:val="21"/>
        </w:rPr>
        <w:tab/>
        <w:t>郭 浩</w:t>
      </w:r>
      <w:r w:rsidRPr="009B6B59">
        <w:rPr>
          <w:rFonts w:ascii="仿宋" w:eastAsia="仿宋" w:hAnsi="仿宋" w:cs="仿宋" w:hint="eastAsia"/>
          <w:szCs w:val="21"/>
        </w:rPr>
        <w:tab/>
        <w:t>81875192</w:t>
      </w:r>
      <w:r w:rsidRPr="009B6B59">
        <w:rPr>
          <w:rFonts w:ascii="仿宋" w:eastAsia="仿宋" w:hAnsi="仿宋" w:cs="仿宋" w:hint="eastAsia"/>
          <w:szCs w:val="21"/>
        </w:rPr>
        <w:tab/>
        <w:t>15667087662</w:t>
      </w:r>
    </w:p>
    <w:p w14:paraId="1E19FF0D"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新城支行</w:t>
      </w:r>
      <w:r w:rsidRPr="009B6B59">
        <w:rPr>
          <w:rFonts w:ascii="仿宋" w:eastAsia="仿宋" w:hAnsi="仿宋" w:cs="仿宋" w:hint="eastAsia"/>
          <w:szCs w:val="21"/>
        </w:rPr>
        <w:tab/>
        <w:t>余振东</w:t>
      </w:r>
      <w:r w:rsidRPr="009B6B59">
        <w:rPr>
          <w:rFonts w:ascii="仿宋" w:eastAsia="仿宋" w:hAnsi="仿宋" w:cs="仿宋" w:hint="eastAsia"/>
          <w:szCs w:val="21"/>
        </w:rPr>
        <w:tab/>
        <w:t>87251680</w:t>
      </w:r>
      <w:r w:rsidRPr="009B6B59">
        <w:rPr>
          <w:rFonts w:ascii="仿宋" w:eastAsia="仿宋" w:hAnsi="仿宋" w:cs="仿宋" w:hint="eastAsia"/>
          <w:szCs w:val="21"/>
        </w:rPr>
        <w:tab/>
        <w:t>18066617238</w:t>
      </w:r>
    </w:p>
    <w:p w14:paraId="665A5808"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六、浦发银行 （政采e贷）</w:t>
      </w:r>
    </w:p>
    <w:p w14:paraId="32F02198"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西安分行</w:t>
      </w:r>
      <w:r w:rsidRPr="009B6B59">
        <w:rPr>
          <w:rFonts w:ascii="仿宋" w:eastAsia="仿宋" w:hAnsi="仿宋" w:cs="仿宋" w:hint="eastAsia"/>
          <w:szCs w:val="21"/>
        </w:rPr>
        <w:tab/>
        <w:t>吴晨雨</w:t>
      </w:r>
      <w:r w:rsidRPr="009B6B59">
        <w:rPr>
          <w:rFonts w:ascii="仿宋" w:eastAsia="仿宋" w:hAnsi="仿宋" w:cs="仿宋" w:hint="eastAsia"/>
          <w:szCs w:val="21"/>
        </w:rPr>
        <w:tab/>
        <w:t>客户经理</w:t>
      </w:r>
      <w:r w:rsidRPr="009B6B59">
        <w:rPr>
          <w:rFonts w:ascii="仿宋" w:eastAsia="仿宋" w:hAnsi="仿宋" w:cs="仿宋" w:hint="eastAsia"/>
          <w:szCs w:val="21"/>
        </w:rPr>
        <w:tab/>
        <w:t>029-63603803</w:t>
      </w:r>
      <w:r w:rsidRPr="009B6B59">
        <w:rPr>
          <w:rFonts w:ascii="仿宋" w:eastAsia="仿宋" w:hAnsi="仿宋" w:cs="仿宋" w:hint="eastAsia"/>
          <w:szCs w:val="21"/>
        </w:rPr>
        <w:tab/>
        <w:t>15991724645</w:t>
      </w:r>
    </w:p>
    <w:p w14:paraId="41459345"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西安分行</w:t>
      </w:r>
      <w:r w:rsidRPr="009B6B59">
        <w:rPr>
          <w:rFonts w:ascii="仿宋" w:eastAsia="仿宋" w:hAnsi="仿宋" w:cs="仿宋" w:hint="eastAsia"/>
          <w:szCs w:val="21"/>
        </w:rPr>
        <w:tab/>
        <w:t>陈福全</w:t>
      </w:r>
      <w:r w:rsidRPr="009B6B59">
        <w:rPr>
          <w:rFonts w:ascii="仿宋" w:eastAsia="仿宋" w:hAnsi="仿宋" w:cs="仿宋" w:hint="eastAsia"/>
          <w:szCs w:val="21"/>
        </w:rPr>
        <w:tab/>
        <w:t>客户经理</w:t>
      </w:r>
      <w:r w:rsidRPr="009B6B59">
        <w:rPr>
          <w:rFonts w:ascii="仿宋" w:eastAsia="仿宋" w:hAnsi="仿宋" w:cs="仿宋" w:hint="eastAsia"/>
          <w:szCs w:val="21"/>
        </w:rPr>
        <w:tab/>
        <w:t>029-63603441</w:t>
      </w:r>
      <w:r w:rsidRPr="009B6B59">
        <w:rPr>
          <w:rFonts w:ascii="仿宋" w:eastAsia="仿宋" w:hAnsi="仿宋" w:cs="仿宋" w:hint="eastAsia"/>
          <w:szCs w:val="21"/>
        </w:rPr>
        <w:tab/>
        <w:t>17782511994</w:t>
      </w:r>
    </w:p>
    <w:p w14:paraId="252F89BF"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西安分行</w:t>
      </w:r>
      <w:r w:rsidRPr="009B6B59">
        <w:rPr>
          <w:rFonts w:ascii="仿宋" w:eastAsia="仿宋" w:hAnsi="仿宋" w:cs="仿宋" w:hint="eastAsia"/>
          <w:szCs w:val="21"/>
        </w:rPr>
        <w:tab/>
        <w:t>韩瑾</w:t>
      </w:r>
      <w:r w:rsidRPr="009B6B59">
        <w:rPr>
          <w:rFonts w:ascii="仿宋" w:eastAsia="仿宋" w:hAnsi="仿宋" w:cs="仿宋" w:hint="eastAsia"/>
          <w:szCs w:val="21"/>
        </w:rPr>
        <w:tab/>
        <w:t>客户经理</w:t>
      </w:r>
      <w:r w:rsidRPr="009B6B59">
        <w:rPr>
          <w:rFonts w:ascii="仿宋" w:eastAsia="仿宋" w:hAnsi="仿宋" w:cs="仿宋" w:hint="eastAsia"/>
          <w:szCs w:val="21"/>
        </w:rPr>
        <w:tab/>
        <w:t>029-63603443</w:t>
      </w:r>
      <w:r w:rsidRPr="009B6B59">
        <w:rPr>
          <w:rFonts w:ascii="仿宋" w:eastAsia="仿宋" w:hAnsi="仿宋" w:cs="仿宋" w:hint="eastAsia"/>
          <w:szCs w:val="21"/>
        </w:rPr>
        <w:tab/>
        <w:t>18202909790</w:t>
      </w:r>
    </w:p>
    <w:p w14:paraId="2BC42966"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西安分行</w:t>
      </w:r>
      <w:r w:rsidRPr="009B6B59">
        <w:rPr>
          <w:rFonts w:ascii="仿宋" w:eastAsia="仿宋" w:hAnsi="仿宋" w:cs="仿宋" w:hint="eastAsia"/>
          <w:szCs w:val="21"/>
        </w:rPr>
        <w:tab/>
        <w:t>李瑞雪</w:t>
      </w:r>
      <w:r w:rsidRPr="009B6B59">
        <w:rPr>
          <w:rFonts w:ascii="仿宋" w:eastAsia="仿宋" w:hAnsi="仿宋" w:cs="仿宋" w:hint="eastAsia"/>
          <w:szCs w:val="21"/>
        </w:rPr>
        <w:tab/>
        <w:t>客户经理</w:t>
      </w:r>
      <w:r w:rsidRPr="009B6B59">
        <w:rPr>
          <w:rFonts w:ascii="仿宋" w:eastAsia="仿宋" w:hAnsi="仿宋" w:cs="仿宋" w:hint="eastAsia"/>
          <w:szCs w:val="21"/>
        </w:rPr>
        <w:tab/>
        <w:t>029-63603445</w:t>
      </w:r>
      <w:r w:rsidRPr="009B6B59">
        <w:rPr>
          <w:rFonts w:ascii="仿宋" w:eastAsia="仿宋" w:hAnsi="仿宋" w:cs="仿宋" w:hint="eastAsia"/>
          <w:szCs w:val="21"/>
        </w:rPr>
        <w:tab/>
        <w:t>18220862398</w:t>
      </w:r>
    </w:p>
    <w:p w14:paraId="1F74ECB2"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榆林分行</w:t>
      </w:r>
      <w:r w:rsidRPr="009B6B59">
        <w:rPr>
          <w:rFonts w:ascii="仿宋" w:eastAsia="仿宋" w:hAnsi="仿宋" w:cs="仿宋" w:hint="eastAsia"/>
          <w:szCs w:val="21"/>
        </w:rPr>
        <w:tab/>
        <w:t>陈晓晓</w:t>
      </w:r>
      <w:r w:rsidRPr="009B6B59">
        <w:rPr>
          <w:rFonts w:ascii="仿宋" w:eastAsia="仿宋" w:hAnsi="仿宋" w:cs="仿宋" w:hint="eastAsia"/>
          <w:szCs w:val="21"/>
        </w:rPr>
        <w:tab/>
        <w:t>公司业务部</w:t>
      </w:r>
      <w:r w:rsidRPr="009B6B59">
        <w:rPr>
          <w:rFonts w:ascii="仿宋" w:eastAsia="仿宋" w:hAnsi="仿宋" w:cs="仿宋" w:hint="eastAsia"/>
          <w:szCs w:val="21"/>
        </w:rPr>
        <w:tab/>
        <w:t>0912-2216068</w:t>
      </w:r>
      <w:r w:rsidRPr="009B6B59">
        <w:rPr>
          <w:rFonts w:ascii="仿宋" w:eastAsia="仿宋" w:hAnsi="仿宋" w:cs="仿宋" w:hint="eastAsia"/>
          <w:szCs w:val="21"/>
        </w:rPr>
        <w:tab/>
        <w:t>15691269965</w:t>
      </w:r>
    </w:p>
    <w:p w14:paraId="63A93CCF"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榆林分行</w:t>
      </w:r>
      <w:r w:rsidRPr="009B6B59">
        <w:rPr>
          <w:rFonts w:ascii="仿宋" w:eastAsia="仿宋" w:hAnsi="仿宋" w:cs="仿宋" w:hint="eastAsia"/>
          <w:szCs w:val="21"/>
        </w:rPr>
        <w:tab/>
        <w:t>郭小东</w:t>
      </w:r>
      <w:r w:rsidRPr="009B6B59">
        <w:rPr>
          <w:rFonts w:ascii="仿宋" w:eastAsia="仿宋" w:hAnsi="仿宋" w:cs="仿宋" w:hint="eastAsia"/>
          <w:szCs w:val="21"/>
        </w:rPr>
        <w:tab/>
        <w:t>公司业务部</w:t>
      </w:r>
      <w:r w:rsidRPr="009B6B59">
        <w:rPr>
          <w:rFonts w:ascii="仿宋" w:eastAsia="仿宋" w:hAnsi="仿宋" w:cs="仿宋" w:hint="eastAsia"/>
          <w:szCs w:val="21"/>
        </w:rPr>
        <w:tab/>
        <w:t>0912-2216008</w:t>
      </w:r>
      <w:r w:rsidRPr="009B6B59">
        <w:rPr>
          <w:rFonts w:ascii="仿宋" w:eastAsia="仿宋" w:hAnsi="仿宋" w:cs="仿宋" w:hint="eastAsia"/>
          <w:szCs w:val="21"/>
        </w:rPr>
        <w:tab/>
        <w:t>15291820586</w:t>
      </w:r>
    </w:p>
    <w:p w14:paraId="6E8EAA5D"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宝鸡分行</w:t>
      </w:r>
      <w:r w:rsidRPr="009B6B59">
        <w:rPr>
          <w:rFonts w:ascii="仿宋" w:eastAsia="仿宋" w:hAnsi="仿宋" w:cs="仿宋" w:hint="eastAsia"/>
          <w:szCs w:val="21"/>
        </w:rPr>
        <w:tab/>
        <w:t>张一岚</w:t>
      </w:r>
      <w:r w:rsidRPr="009B6B59">
        <w:rPr>
          <w:rFonts w:ascii="仿宋" w:eastAsia="仿宋" w:hAnsi="仿宋" w:cs="仿宋" w:hint="eastAsia"/>
          <w:szCs w:val="21"/>
        </w:rPr>
        <w:tab/>
        <w:t>公司业务部</w:t>
      </w:r>
      <w:r w:rsidRPr="009B6B59">
        <w:rPr>
          <w:rFonts w:ascii="仿宋" w:eastAsia="仿宋" w:hAnsi="仿宋" w:cs="仿宋" w:hint="eastAsia"/>
          <w:szCs w:val="21"/>
        </w:rPr>
        <w:tab/>
        <w:t xml:space="preserve">0917-8662919 </w:t>
      </w:r>
      <w:r w:rsidRPr="009B6B59">
        <w:rPr>
          <w:rFonts w:ascii="仿宋" w:eastAsia="仿宋" w:hAnsi="仿宋" w:cs="仿宋" w:hint="eastAsia"/>
          <w:szCs w:val="21"/>
        </w:rPr>
        <w:tab/>
        <w:t>18690008816</w:t>
      </w:r>
    </w:p>
    <w:p w14:paraId="722A9177"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宝鸡分行</w:t>
      </w:r>
      <w:r w:rsidRPr="009B6B59">
        <w:rPr>
          <w:rFonts w:ascii="仿宋" w:eastAsia="仿宋" w:hAnsi="仿宋" w:cs="仿宋" w:hint="eastAsia"/>
          <w:szCs w:val="21"/>
        </w:rPr>
        <w:tab/>
        <w:t>朱强</w:t>
      </w:r>
      <w:r w:rsidRPr="009B6B59">
        <w:rPr>
          <w:rFonts w:ascii="仿宋" w:eastAsia="仿宋" w:hAnsi="仿宋" w:cs="仿宋" w:hint="eastAsia"/>
          <w:szCs w:val="21"/>
        </w:rPr>
        <w:tab/>
        <w:t>公司业务部</w:t>
      </w:r>
      <w:r w:rsidRPr="009B6B59">
        <w:rPr>
          <w:rFonts w:ascii="仿宋" w:eastAsia="仿宋" w:hAnsi="仿宋" w:cs="仿宋" w:hint="eastAsia"/>
          <w:szCs w:val="21"/>
        </w:rPr>
        <w:tab/>
        <w:t xml:space="preserve">0917-8662926 </w:t>
      </w:r>
      <w:r w:rsidRPr="009B6B59">
        <w:rPr>
          <w:rFonts w:ascii="仿宋" w:eastAsia="仿宋" w:hAnsi="仿宋" w:cs="仿宋" w:hint="eastAsia"/>
          <w:szCs w:val="21"/>
        </w:rPr>
        <w:tab/>
        <w:t>13909176381</w:t>
      </w:r>
    </w:p>
    <w:p w14:paraId="661B80C8"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渭南分行</w:t>
      </w:r>
      <w:r w:rsidRPr="009B6B59">
        <w:rPr>
          <w:rFonts w:ascii="仿宋" w:eastAsia="仿宋" w:hAnsi="仿宋" w:cs="仿宋" w:hint="eastAsia"/>
          <w:szCs w:val="21"/>
        </w:rPr>
        <w:tab/>
        <w:t>王晓峰</w:t>
      </w:r>
      <w:r w:rsidRPr="009B6B59">
        <w:rPr>
          <w:rFonts w:ascii="仿宋" w:eastAsia="仿宋" w:hAnsi="仿宋" w:cs="仿宋" w:hint="eastAsia"/>
          <w:szCs w:val="21"/>
        </w:rPr>
        <w:tab/>
        <w:t>公司业务部</w:t>
      </w:r>
      <w:r w:rsidRPr="009B6B59">
        <w:rPr>
          <w:rFonts w:ascii="仿宋" w:eastAsia="仿宋" w:hAnsi="仿宋" w:cs="仿宋" w:hint="eastAsia"/>
          <w:szCs w:val="21"/>
        </w:rPr>
        <w:tab/>
        <w:t>0913-3357080</w:t>
      </w:r>
      <w:r w:rsidRPr="009B6B59">
        <w:rPr>
          <w:rFonts w:ascii="仿宋" w:eastAsia="仿宋" w:hAnsi="仿宋" w:cs="仿宋" w:hint="eastAsia"/>
          <w:szCs w:val="21"/>
        </w:rPr>
        <w:tab/>
        <w:t>13992363166</w:t>
      </w:r>
    </w:p>
    <w:p w14:paraId="482870EA"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咸阳分行</w:t>
      </w:r>
      <w:r w:rsidRPr="009B6B59">
        <w:rPr>
          <w:rFonts w:ascii="仿宋" w:eastAsia="仿宋" w:hAnsi="仿宋" w:cs="仿宋" w:hint="eastAsia"/>
          <w:szCs w:val="21"/>
        </w:rPr>
        <w:tab/>
        <w:t>薛晗</w:t>
      </w:r>
      <w:r w:rsidRPr="009B6B59">
        <w:rPr>
          <w:rFonts w:ascii="仿宋" w:eastAsia="仿宋" w:hAnsi="仿宋" w:cs="仿宋" w:hint="eastAsia"/>
          <w:szCs w:val="21"/>
        </w:rPr>
        <w:tab/>
        <w:t>公司业务部</w:t>
      </w:r>
      <w:r w:rsidRPr="009B6B59">
        <w:rPr>
          <w:rFonts w:ascii="仿宋" w:eastAsia="仿宋" w:hAnsi="仿宋" w:cs="仿宋" w:hint="eastAsia"/>
          <w:szCs w:val="21"/>
        </w:rPr>
        <w:tab/>
        <w:t>029-32083788</w:t>
      </w:r>
      <w:r w:rsidRPr="009B6B59">
        <w:rPr>
          <w:rFonts w:ascii="仿宋" w:eastAsia="仿宋" w:hAnsi="仿宋" w:cs="仿宋" w:hint="eastAsia"/>
          <w:szCs w:val="21"/>
        </w:rPr>
        <w:tab/>
        <w:t>15109226216</w:t>
      </w:r>
    </w:p>
    <w:p w14:paraId="5280AF4D" w14:textId="77777777" w:rsidR="002429E4" w:rsidRPr="009B6B59" w:rsidRDefault="002429E4">
      <w:pPr>
        <w:rPr>
          <w:rFonts w:ascii="仿宋" w:eastAsia="仿宋" w:hAnsi="仿宋" w:cs="仿宋"/>
          <w:szCs w:val="21"/>
        </w:rPr>
      </w:pPr>
    </w:p>
    <w:p w14:paraId="2DD20533"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七、兴业银行（政采贷）</w:t>
      </w:r>
    </w:p>
    <w:p w14:paraId="6D1E4267"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西安分行</w:t>
      </w:r>
      <w:r w:rsidRPr="009B6B59">
        <w:rPr>
          <w:rFonts w:ascii="仿宋" w:eastAsia="仿宋" w:hAnsi="仿宋" w:cs="仿宋" w:hint="eastAsia"/>
          <w:szCs w:val="21"/>
        </w:rPr>
        <w:tab/>
        <w:t>朱靖</w:t>
      </w:r>
      <w:r w:rsidRPr="009B6B59">
        <w:rPr>
          <w:rFonts w:ascii="仿宋" w:eastAsia="仿宋" w:hAnsi="仿宋" w:cs="仿宋" w:hint="eastAsia"/>
          <w:szCs w:val="21"/>
        </w:rPr>
        <w:tab/>
        <w:t>总监</w:t>
      </w:r>
      <w:r w:rsidRPr="009B6B59">
        <w:rPr>
          <w:rFonts w:ascii="仿宋" w:eastAsia="仿宋" w:hAnsi="仿宋" w:cs="仿宋" w:hint="eastAsia"/>
          <w:szCs w:val="21"/>
        </w:rPr>
        <w:tab/>
        <w:t>029-87482998</w:t>
      </w:r>
      <w:r w:rsidRPr="009B6B59">
        <w:rPr>
          <w:rFonts w:ascii="仿宋" w:eastAsia="仿宋" w:hAnsi="仿宋" w:cs="仿宋" w:hint="eastAsia"/>
          <w:szCs w:val="21"/>
        </w:rPr>
        <w:tab/>
        <w:t>13363979983</w:t>
      </w:r>
    </w:p>
    <w:p w14:paraId="3CE65132"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八、中国民生银行（政采贷）</w:t>
      </w:r>
    </w:p>
    <w:p w14:paraId="6AC5B4AB" w14:textId="77777777" w:rsidR="002429E4" w:rsidRPr="009B6B59" w:rsidRDefault="00000000">
      <w:pPr>
        <w:ind w:leftChars="200" w:left="2310" w:hangingChars="900" w:hanging="1890"/>
        <w:rPr>
          <w:rFonts w:ascii="仿宋" w:eastAsia="仿宋" w:hAnsi="仿宋" w:cs="仿宋"/>
          <w:szCs w:val="21"/>
        </w:rPr>
      </w:pPr>
      <w:r w:rsidRPr="009B6B59">
        <w:rPr>
          <w:rFonts w:ascii="仿宋" w:eastAsia="仿宋" w:hAnsi="仿宋" w:cs="仿宋" w:hint="eastAsia"/>
          <w:szCs w:val="21"/>
        </w:rPr>
        <w:t>民生银行西安分行  联系人：陈经理 联系电话：61815275 /18821669199</w:t>
      </w:r>
    </w:p>
    <w:p w14:paraId="3DB0E53B" w14:textId="77777777" w:rsidR="002429E4" w:rsidRPr="009B6B59" w:rsidRDefault="00000000">
      <w:pPr>
        <w:ind w:leftChars="200" w:left="2310" w:hangingChars="900" w:hanging="1890"/>
        <w:rPr>
          <w:rFonts w:ascii="仿宋" w:eastAsia="仿宋" w:hAnsi="仿宋" w:cs="仿宋"/>
          <w:szCs w:val="21"/>
        </w:rPr>
      </w:pPr>
      <w:r w:rsidRPr="009B6B59">
        <w:rPr>
          <w:rFonts w:ascii="仿宋" w:eastAsia="仿宋" w:hAnsi="仿宋" w:cs="仿宋" w:hint="eastAsia"/>
          <w:szCs w:val="21"/>
        </w:rPr>
        <w:t xml:space="preserve">联系人：王经理 联系电话：61815280 /18591953690 </w:t>
      </w:r>
    </w:p>
    <w:p w14:paraId="4656CB7F"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九、浙商银行 （政采贷）</w:t>
      </w:r>
    </w:p>
    <w:p w14:paraId="0AC9906C"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西安分行</w:t>
      </w:r>
      <w:r w:rsidRPr="009B6B59">
        <w:rPr>
          <w:rFonts w:ascii="仿宋" w:eastAsia="仿宋" w:hAnsi="仿宋" w:cs="仿宋" w:hint="eastAsia"/>
          <w:szCs w:val="21"/>
        </w:rPr>
        <w:tab/>
        <w:t>西安市雁塔区科技路259号</w:t>
      </w:r>
      <w:r w:rsidRPr="009B6B59">
        <w:rPr>
          <w:rFonts w:ascii="仿宋" w:eastAsia="仿宋" w:hAnsi="仿宋" w:cs="仿宋" w:hint="eastAsia"/>
          <w:szCs w:val="21"/>
        </w:rPr>
        <w:tab/>
        <w:t>曹金辉</w:t>
      </w:r>
      <w:r w:rsidRPr="009B6B59">
        <w:rPr>
          <w:rFonts w:ascii="仿宋" w:eastAsia="仿宋" w:hAnsi="仿宋" w:cs="仿宋" w:hint="eastAsia"/>
          <w:szCs w:val="21"/>
        </w:rPr>
        <w:tab/>
        <w:t>18710993980</w:t>
      </w:r>
    </w:p>
    <w:p w14:paraId="71B62512"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 xml:space="preserve">十、 招商银行（政采贷） </w:t>
      </w:r>
    </w:p>
    <w:p w14:paraId="73B91953"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招商银行西安分行   联系人：任瑾；85438988</w:t>
      </w:r>
    </w:p>
    <w:p w14:paraId="1F0D73AD"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 xml:space="preserve">十一、 长安银行（小微贷） </w:t>
      </w:r>
    </w:p>
    <w:p w14:paraId="621B6453"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 xml:space="preserve">长安银行西安曲江新区支行 地址：西安市曲江新区雁南一路3号  </w:t>
      </w:r>
    </w:p>
    <w:p w14:paraId="4FE4B1FF" w14:textId="77777777" w:rsidR="002429E4" w:rsidRPr="009B6B59" w:rsidRDefault="00000000">
      <w:pPr>
        <w:ind w:firstLineChars="200" w:firstLine="420"/>
        <w:rPr>
          <w:rFonts w:ascii="仿宋" w:eastAsia="仿宋" w:hAnsi="仿宋" w:cs="仿宋"/>
          <w:szCs w:val="21"/>
        </w:rPr>
      </w:pPr>
      <w:r w:rsidRPr="009B6B59">
        <w:rPr>
          <w:rFonts w:ascii="仿宋" w:eastAsia="仿宋" w:hAnsi="仿宋" w:cs="仿宋" w:hint="eastAsia"/>
          <w:szCs w:val="21"/>
        </w:rPr>
        <w:t xml:space="preserve">联系人：陈瑶 13629266833 </w:t>
      </w:r>
    </w:p>
    <w:p w14:paraId="138D686B"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十二、网商银行（合同贷）</w:t>
      </w:r>
    </w:p>
    <w:p w14:paraId="32EB901D" w14:textId="77777777" w:rsidR="002429E4" w:rsidRPr="009B6B59" w:rsidRDefault="00000000">
      <w:pPr>
        <w:rPr>
          <w:rFonts w:ascii="仿宋" w:eastAsia="仿宋" w:hAnsi="仿宋" w:cs="仿宋"/>
          <w:b/>
          <w:szCs w:val="21"/>
        </w:rPr>
      </w:pPr>
      <w:r w:rsidRPr="009B6B59">
        <w:rPr>
          <w:rFonts w:ascii="仿宋" w:eastAsia="仿宋" w:hAnsi="仿宋" w:cs="仿宋" w:hint="eastAsia"/>
          <w:b/>
          <w:szCs w:val="21"/>
        </w:rPr>
        <w:t>十三、中国邮政储蓄银行陕西省分行（政采贷）</w:t>
      </w:r>
    </w:p>
    <w:p w14:paraId="120467B4" w14:textId="77777777" w:rsidR="002429E4" w:rsidRPr="009B6B59" w:rsidRDefault="002429E4">
      <w:pPr>
        <w:rPr>
          <w:rFonts w:ascii="仿宋" w:eastAsia="仿宋" w:hAnsi="仿宋" w:cs="仿宋"/>
        </w:rPr>
      </w:pPr>
    </w:p>
    <w:p w14:paraId="4E0B1C96" w14:textId="77777777" w:rsidR="002429E4" w:rsidRPr="009B6B59" w:rsidRDefault="00000000">
      <w:pPr>
        <w:pStyle w:val="3"/>
        <w:ind w:firstLineChars="0" w:firstLine="0"/>
        <w:rPr>
          <w:rFonts w:ascii="仿宋" w:eastAsia="仿宋" w:hAnsi="仿宋" w:cs="仿宋"/>
          <w:sz w:val="24"/>
          <w:szCs w:val="24"/>
        </w:rPr>
      </w:pPr>
      <w:bookmarkStart w:id="284" w:name="_Toc169096932"/>
      <w:r w:rsidRPr="009B6B59">
        <w:rPr>
          <w:rFonts w:ascii="仿宋" w:eastAsia="仿宋" w:hAnsi="仿宋" w:cs="仿宋" w:hint="eastAsia"/>
          <w:sz w:val="24"/>
          <w:szCs w:val="24"/>
        </w:rPr>
        <w:lastRenderedPageBreak/>
        <w:t>35.    廉洁自律规定</w:t>
      </w:r>
      <w:bookmarkEnd w:id="282"/>
      <w:bookmarkEnd w:id="283"/>
      <w:bookmarkEnd w:id="284"/>
    </w:p>
    <w:p w14:paraId="1B54892D"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35.1   采购代理机构工作人员不得以不正当手段获取政府采购代理业务，不得与采购人、供应商恶意串通。</w:t>
      </w:r>
    </w:p>
    <w:p w14:paraId="151F3F4B"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35.2   采购代理机构工作人员不得接受采购人或者供应商组织的宴请、旅游、娱乐，不得收受礼品、现金、有价证券等，不得向采购人或者供应商报销应当由个人承担的费用。</w:t>
      </w:r>
    </w:p>
    <w:p w14:paraId="6ACBDFB5" w14:textId="77777777" w:rsidR="002429E4" w:rsidRPr="009B6B59" w:rsidRDefault="00000000">
      <w:pPr>
        <w:pStyle w:val="3"/>
        <w:ind w:firstLineChars="0" w:firstLine="0"/>
        <w:rPr>
          <w:rFonts w:ascii="仿宋" w:eastAsia="仿宋" w:hAnsi="仿宋" w:cs="仿宋"/>
          <w:sz w:val="24"/>
          <w:szCs w:val="24"/>
        </w:rPr>
      </w:pPr>
      <w:bookmarkStart w:id="285" w:name="_Toc2583662"/>
      <w:bookmarkStart w:id="286" w:name="_Toc518923101"/>
      <w:bookmarkStart w:id="287" w:name="_Toc169096933"/>
      <w:r w:rsidRPr="009B6B59">
        <w:rPr>
          <w:rFonts w:ascii="仿宋" w:eastAsia="仿宋" w:hAnsi="仿宋" w:cs="仿宋" w:hint="eastAsia"/>
          <w:sz w:val="24"/>
          <w:szCs w:val="24"/>
        </w:rPr>
        <w:t>36.    人员回避</w:t>
      </w:r>
      <w:bookmarkEnd w:id="285"/>
      <w:bookmarkEnd w:id="286"/>
      <w:bookmarkEnd w:id="287"/>
    </w:p>
    <w:p w14:paraId="2A521D30" w14:textId="77777777" w:rsidR="002429E4" w:rsidRPr="009B6B59" w:rsidRDefault="00000000">
      <w:pPr>
        <w:spacing w:line="360" w:lineRule="auto"/>
        <w:ind w:leftChars="400" w:left="840"/>
        <w:rPr>
          <w:rFonts w:ascii="仿宋" w:eastAsia="仿宋" w:hAnsi="仿宋" w:cs="仿宋"/>
          <w:sz w:val="24"/>
        </w:rPr>
      </w:pPr>
      <w:r w:rsidRPr="009B6B59">
        <w:rPr>
          <w:rFonts w:ascii="仿宋" w:eastAsia="仿宋" w:hAnsi="仿宋" w:cs="仿宋" w:hint="eastAsia"/>
          <w:sz w:val="24"/>
        </w:rPr>
        <w:t>潜在投标人认为招标文件使自己的权益受到损害的，投标人认为采购人员及其相关人员有法律法规所列与其他供应商有利害关系的，均可以向采购人或采购代理机构书面提出回避申请，并说明理由。</w:t>
      </w:r>
    </w:p>
    <w:p w14:paraId="2B368CC9" w14:textId="77777777" w:rsidR="002429E4" w:rsidRPr="009B6B59" w:rsidRDefault="00000000">
      <w:pPr>
        <w:pStyle w:val="3"/>
        <w:ind w:firstLineChars="0" w:firstLine="0"/>
        <w:rPr>
          <w:rFonts w:ascii="仿宋" w:eastAsia="仿宋" w:hAnsi="仿宋" w:cs="仿宋"/>
          <w:sz w:val="24"/>
          <w:szCs w:val="24"/>
        </w:rPr>
      </w:pPr>
      <w:bookmarkStart w:id="288" w:name="_Toc2583663"/>
      <w:bookmarkStart w:id="289" w:name="_Toc518923102"/>
      <w:bookmarkStart w:id="290" w:name="_Toc169096934"/>
      <w:r w:rsidRPr="009B6B59">
        <w:rPr>
          <w:rFonts w:ascii="仿宋" w:eastAsia="仿宋" w:hAnsi="仿宋" w:cs="仿宋" w:hint="eastAsia"/>
          <w:sz w:val="24"/>
          <w:szCs w:val="24"/>
        </w:rPr>
        <w:t>37.    质疑的提出与接收</w:t>
      </w:r>
      <w:bookmarkEnd w:id="288"/>
      <w:bookmarkEnd w:id="289"/>
      <w:bookmarkEnd w:id="290"/>
    </w:p>
    <w:p w14:paraId="66C3C665"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37.1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7F9F068D"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37.2   质疑供应商应按照财政部制定的《政府采购质疑函范本》格式（可从财政部官方网站下载）和《政府采购质疑和投诉办法》的要求，在法定质疑期内以书面形式提出质疑，针对同一采购程序环节的质疑应一次性提出。</w:t>
      </w:r>
    </w:p>
    <w:p w14:paraId="12CB44B7" w14:textId="77777777" w:rsidR="002429E4" w:rsidRPr="009B6B59" w:rsidRDefault="00000000">
      <w:pPr>
        <w:spacing w:line="360" w:lineRule="auto"/>
        <w:ind w:leftChars="400" w:left="840"/>
        <w:rPr>
          <w:rFonts w:ascii="仿宋" w:eastAsia="仿宋" w:hAnsi="仿宋" w:cs="仿宋"/>
          <w:sz w:val="24"/>
        </w:rPr>
      </w:pPr>
      <w:r w:rsidRPr="009B6B59">
        <w:rPr>
          <w:rFonts w:ascii="仿宋" w:eastAsia="仿宋" w:hAnsi="仿宋" w:cs="仿宋" w:hint="eastAsia"/>
          <w:sz w:val="24"/>
        </w:rPr>
        <w:t>超出法定质疑期提交的质疑将被拒绝。</w:t>
      </w:r>
    </w:p>
    <w:p w14:paraId="1B17CCC4" w14:textId="77777777" w:rsidR="002429E4" w:rsidRPr="009B6B59" w:rsidRDefault="00000000">
      <w:pPr>
        <w:spacing w:line="360" w:lineRule="auto"/>
        <w:ind w:leftChars="405" w:left="851" w:hanging="1"/>
        <w:rPr>
          <w:rFonts w:ascii="仿宋" w:eastAsia="仿宋" w:hAnsi="仿宋" w:cs="仿宋"/>
          <w:sz w:val="24"/>
        </w:rPr>
      </w:pPr>
      <w:r w:rsidRPr="009B6B59">
        <w:rPr>
          <w:rFonts w:ascii="仿宋" w:eastAsia="仿宋" w:hAnsi="仿宋" w:cs="仿宋" w:hint="eastAsia"/>
          <w:sz w:val="24"/>
        </w:rPr>
        <w:t>重复或分次提出的、内容或形式不符合《政府采购质疑和投诉办法》的，质疑供应商将依法承担不利后果。</w:t>
      </w:r>
    </w:p>
    <w:p w14:paraId="7B173C16"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37.3   供应商提交质疑函的要求</w:t>
      </w:r>
    </w:p>
    <w:p w14:paraId="456923BC"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37.3.1 供应商提出质疑时，应提交质疑函和必要的证明材料。</w:t>
      </w:r>
    </w:p>
    <w:p w14:paraId="6D8CB3FE" w14:textId="77777777" w:rsidR="002429E4" w:rsidRPr="009B6B59" w:rsidRDefault="00000000">
      <w:pPr>
        <w:spacing w:line="360" w:lineRule="auto"/>
        <w:ind w:left="850" w:hangingChars="354" w:hanging="850"/>
        <w:rPr>
          <w:rFonts w:ascii="仿宋" w:eastAsia="仿宋" w:hAnsi="仿宋" w:cs="仿宋"/>
          <w:sz w:val="24"/>
        </w:rPr>
      </w:pPr>
      <w:r w:rsidRPr="009B6B59">
        <w:rPr>
          <w:rFonts w:ascii="仿宋" w:eastAsia="仿宋" w:hAnsi="仿宋" w:cs="仿宋" w:hint="eastAsia"/>
          <w:sz w:val="24"/>
        </w:rPr>
        <w:t>37.3.2 质疑供应商若委托代理人进行质疑的，质疑函应按要求列明“授权代表”的有关内容，并在附件中提交由质疑供应商签署的授权委托书。授权委托书应载明代理人的姓名、代理事项、具体权限、期限和相关事项。</w:t>
      </w:r>
    </w:p>
    <w:p w14:paraId="49E2092A"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37.3.3 质疑供应商若对项目的某一分包进行质疑，质疑函中应列明具体分包号。</w:t>
      </w:r>
    </w:p>
    <w:p w14:paraId="7F866DB1"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37.3.4 质疑函的质疑请求应与质疑事项相关。</w:t>
      </w:r>
    </w:p>
    <w:p w14:paraId="632B0C8B"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37.3.5 质疑函的质疑事项应具体、明确，并有必要的事实依据。</w:t>
      </w:r>
    </w:p>
    <w:p w14:paraId="058D2A69" w14:textId="77777777" w:rsidR="002429E4" w:rsidRPr="009B6B59" w:rsidRDefault="00000000">
      <w:pPr>
        <w:spacing w:line="360" w:lineRule="auto"/>
        <w:ind w:left="840" w:hangingChars="350" w:hanging="840"/>
        <w:rPr>
          <w:rFonts w:ascii="仿宋" w:eastAsia="仿宋" w:hAnsi="仿宋" w:cs="仿宋"/>
          <w:sz w:val="24"/>
        </w:rPr>
      </w:pPr>
      <w:r w:rsidRPr="009B6B59">
        <w:rPr>
          <w:rFonts w:ascii="仿宋" w:eastAsia="仿宋" w:hAnsi="仿宋" w:cs="仿宋" w:hint="eastAsia"/>
          <w:sz w:val="24"/>
        </w:rPr>
        <w:t>37.3.6 质疑供应商为自然人的，质疑函应由本人签字，质疑供应商为法人或其他组织</w:t>
      </w:r>
      <w:r w:rsidRPr="009B6B59">
        <w:rPr>
          <w:rFonts w:ascii="仿宋" w:eastAsia="仿宋" w:hAnsi="仿宋" w:cs="仿宋" w:hint="eastAsia"/>
          <w:sz w:val="24"/>
        </w:rPr>
        <w:lastRenderedPageBreak/>
        <w:t>的，质疑函应由法定代表人、主要负责人，或者其授权代表签字或盖章，并加盖公章。授权代表签字的需提供相应的授权书。</w:t>
      </w:r>
    </w:p>
    <w:p w14:paraId="13A09F91" w14:textId="77777777" w:rsidR="002429E4" w:rsidRPr="009B6B59" w:rsidRDefault="00000000">
      <w:pPr>
        <w:spacing w:line="360" w:lineRule="auto"/>
        <w:rPr>
          <w:rFonts w:ascii="仿宋" w:eastAsia="仿宋" w:hAnsi="仿宋" w:cs="仿宋"/>
          <w:sz w:val="24"/>
          <w:u w:val="single"/>
        </w:rPr>
        <w:sectPr w:rsidR="002429E4" w:rsidRPr="009B6B59">
          <w:headerReference w:type="default" r:id="rId12"/>
          <w:footerReference w:type="default" r:id="rId13"/>
          <w:pgSz w:w="11906" w:h="16838"/>
          <w:pgMar w:top="1418" w:right="1418" w:bottom="1418" w:left="1418" w:header="851" w:footer="992" w:gutter="0"/>
          <w:pgNumType w:start="1"/>
          <w:cols w:space="720"/>
          <w:docGrid w:linePitch="312"/>
        </w:sectPr>
      </w:pPr>
      <w:r w:rsidRPr="009B6B59">
        <w:rPr>
          <w:rFonts w:ascii="仿宋" w:eastAsia="仿宋" w:hAnsi="仿宋" w:cs="仿宋" w:hint="eastAsia"/>
          <w:sz w:val="24"/>
        </w:rPr>
        <w:t>37.4   质疑函接收部门、联系电话和通讯地址, 见</w:t>
      </w:r>
      <w:r w:rsidRPr="009B6B59">
        <w:rPr>
          <w:rFonts w:ascii="仿宋" w:eastAsia="仿宋" w:hAnsi="仿宋" w:cs="仿宋" w:hint="eastAsia"/>
          <w:sz w:val="24"/>
          <w:u w:val="single"/>
        </w:rPr>
        <w:t>投标须知前附表。</w:t>
      </w:r>
      <w:bookmarkEnd w:id="273"/>
      <w:bookmarkEnd w:id="274"/>
      <w:bookmarkEnd w:id="275"/>
      <w:bookmarkEnd w:id="276"/>
      <w:bookmarkEnd w:id="277"/>
    </w:p>
    <w:p w14:paraId="1416319B" w14:textId="77777777" w:rsidR="002429E4" w:rsidRPr="009B6B59" w:rsidRDefault="00000000">
      <w:pPr>
        <w:spacing w:line="360" w:lineRule="auto"/>
        <w:ind w:leftChars="257" w:left="1080" w:hanging="540"/>
        <w:jc w:val="center"/>
        <w:outlineLvl w:val="0"/>
        <w:rPr>
          <w:rFonts w:ascii="仿宋" w:eastAsia="仿宋" w:hAnsi="仿宋" w:cs="仿宋"/>
        </w:rPr>
      </w:pPr>
      <w:bookmarkStart w:id="291" w:name="_Toc515647832"/>
      <w:bookmarkStart w:id="292" w:name="_Toc507399907"/>
      <w:bookmarkStart w:id="293" w:name="_Toc7971"/>
      <w:bookmarkStart w:id="294" w:name="_Toc532473756"/>
      <w:bookmarkStart w:id="295" w:name="_Toc32647"/>
      <w:bookmarkStart w:id="296" w:name="_Toc532044540"/>
      <w:bookmarkStart w:id="297" w:name="_Toc169096935"/>
      <w:bookmarkStart w:id="298" w:name="_Toc702"/>
      <w:bookmarkStart w:id="299" w:name="_Toc728"/>
      <w:bookmarkStart w:id="300" w:name="_Toc515647802"/>
      <w:bookmarkStart w:id="301" w:name="_Toc216582812"/>
      <w:bookmarkStart w:id="302" w:name="_Toc532473493"/>
      <w:r w:rsidRPr="009B6B59">
        <w:rPr>
          <w:rStyle w:val="10"/>
          <w:rFonts w:ascii="仿宋" w:eastAsia="仿宋" w:hAnsi="仿宋" w:cs="仿宋" w:hint="eastAsia"/>
          <w:szCs w:val="32"/>
        </w:rPr>
        <w:lastRenderedPageBreak/>
        <w:t>第三章  评标方法和标准</w:t>
      </w:r>
      <w:bookmarkEnd w:id="291"/>
      <w:bookmarkEnd w:id="292"/>
      <w:bookmarkEnd w:id="293"/>
      <w:bookmarkEnd w:id="294"/>
      <w:bookmarkEnd w:id="295"/>
      <w:bookmarkEnd w:id="296"/>
      <w:bookmarkEnd w:id="297"/>
    </w:p>
    <w:p w14:paraId="3279B611" w14:textId="77777777" w:rsidR="002429E4" w:rsidRPr="009B6B59" w:rsidRDefault="002429E4">
      <w:pPr>
        <w:pStyle w:val="a1"/>
        <w:tabs>
          <w:tab w:val="clear" w:pos="567"/>
        </w:tabs>
        <w:spacing w:before="0" w:line="360" w:lineRule="auto"/>
        <w:ind w:firstLineChars="225" w:firstLine="540"/>
        <w:rPr>
          <w:rFonts w:ascii="仿宋" w:eastAsia="仿宋" w:hAnsi="仿宋" w:cs="仿宋"/>
        </w:rPr>
      </w:pPr>
    </w:p>
    <w:p w14:paraId="024A6AD8" w14:textId="77777777" w:rsidR="002429E4" w:rsidRPr="009B6B59" w:rsidRDefault="00000000">
      <w:pPr>
        <w:pStyle w:val="a1"/>
        <w:tabs>
          <w:tab w:val="clear" w:pos="567"/>
        </w:tabs>
        <w:spacing w:before="0" w:line="360" w:lineRule="auto"/>
        <w:ind w:firstLineChars="225" w:firstLine="540"/>
        <w:rPr>
          <w:rFonts w:ascii="仿宋" w:eastAsia="仿宋" w:hAnsi="仿宋" w:cs="仿宋"/>
        </w:rPr>
      </w:pPr>
      <w:r w:rsidRPr="009B6B59">
        <w:rPr>
          <w:rFonts w:ascii="仿宋" w:eastAsia="仿宋" w:hAnsi="仿宋" w:cs="仿宋" w:hint="eastAsia"/>
        </w:rPr>
        <w:t>采购人委托采购代理机构负责组织本项目的评标工作。资格审查由采购人或者采购代理机构负责，评标工作由评标委员会负责。工作程序如下：</w:t>
      </w:r>
    </w:p>
    <w:p w14:paraId="7BF18A93" w14:textId="77777777" w:rsidR="002429E4" w:rsidRPr="009B6B59" w:rsidRDefault="00000000">
      <w:pPr>
        <w:pStyle w:val="a1"/>
        <w:tabs>
          <w:tab w:val="clear" w:pos="567"/>
        </w:tabs>
        <w:spacing w:before="0" w:line="360" w:lineRule="auto"/>
        <w:ind w:firstLineChars="225" w:firstLine="540"/>
        <w:rPr>
          <w:rFonts w:ascii="仿宋" w:eastAsia="仿宋" w:hAnsi="仿宋" w:cs="仿宋"/>
        </w:rPr>
      </w:pPr>
      <w:r w:rsidRPr="009B6B59">
        <w:rPr>
          <w:rFonts w:ascii="仿宋" w:eastAsia="仿宋" w:hAnsi="仿宋" w:cs="仿宋" w:hint="eastAsia"/>
        </w:rPr>
        <w:t>一、由</w:t>
      </w:r>
      <w:r w:rsidRPr="009B6B59">
        <w:rPr>
          <w:rFonts w:ascii="仿宋" w:eastAsia="仿宋" w:hAnsi="仿宋" w:cs="仿宋" w:hint="eastAsia"/>
          <w:b/>
          <w:bCs/>
        </w:rPr>
        <w:t>采购人或者采购代理机构</w:t>
      </w:r>
      <w:r w:rsidRPr="009B6B59">
        <w:rPr>
          <w:rFonts w:ascii="仿宋" w:eastAsia="仿宋" w:hAnsi="仿宋" w:cs="仿宋" w:hint="eastAsia"/>
        </w:rPr>
        <w:t>负责资格审查工作。</w:t>
      </w:r>
    </w:p>
    <w:p w14:paraId="7C5E2CC0"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投标文件中的资格证明文件出现下列情况者（但不限于），按无效投标处理：</w:t>
      </w:r>
    </w:p>
    <w:p w14:paraId="43E7C28D" w14:textId="77777777" w:rsidR="002429E4" w:rsidRPr="009B6B59" w:rsidRDefault="00000000">
      <w:pPr>
        <w:autoSpaceDE w:val="0"/>
        <w:autoSpaceDN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1、投标人资格证明文件的完整性、有效性或符合性不符合要求的。</w:t>
      </w:r>
    </w:p>
    <w:p w14:paraId="2D1F7E5B" w14:textId="77777777" w:rsidR="002429E4" w:rsidRPr="009B6B59" w:rsidRDefault="00000000">
      <w:pPr>
        <w:autoSpaceDE w:val="0"/>
        <w:autoSpaceDN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2、投标人法定代表人或其他组织负责人授权书的完整性、有效性、符合性不符合要求的。</w:t>
      </w:r>
    </w:p>
    <w:p w14:paraId="2C3F2873"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3、信用查询不符合要求的。</w:t>
      </w:r>
    </w:p>
    <w:p w14:paraId="0DFF90E2"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二、由</w:t>
      </w:r>
      <w:r w:rsidRPr="009B6B59">
        <w:rPr>
          <w:rFonts w:ascii="仿宋" w:eastAsia="仿宋" w:hAnsi="仿宋" w:cs="仿宋" w:hint="eastAsia"/>
          <w:b/>
          <w:bCs/>
        </w:rPr>
        <w:t>评标委员会</w:t>
      </w:r>
      <w:r w:rsidRPr="009B6B59">
        <w:rPr>
          <w:rFonts w:ascii="仿宋" w:eastAsia="仿宋" w:hAnsi="仿宋" w:cs="仿宋" w:hint="eastAsia"/>
        </w:rPr>
        <w:t>负责的审查评审工作。</w:t>
      </w:r>
    </w:p>
    <w:p w14:paraId="2065DE0F"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1、符合性审查是指评标委员会依据招标文件的规定，从商务和技术角度对投标文件的有效性和完整性进行审查，以确定是否对招标文件的实质性要求做出响应。出现下列情况者（但不限于），按无效投标处理。</w:t>
      </w:r>
    </w:p>
    <w:p w14:paraId="7F04A283" w14:textId="77777777" w:rsidR="002429E4" w:rsidRPr="009B6B59" w:rsidRDefault="00000000">
      <w:pPr>
        <w:autoSpaceDE w:val="0"/>
        <w:autoSpaceDN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1.1 投标文件未按招标文件要求签署、盖章的。</w:t>
      </w:r>
    </w:p>
    <w:p w14:paraId="6FDB7D37" w14:textId="77777777" w:rsidR="002429E4" w:rsidRPr="009B6B59" w:rsidRDefault="00000000">
      <w:pPr>
        <w:autoSpaceDE w:val="0"/>
        <w:autoSpaceDN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1.2 投标人投标报价超出采购预算或最高限价的。</w:t>
      </w:r>
    </w:p>
    <w:p w14:paraId="525F8A1C" w14:textId="77777777" w:rsidR="002429E4" w:rsidRPr="009B6B59" w:rsidRDefault="00000000">
      <w:pPr>
        <w:autoSpaceDE w:val="0"/>
        <w:autoSpaceDN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1.3 投标人的报价明显低于其他通过符合性审查投标人的报价，有可能影响项目质量或者不能诚信履约的，且投标人不能证明其报价合理性的。</w:t>
      </w:r>
    </w:p>
    <w:p w14:paraId="36423A00" w14:textId="77777777" w:rsidR="002429E4" w:rsidRPr="009B6B59" w:rsidRDefault="00000000">
      <w:pPr>
        <w:autoSpaceDE w:val="0"/>
        <w:autoSpaceDN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1.4 投标内容出现漏项或数量与要求不符。</w:t>
      </w:r>
    </w:p>
    <w:p w14:paraId="25B7E612"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2、如有必要，要求投标人对投标文件有关事项作出书面澄清或者说明。</w:t>
      </w:r>
    </w:p>
    <w:p w14:paraId="1B0212BD"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3、对投标文件进行比较和评价</w:t>
      </w:r>
    </w:p>
    <w:p w14:paraId="39959A1A"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3.1 如本项目评标方法为最低评标价法，评标委员会在审查投标文件满足招标文件全部实质性要求后，按投标报价从低到高顺序确定中标候选人。</w:t>
      </w:r>
    </w:p>
    <w:p w14:paraId="3B45AF30"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除了算术修正和落实政府采购政策需进行的价格扣除外，不得对投标人的投标价格进行任何调整。</w:t>
      </w:r>
    </w:p>
    <w:p w14:paraId="7B5E92CF"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3.2 如本项目评标方法为综合评分法，评标委员会对满足招标文件全部实质性要求的投标文件，按照招标文件规定的评审因素的量化指标进行评审打分，以评审得分从高到低顺序确定中标候选人。</w:t>
      </w:r>
    </w:p>
    <w:p w14:paraId="76330F40" w14:textId="77777777" w:rsidR="002429E4" w:rsidRPr="009B6B59" w:rsidRDefault="00000000">
      <w:pPr>
        <w:pStyle w:val="a1"/>
        <w:tabs>
          <w:tab w:val="clear" w:pos="567"/>
        </w:tabs>
        <w:spacing w:before="0" w:line="360" w:lineRule="auto"/>
        <w:ind w:firstLineChars="225" w:firstLine="540"/>
        <w:rPr>
          <w:rFonts w:ascii="仿宋" w:eastAsia="仿宋" w:hAnsi="仿宋" w:cs="仿宋"/>
        </w:rPr>
      </w:pPr>
      <w:r w:rsidRPr="009B6B59">
        <w:rPr>
          <w:rFonts w:ascii="仿宋" w:eastAsia="仿宋" w:hAnsi="仿宋" w:cs="仿宋" w:hint="eastAsia"/>
        </w:rPr>
        <w:t>评标委员会每位成员独立对每个有效投标人的投标文件进行评价、打分；然后汇总</w:t>
      </w:r>
      <w:r w:rsidRPr="009B6B59">
        <w:rPr>
          <w:rFonts w:ascii="仿宋" w:eastAsia="仿宋" w:hAnsi="仿宋" w:cs="仿宋" w:hint="eastAsia"/>
        </w:rPr>
        <w:lastRenderedPageBreak/>
        <w:t>每个投标人的得分，计算得分平均值，以平均值由高到低进行排序，按排序顺序推荐中标候选人。分值计算保留小数点后两位，第三位四舍五入。</w:t>
      </w:r>
    </w:p>
    <w:p w14:paraId="1FDCF46D"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4、推荐中标候选人名单，或者根据采购人委托直接确定中标人。</w:t>
      </w:r>
    </w:p>
    <w:p w14:paraId="7A99BBE8"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5、采购代理机构核对评标结果。</w:t>
      </w:r>
    </w:p>
    <w:p w14:paraId="76CAA9F7" w14:textId="77777777" w:rsidR="002429E4" w:rsidRPr="009B6B59" w:rsidRDefault="00000000">
      <w:pPr>
        <w:pStyle w:val="a1"/>
        <w:tabs>
          <w:tab w:val="clear" w:pos="567"/>
        </w:tabs>
        <w:spacing w:before="0" w:line="360" w:lineRule="auto"/>
        <w:ind w:firstLineChars="200" w:firstLine="480"/>
        <w:rPr>
          <w:rFonts w:ascii="仿宋" w:eastAsia="仿宋" w:hAnsi="仿宋" w:cs="仿宋"/>
        </w:rPr>
      </w:pPr>
      <w:r w:rsidRPr="009B6B59">
        <w:rPr>
          <w:rFonts w:ascii="仿宋" w:eastAsia="仿宋" w:hAnsi="仿宋" w:cs="仿宋" w:hint="eastAsia"/>
        </w:rPr>
        <w:t>三、评审标准中应考虑下列因素：</w:t>
      </w:r>
    </w:p>
    <w:p w14:paraId="57E75E24" w14:textId="77777777" w:rsidR="002429E4" w:rsidRPr="009B6B59" w:rsidRDefault="00000000">
      <w:pPr>
        <w:pStyle w:val="a1"/>
        <w:spacing w:line="360" w:lineRule="auto"/>
        <w:ind w:firstLineChars="225" w:firstLine="540"/>
        <w:rPr>
          <w:rFonts w:ascii="仿宋" w:eastAsia="仿宋" w:hAnsi="仿宋" w:cs="仿宋"/>
        </w:rPr>
      </w:pPr>
      <w:r w:rsidRPr="009B6B59">
        <w:rPr>
          <w:rFonts w:ascii="仿宋" w:eastAsia="仿宋" w:hAnsi="仿宋" w:cs="仿宋" w:hint="eastAsia"/>
        </w:rPr>
        <w:t>1、根据《关于进一步加大政府采购支持中小企业力度的通知》（财库〔2022〕19号）、《政府采购促进中小企业发展管理办法》（财库〔2020〕46号）、《财政部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sidRPr="009B6B59">
        <w:rPr>
          <w:rFonts w:ascii="仿宋" w:eastAsia="仿宋" w:hAnsi="仿宋" w:cs="仿宋"/>
        </w:rPr>
        <w:t>3</w:t>
      </w:r>
      <w:r w:rsidRPr="009B6B59">
        <w:rPr>
          <w:rFonts w:ascii="仿宋" w:eastAsia="仿宋" w:hAnsi="仿宋" w:cs="仿宋" w:hint="eastAsia"/>
        </w:rPr>
        <w:t>%后参与评审。对于同时属于小微企业、监狱企业或残疾人福利性单位的，不重复进行投标报价扣除。</w:t>
      </w:r>
    </w:p>
    <w:p w14:paraId="62137D31" w14:textId="77777777" w:rsidR="002429E4" w:rsidRPr="009B6B59" w:rsidRDefault="00000000">
      <w:pPr>
        <w:pStyle w:val="a1"/>
        <w:tabs>
          <w:tab w:val="clear" w:pos="567"/>
        </w:tabs>
        <w:spacing w:before="0" w:line="360" w:lineRule="auto"/>
        <w:ind w:firstLineChars="225" w:firstLine="540"/>
        <w:rPr>
          <w:rFonts w:ascii="仿宋" w:eastAsia="仿宋" w:hAnsi="仿宋" w:cs="仿宋"/>
        </w:rPr>
      </w:pPr>
      <w:r w:rsidRPr="009B6B59">
        <w:rPr>
          <w:rFonts w:ascii="仿宋" w:eastAsia="仿宋" w:hAnsi="仿宋" w:cs="仿宋" w:hint="eastAsia"/>
        </w:rPr>
        <w:t>2、根据《关于调整优化节能产品、环境标志产品政府采购执行机制的通知》（财库〔2019〕9号）的规定，投标人为提供服务所伴随的货物属于节能产品、环境标志产品品目清单范围内，且投标人所投产品具有有效期内的产品认证证书，在评标时予以优先采购，具体见评审因素和指标内容。</w:t>
      </w:r>
    </w:p>
    <w:p w14:paraId="20B6B325" w14:textId="77777777" w:rsidR="002429E4" w:rsidRPr="009B6B59" w:rsidRDefault="00000000">
      <w:pPr>
        <w:pStyle w:val="a1"/>
        <w:tabs>
          <w:tab w:val="clear" w:pos="567"/>
        </w:tabs>
        <w:spacing w:before="0" w:line="360" w:lineRule="auto"/>
        <w:ind w:firstLineChars="225" w:firstLine="540"/>
        <w:rPr>
          <w:rFonts w:ascii="仿宋" w:eastAsia="仿宋" w:hAnsi="仿宋" w:cs="仿宋"/>
        </w:rPr>
      </w:pPr>
      <w:r w:rsidRPr="009B6B59">
        <w:rPr>
          <w:rFonts w:ascii="仿宋" w:eastAsia="仿宋" w:hAnsi="仿宋" w:cs="仿宋" w:hint="eastAsia"/>
        </w:rPr>
        <w:t>3、如投标人为提供服务所伴随的货物为政府强制采购的节能产品，投标人所投产品的品牌及型号必须为清单中有效期内产品并提供证明文件，否则其投标将作为无效投标被拒绝。</w:t>
      </w:r>
    </w:p>
    <w:p w14:paraId="1C034CF7" w14:textId="77777777" w:rsidR="002429E4" w:rsidRPr="009B6B59" w:rsidRDefault="00000000">
      <w:pPr>
        <w:pStyle w:val="a1"/>
        <w:spacing w:line="360" w:lineRule="auto"/>
        <w:ind w:firstLineChars="225" w:firstLine="540"/>
        <w:rPr>
          <w:rFonts w:ascii="仿宋" w:eastAsia="仿宋" w:hAnsi="仿宋" w:cs="仿宋"/>
        </w:rPr>
      </w:pPr>
      <w:r w:rsidRPr="009B6B59">
        <w:rPr>
          <w:rFonts w:ascii="仿宋" w:eastAsia="仿宋" w:hAnsi="仿宋" w:cs="仿宋" w:hint="eastAsia"/>
        </w:rPr>
        <w:t>4、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5AC4DE3" w14:textId="77777777" w:rsidR="002429E4" w:rsidRPr="009B6B59" w:rsidRDefault="00000000">
      <w:pPr>
        <w:pStyle w:val="a1"/>
        <w:tabs>
          <w:tab w:val="clear" w:pos="567"/>
        </w:tabs>
        <w:spacing w:before="0" w:line="360" w:lineRule="auto"/>
        <w:ind w:leftChars="-86" w:left="-181" w:firstLineChars="275" w:firstLine="660"/>
        <w:rPr>
          <w:rFonts w:ascii="仿宋" w:eastAsia="仿宋" w:hAnsi="仿宋" w:cs="仿宋"/>
        </w:rPr>
      </w:pPr>
      <w:r w:rsidRPr="009B6B59">
        <w:rPr>
          <w:rFonts w:ascii="仿宋" w:eastAsia="仿宋" w:hAnsi="仿宋" w:cs="仿宋" w:hint="eastAsia"/>
        </w:rPr>
        <w:t>5、中标候选人并列时的处理方式：</w:t>
      </w:r>
    </w:p>
    <w:p w14:paraId="7E34D31B" w14:textId="77777777" w:rsidR="002429E4" w:rsidRPr="009B6B59" w:rsidRDefault="00000000">
      <w:pPr>
        <w:autoSpaceDE w:val="0"/>
        <w:autoSpaceDN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如采用最低评标办法，则：在全部满足以上实质性要求前提下，依据统一的价格要素评定最低报价，以提出最低报价的投标人作为排名第一的中标候选人。投标报价相同的，按照技术指标优劣排序。</w:t>
      </w:r>
    </w:p>
    <w:p w14:paraId="4B93A440" w14:textId="77777777" w:rsidR="002429E4" w:rsidRPr="009B6B59" w:rsidRDefault="00000000">
      <w:pPr>
        <w:pStyle w:val="a1"/>
        <w:spacing w:line="360" w:lineRule="auto"/>
        <w:ind w:firstLineChars="225" w:firstLine="540"/>
        <w:rPr>
          <w:rFonts w:ascii="仿宋" w:eastAsia="仿宋" w:hAnsi="仿宋" w:cs="仿宋"/>
        </w:rPr>
      </w:pPr>
      <w:r w:rsidRPr="009B6B59">
        <w:rPr>
          <w:rFonts w:ascii="仿宋" w:eastAsia="仿宋" w:hAnsi="仿宋" w:cs="仿宋" w:hint="eastAsia"/>
        </w:rPr>
        <w:lastRenderedPageBreak/>
        <w:t>如采用综合评标法，则：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A110563" w14:textId="4C96D0E2" w:rsidR="002670C0" w:rsidRPr="009B6B59" w:rsidRDefault="00000000" w:rsidP="002670C0">
      <w:pPr>
        <w:pStyle w:val="a1"/>
        <w:tabs>
          <w:tab w:val="clear" w:pos="567"/>
        </w:tabs>
        <w:spacing w:before="0" w:line="360" w:lineRule="auto"/>
        <w:jc w:val="center"/>
        <w:outlineLvl w:val="1"/>
        <w:rPr>
          <w:rFonts w:ascii="仿宋" w:eastAsia="仿宋" w:hAnsi="仿宋" w:cs="仿宋"/>
          <w:b/>
          <w:sz w:val="32"/>
          <w:szCs w:val="32"/>
        </w:rPr>
      </w:pPr>
      <w:r w:rsidRPr="009B6B59">
        <w:rPr>
          <w:rFonts w:ascii="仿宋" w:eastAsia="仿宋" w:hAnsi="仿宋" w:cs="仿宋" w:hint="eastAsia"/>
          <w:b/>
          <w:sz w:val="32"/>
          <w:szCs w:val="32"/>
        </w:rPr>
        <w:br w:type="page"/>
      </w:r>
    </w:p>
    <w:p w14:paraId="02148CB7" w14:textId="77777777" w:rsidR="002429E4" w:rsidRPr="009B6B59" w:rsidRDefault="00000000">
      <w:pPr>
        <w:pStyle w:val="a1"/>
        <w:tabs>
          <w:tab w:val="clear" w:pos="567"/>
        </w:tabs>
        <w:spacing w:before="0" w:line="360" w:lineRule="auto"/>
        <w:jc w:val="center"/>
        <w:outlineLvl w:val="1"/>
        <w:rPr>
          <w:rFonts w:ascii="仿宋" w:eastAsia="仿宋" w:hAnsi="仿宋" w:cs="仿宋"/>
        </w:rPr>
      </w:pPr>
      <w:bookmarkStart w:id="303" w:name="_Toc169096936"/>
      <w:r w:rsidRPr="009B6B59">
        <w:rPr>
          <w:rFonts w:ascii="仿宋" w:eastAsia="仿宋" w:hAnsi="仿宋" w:cs="仿宋" w:hint="eastAsia"/>
          <w:b/>
          <w:sz w:val="32"/>
          <w:szCs w:val="32"/>
        </w:rPr>
        <w:lastRenderedPageBreak/>
        <w:t>附表一  资格审查标准（合同包2）</w:t>
      </w:r>
      <w:bookmarkEnd w:id="3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789"/>
        <w:gridCol w:w="6471"/>
      </w:tblGrid>
      <w:tr w:rsidR="009B6B59" w:rsidRPr="009B6B59" w14:paraId="7CBB301F" w14:textId="77777777">
        <w:trPr>
          <w:trHeight w:val="624"/>
        </w:trPr>
        <w:tc>
          <w:tcPr>
            <w:tcW w:w="800" w:type="dxa"/>
            <w:vAlign w:val="center"/>
          </w:tcPr>
          <w:p w14:paraId="6966E76C"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序号</w:t>
            </w:r>
          </w:p>
        </w:tc>
        <w:tc>
          <w:tcPr>
            <w:tcW w:w="1789" w:type="dxa"/>
            <w:vAlign w:val="center"/>
          </w:tcPr>
          <w:p w14:paraId="2BC91B1D"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审查项目</w:t>
            </w:r>
          </w:p>
        </w:tc>
        <w:tc>
          <w:tcPr>
            <w:tcW w:w="6471" w:type="dxa"/>
            <w:vAlign w:val="center"/>
          </w:tcPr>
          <w:p w14:paraId="5D220232"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资格条件</w:t>
            </w:r>
          </w:p>
        </w:tc>
      </w:tr>
      <w:tr w:rsidR="009B6B59" w:rsidRPr="009B6B59" w14:paraId="58F0329C" w14:textId="77777777">
        <w:tc>
          <w:tcPr>
            <w:tcW w:w="800" w:type="dxa"/>
            <w:vAlign w:val="center"/>
          </w:tcPr>
          <w:p w14:paraId="34320E0C"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1</w:t>
            </w:r>
          </w:p>
        </w:tc>
        <w:tc>
          <w:tcPr>
            <w:tcW w:w="1789" w:type="dxa"/>
            <w:vAlign w:val="center"/>
          </w:tcPr>
          <w:p w14:paraId="7F51B4B4"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满足《中华人民共和国政府采购法》第二十二条规定</w:t>
            </w:r>
          </w:p>
        </w:tc>
        <w:tc>
          <w:tcPr>
            <w:tcW w:w="6471" w:type="dxa"/>
            <w:vAlign w:val="center"/>
          </w:tcPr>
          <w:p w14:paraId="7C8E4F21" w14:textId="77777777" w:rsidR="002429E4" w:rsidRPr="009B6B59" w:rsidRDefault="00000000">
            <w:pPr>
              <w:pStyle w:val="a1"/>
              <w:spacing w:before="0" w:line="440" w:lineRule="exact"/>
              <w:rPr>
                <w:rFonts w:ascii="仿宋" w:eastAsia="仿宋" w:hAnsi="仿宋" w:cs="仿宋"/>
              </w:rPr>
            </w:pPr>
            <w:r w:rsidRPr="009B6B59">
              <w:rPr>
                <w:rFonts w:ascii="仿宋" w:eastAsia="仿宋" w:hAnsi="仿宋" w:cs="仿宋" w:hint="eastAsia"/>
              </w:rPr>
              <w:t>1、投标人合法注册的法人或其他组织的营业执照等证明文件，自然人的身份证明；</w:t>
            </w:r>
          </w:p>
          <w:p w14:paraId="7A7E9AFF" w14:textId="77777777" w:rsidR="002429E4" w:rsidRPr="009B6B59" w:rsidRDefault="00000000">
            <w:pPr>
              <w:pStyle w:val="a1"/>
              <w:spacing w:before="0" w:line="440" w:lineRule="exact"/>
              <w:rPr>
                <w:rFonts w:ascii="仿宋" w:eastAsia="仿宋" w:hAnsi="仿宋" w:cs="仿宋"/>
              </w:rPr>
            </w:pPr>
            <w:r w:rsidRPr="009B6B59">
              <w:rPr>
                <w:rFonts w:ascii="仿宋" w:eastAsia="仿宋" w:hAnsi="仿宋" w:cs="仿宋" w:hint="eastAsia"/>
              </w:rPr>
              <w:t>2、投标人2022年度或2023年度经审计的财务报告复印件，或本年度银行出具的资信证明；</w:t>
            </w:r>
          </w:p>
          <w:p w14:paraId="660D2C22" w14:textId="77777777" w:rsidR="002429E4" w:rsidRPr="009B6B59" w:rsidRDefault="00000000">
            <w:pPr>
              <w:pStyle w:val="a1"/>
              <w:spacing w:before="0" w:line="440" w:lineRule="exact"/>
              <w:rPr>
                <w:rFonts w:ascii="仿宋" w:eastAsia="仿宋" w:hAnsi="仿宋" w:cs="仿宋"/>
              </w:rPr>
            </w:pPr>
            <w:r w:rsidRPr="009B6B59">
              <w:rPr>
                <w:rFonts w:ascii="仿宋" w:eastAsia="仿宋" w:hAnsi="仿宋" w:cs="仿宋" w:hint="eastAsia"/>
              </w:rPr>
              <w:t>3、依法缴纳税收和社会保障资金的证明材料复印件；</w:t>
            </w:r>
          </w:p>
          <w:p w14:paraId="22630C2A" w14:textId="77777777" w:rsidR="002429E4" w:rsidRPr="009B6B59" w:rsidRDefault="00000000">
            <w:pPr>
              <w:pStyle w:val="a1"/>
              <w:spacing w:before="0" w:line="440" w:lineRule="exact"/>
              <w:rPr>
                <w:rFonts w:ascii="仿宋" w:eastAsia="仿宋" w:hAnsi="仿宋" w:cs="仿宋"/>
              </w:rPr>
            </w:pPr>
            <w:r w:rsidRPr="009B6B59">
              <w:rPr>
                <w:rFonts w:ascii="仿宋" w:eastAsia="仿宋" w:hAnsi="仿宋" w:cs="仿宋" w:hint="eastAsia"/>
              </w:rPr>
              <w:t>4、具备履行合同所必需的设备和专业技术能力的承诺原件；</w:t>
            </w:r>
          </w:p>
          <w:p w14:paraId="4CD66BBE" w14:textId="77777777" w:rsidR="002429E4" w:rsidRPr="009B6B59" w:rsidRDefault="00000000">
            <w:pPr>
              <w:pStyle w:val="a1"/>
              <w:spacing w:before="0" w:line="440" w:lineRule="exact"/>
              <w:rPr>
                <w:rFonts w:ascii="仿宋" w:eastAsia="仿宋" w:hAnsi="仿宋" w:cs="仿宋"/>
              </w:rPr>
            </w:pPr>
            <w:r w:rsidRPr="009B6B59">
              <w:rPr>
                <w:rFonts w:ascii="仿宋" w:eastAsia="仿宋" w:hAnsi="仿宋" w:cs="仿宋" w:hint="eastAsia"/>
              </w:rPr>
              <w:t>5、供应商参加政府采购活动前3年内在经营活动中没有重大违法记录的书面声明。</w:t>
            </w:r>
          </w:p>
        </w:tc>
      </w:tr>
      <w:tr w:rsidR="009B6B59" w:rsidRPr="009B6B59" w14:paraId="0BBA23D6" w14:textId="77777777">
        <w:tc>
          <w:tcPr>
            <w:tcW w:w="800" w:type="dxa"/>
            <w:vAlign w:val="center"/>
          </w:tcPr>
          <w:p w14:paraId="11D27BAB"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2</w:t>
            </w:r>
          </w:p>
        </w:tc>
        <w:tc>
          <w:tcPr>
            <w:tcW w:w="1789" w:type="dxa"/>
            <w:vAlign w:val="center"/>
          </w:tcPr>
          <w:p w14:paraId="52DEFF4D"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资格条件</w:t>
            </w:r>
          </w:p>
        </w:tc>
        <w:tc>
          <w:tcPr>
            <w:tcW w:w="6471" w:type="dxa"/>
            <w:vAlign w:val="center"/>
          </w:tcPr>
          <w:p w14:paraId="4FF4FEF2" w14:textId="77777777" w:rsidR="002429E4" w:rsidRPr="009B6B59" w:rsidRDefault="00000000">
            <w:pPr>
              <w:spacing w:line="520" w:lineRule="exact"/>
              <w:rPr>
                <w:rFonts w:ascii="仿宋" w:eastAsia="仿宋" w:hAnsi="仿宋" w:cs="仿宋"/>
                <w:sz w:val="24"/>
              </w:rPr>
            </w:pPr>
            <w:r w:rsidRPr="009B6B59">
              <w:rPr>
                <w:rFonts w:ascii="仿宋" w:eastAsia="仿宋" w:hAnsi="仿宋" w:cs="仿宋" w:hint="eastAsia"/>
                <w:sz w:val="24"/>
              </w:rPr>
              <w:t>1、投标人在递交投标文件截止时间前被“信用中国”网站（www.creditchina.gov.cn）和中国政府采购网（www.ccgp.gov.cn）上被列入失信被执行人、重大税收违法失信主体、政府采购严重违法失信行为记录名单的，不得参加投标；</w:t>
            </w:r>
          </w:p>
          <w:p w14:paraId="04E558D1" w14:textId="77777777" w:rsidR="002429E4" w:rsidRPr="009B6B59" w:rsidRDefault="00000000">
            <w:pPr>
              <w:spacing w:line="520" w:lineRule="exact"/>
              <w:rPr>
                <w:rFonts w:ascii="仿宋" w:eastAsia="仿宋" w:hAnsi="仿宋" w:cs="仿宋"/>
                <w:sz w:val="24"/>
              </w:rPr>
            </w:pPr>
            <w:r w:rsidRPr="009B6B59">
              <w:rPr>
                <w:rFonts w:ascii="仿宋" w:eastAsia="仿宋" w:hAnsi="仿宋" w:hint="eastAsia"/>
                <w:sz w:val="24"/>
              </w:rPr>
              <w:t>2、投标人须具备建设行政主管部门核发的</w:t>
            </w:r>
            <w:r w:rsidRPr="009B6B59">
              <w:rPr>
                <w:rFonts w:ascii="仿宋" w:eastAsia="仿宋" w:hAnsi="仿宋" w:hint="eastAsia"/>
                <w:b/>
                <w:bCs/>
                <w:sz w:val="24"/>
              </w:rPr>
              <w:t>【</w:t>
            </w:r>
            <w:r w:rsidRPr="009B6B59">
              <w:rPr>
                <w:rFonts w:ascii="仿宋" w:eastAsia="仿宋" w:hAnsi="仿宋" w:cs="仿宋" w:hint="eastAsia"/>
                <w:b/>
                <w:bCs/>
                <w:sz w:val="24"/>
              </w:rPr>
              <w:t>公路交通工程（公路机电工程）专业承包二级</w:t>
            </w:r>
            <w:r w:rsidRPr="009B6B59">
              <w:rPr>
                <w:rFonts w:ascii="仿宋" w:eastAsia="仿宋" w:hAnsi="仿宋" w:hint="eastAsia"/>
                <w:b/>
                <w:bCs/>
                <w:sz w:val="24"/>
              </w:rPr>
              <w:t>】</w:t>
            </w:r>
            <w:r w:rsidRPr="009B6B59">
              <w:rPr>
                <w:rFonts w:ascii="仿宋" w:eastAsia="仿宋" w:hAnsi="仿宋" w:cs="仿宋" w:hint="eastAsia"/>
                <w:sz w:val="24"/>
              </w:rPr>
              <w:t>及以上资质或</w:t>
            </w:r>
            <w:r w:rsidRPr="009B6B59">
              <w:rPr>
                <w:rFonts w:ascii="仿宋" w:eastAsia="仿宋" w:hAnsi="仿宋" w:hint="eastAsia"/>
                <w:b/>
                <w:bCs/>
                <w:sz w:val="24"/>
              </w:rPr>
              <w:t>【</w:t>
            </w:r>
            <w:r w:rsidRPr="009B6B59">
              <w:rPr>
                <w:rFonts w:ascii="仿宋" w:eastAsia="仿宋" w:hAnsi="仿宋" w:cs="仿宋" w:hint="eastAsia"/>
                <w:b/>
                <w:bCs/>
                <w:sz w:val="24"/>
              </w:rPr>
              <w:t>电子与智能化专业承包二级</w:t>
            </w:r>
            <w:r w:rsidRPr="009B6B59">
              <w:rPr>
                <w:rFonts w:ascii="仿宋" w:eastAsia="仿宋" w:hAnsi="仿宋" w:hint="eastAsia"/>
                <w:b/>
                <w:bCs/>
                <w:sz w:val="24"/>
              </w:rPr>
              <w:t>】</w:t>
            </w:r>
            <w:r w:rsidRPr="009B6B59">
              <w:rPr>
                <w:rFonts w:ascii="仿宋" w:eastAsia="仿宋" w:hAnsi="仿宋" w:cs="仿宋" w:hint="eastAsia"/>
                <w:sz w:val="24"/>
              </w:rPr>
              <w:t>及以上资质，并具有安全生产许可证；</w:t>
            </w:r>
          </w:p>
          <w:p w14:paraId="6D8D07AA" w14:textId="59E652EB" w:rsidR="002429E4" w:rsidRPr="009B6B59" w:rsidRDefault="00000000">
            <w:pPr>
              <w:spacing w:line="520" w:lineRule="exact"/>
              <w:rPr>
                <w:rFonts w:ascii="仿宋" w:eastAsia="仿宋" w:hAnsi="仿宋" w:cs="仿宋"/>
                <w:sz w:val="24"/>
              </w:rPr>
            </w:pPr>
            <w:r w:rsidRPr="009B6B59">
              <w:rPr>
                <w:rFonts w:ascii="仿宋" w:eastAsia="仿宋" w:hAnsi="仿宋" w:hint="eastAsia"/>
                <w:sz w:val="24"/>
              </w:rPr>
              <w:t>3、</w:t>
            </w:r>
            <w:r w:rsidR="000D36DD" w:rsidRPr="009B6B59">
              <w:rPr>
                <w:rFonts w:ascii="仿宋" w:eastAsia="仿宋" w:hAnsi="仿宋" w:hint="eastAsia"/>
                <w:sz w:val="24"/>
              </w:rPr>
              <w:t>投标人拟派项目经理须具备</w:t>
            </w:r>
            <w:r w:rsidR="000D36DD" w:rsidRPr="009B6B59">
              <w:rPr>
                <w:rFonts w:ascii="仿宋" w:eastAsia="仿宋" w:hAnsi="仿宋" w:hint="eastAsia"/>
                <w:b/>
                <w:bCs/>
                <w:sz w:val="24"/>
              </w:rPr>
              <w:t>【机电安装工程专业二级】</w:t>
            </w:r>
            <w:r w:rsidR="000D36DD" w:rsidRPr="009B6B59">
              <w:rPr>
                <w:rFonts w:ascii="仿宋" w:eastAsia="仿宋" w:hAnsi="仿宋" w:hint="eastAsia"/>
                <w:sz w:val="24"/>
              </w:rPr>
              <w:t>及以上注册建造师资格并具有有效的安全生产考核合格证书（建安B证），且在本单位注册，未担任其他在建工程项目的项目经理</w:t>
            </w:r>
            <w:r w:rsidRPr="009B6B59">
              <w:rPr>
                <w:rFonts w:ascii="仿宋" w:eastAsia="仿宋" w:hAnsi="仿宋" w:hint="eastAsia"/>
                <w:sz w:val="24"/>
              </w:rPr>
              <w:t>；</w:t>
            </w:r>
          </w:p>
          <w:p w14:paraId="566BF85F" w14:textId="77777777" w:rsidR="002429E4" w:rsidRPr="009B6B59" w:rsidRDefault="00000000">
            <w:pPr>
              <w:pStyle w:val="a1"/>
              <w:spacing w:before="0" w:line="440" w:lineRule="exact"/>
              <w:rPr>
                <w:rFonts w:ascii="仿宋" w:eastAsia="仿宋" w:hAnsi="仿宋" w:cs="仿宋"/>
              </w:rPr>
            </w:pPr>
            <w:r w:rsidRPr="009B6B59">
              <w:rPr>
                <w:rFonts w:ascii="仿宋" w:eastAsia="仿宋" w:hAnsi="仿宋" w:cs="仿宋" w:hint="eastAsia"/>
              </w:rPr>
              <w:t>4、投标人应授权合法的人员参加投标全过程，其中法定代表人或其他组织负责人直接参加投标的，须出具法人身份证，并与营业执照上信息一致，或其他组织负责人身份证。授权代表参加投标的，须出具法定代表人或其他组织负责人授权书及授权代表身份证、授权代表本单位证明（养老保险缴纳证明或劳动合同）</w:t>
            </w:r>
          </w:p>
          <w:p w14:paraId="072438D8" w14:textId="77777777" w:rsidR="002429E4" w:rsidRPr="009B6B59" w:rsidRDefault="00000000">
            <w:pPr>
              <w:pStyle w:val="a1"/>
              <w:spacing w:before="0" w:line="440" w:lineRule="exact"/>
              <w:rPr>
                <w:rFonts w:ascii="仿宋" w:eastAsia="仿宋" w:hAnsi="仿宋" w:cs="仿宋"/>
              </w:rPr>
            </w:pPr>
            <w:r w:rsidRPr="009B6B59">
              <w:rPr>
                <w:rFonts w:ascii="仿宋" w:eastAsia="仿宋" w:hAnsi="仿宋" w:cs="仿宋" w:hint="eastAsia"/>
              </w:rPr>
              <w:lastRenderedPageBreak/>
              <w:t>5、投标人不得存在下列情形之一：</w:t>
            </w:r>
          </w:p>
          <w:p w14:paraId="13A57244" w14:textId="77777777" w:rsidR="002429E4" w:rsidRPr="009B6B59" w:rsidRDefault="00000000">
            <w:pPr>
              <w:pStyle w:val="a1"/>
              <w:spacing w:before="0" w:line="440" w:lineRule="exact"/>
              <w:rPr>
                <w:rFonts w:ascii="仿宋" w:eastAsia="仿宋" w:hAnsi="仿宋" w:cs="仿宋"/>
              </w:rPr>
            </w:pPr>
            <w:r w:rsidRPr="009B6B59">
              <w:rPr>
                <w:rFonts w:ascii="仿宋" w:eastAsia="仿宋" w:hAnsi="仿宋" w:cs="仿宋" w:hint="eastAsia"/>
              </w:rPr>
              <w:t>（1）单位负责人为同一人或者存在直接控股、管理关系的不同供应商，不得参加本次采购活动；</w:t>
            </w:r>
          </w:p>
          <w:p w14:paraId="4D1D4C3B" w14:textId="77777777" w:rsidR="002429E4" w:rsidRPr="009B6B59" w:rsidRDefault="00000000">
            <w:pPr>
              <w:pStyle w:val="a1"/>
              <w:spacing w:before="0" w:line="440" w:lineRule="exact"/>
              <w:rPr>
                <w:rFonts w:ascii="仿宋" w:eastAsia="仿宋" w:hAnsi="仿宋" w:cs="仿宋"/>
              </w:rPr>
            </w:pPr>
            <w:r w:rsidRPr="009B6B59">
              <w:rPr>
                <w:rFonts w:ascii="仿宋" w:eastAsia="仿宋" w:hAnsi="仿宋" w:cs="仿宋" w:hint="eastAsia"/>
              </w:rPr>
              <w:t>（2）为本项目提供整体设计、规范编制或者项目管理、监理、检测等服务的供应商，不得再参加该采购项目的其他采购活动。</w:t>
            </w:r>
          </w:p>
          <w:p w14:paraId="78024FBE" w14:textId="77777777" w:rsidR="002429E4" w:rsidRPr="009B6B59" w:rsidRDefault="002429E4">
            <w:pPr>
              <w:pStyle w:val="a1"/>
              <w:spacing w:before="0" w:line="440" w:lineRule="exact"/>
              <w:rPr>
                <w:rFonts w:ascii="仿宋" w:eastAsia="仿宋" w:hAnsi="仿宋" w:cs="仿宋"/>
              </w:rPr>
            </w:pPr>
          </w:p>
        </w:tc>
      </w:tr>
    </w:tbl>
    <w:p w14:paraId="7EFD8D4C" w14:textId="77777777" w:rsidR="002429E4" w:rsidRPr="009B6B59" w:rsidRDefault="00000000">
      <w:pPr>
        <w:pStyle w:val="a1"/>
        <w:tabs>
          <w:tab w:val="clear" w:pos="567"/>
        </w:tabs>
        <w:spacing w:before="0" w:line="360" w:lineRule="auto"/>
        <w:jc w:val="center"/>
        <w:outlineLvl w:val="1"/>
        <w:rPr>
          <w:rFonts w:ascii="仿宋" w:eastAsia="仿宋" w:hAnsi="仿宋" w:cs="仿宋"/>
        </w:rPr>
      </w:pPr>
      <w:r w:rsidRPr="009B6B59">
        <w:rPr>
          <w:rFonts w:ascii="仿宋" w:eastAsia="仿宋" w:hAnsi="仿宋" w:cs="仿宋" w:hint="eastAsia"/>
        </w:rPr>
        <w:lastRenderedPageBreak/>
        <w:br w:type="page"/>
      </w:r>
      <w:bookmarkStart w:id="304" w:name="_Toc169096937"/>
      <w:r w:rsidRPr="009B6B59">
        <w:rPr>
          <w:rFonts w:ascii="仿宋" w:eastAsia="仿宋" w:hAnsi="仿宋" w:cs="仿宋" w:hint="eastAsia"/>
          <w:b/>
          <w:sz w:val="32"/>
          <w:szCs w:val="32"/>
        </w:rPr>
        <w:lastRenderedPageBreak/>
        <w:t>附表二  符合性审查标准（合同包2）</w:t>
      </w:r>
      <w:bookmarkEnd w:id="3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045"/>
        <w:gridCol w:w="5209"/>
      </w:tblGrid>
      <w:tr w:rsidR="009B6B59" w:rsidRPr="009B6B59" w14:paraId="710DE454" w14:textId="77777777">
        <w:trPr>
          <w:trHeight w:val="737"/>
        </w:trPr>
        <w:tc>
          <w:tcPr>
            <w:tcW w:w="806" w:type="dxa"/>
            <w:vAlign w:val="center"/>
          </w:tcPr>
          <w:p w14:paraId="6022A487"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序号</w:t>
            </w:r>
          </w:p>
        </w:tc>
        <w:tc>
          <w:tcPr>
            <w:tcW w:w="3045" w:type="dxa"/>
            <w:vAlign w:val="center"/>
          </w:tcPr>
          <w:p w14:paraId="2C0EBC11"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审查项目</w:t>
            </w:r>
          </w:p>
        </w:tc>
        <w:tc>
          <w:tcPr>
            <w:tcW w:w="5209" w:type="dxa"/>
            <w:vAlign w:val="center"/>
          </w:tcPr>
          <w:p w14:paraId="4C5196AA"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评审标准</w:t>
            </w:r>
          </w:p>
        </w:tc>
      </w:tr>
      <w:tr w:rsidR="009B6B59" w:rsidRPr="009B6B59" w14:paraId="4CA34DDB" w14:textId="77777777">
        <w:trPr>
          <w:trHeight w:val="1304"/>
        </w:trPr>
        <w:tc>
          <w:tcPr>
            <w:tcW w:w="806" w:type="dxa"/>
            <w:vAlign w:val="center"/>
          </w:tcPr>
          <w:p w14:paraId="3CFD4BEC"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1</w:t>
            </w:r>
          </w:p>
        </w:tc>
        <w:tc>
          <w:tcPr>
            <w:tcW w:w="3045" w:type="dxa"/>
            <w:vAlign w:val="center"/>
          </w:tcPr>
          <w:p w14:paraId="5C567BAB"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cs="仿宋" w:hint="eastAsia"/>
              </w:rPr>
              <w:t>签署、盖章</w:t>
            </w:r>
          </w:p>
        </w:tc>
        <w:tc>
          <w:tcPr>
            <w:tcW w:w="5209" w:type="dxa"/>
            <w:vAlign w:val="center"/>
          </w:tcPr>
          <w:p w14:paraId="7CD32E47"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cs="仿宋" w:hint="eastAsia"/>
              </w:rPr>
              <w:t>投标文件按照招标文件要求签署、盖章的</w:t>
            </w:r>
          </w:p>
        </w:tc>
      </w:tr>
      <w:tr w:rsidR="009B6B59" w:rsidRPr="009B6B59" w14:paraId="63CA6761" w14:textId="77777777">
        <w:trPr>
          <w:trHeight w:val="1304"/>
        </w:trPr>
        <w:tc>
          <w:tcPr>
            <w:tcW w:w="806" w:type="dxa"/>
            <w:vAlign w:val="center"/>
          </w:tcPr>
          <w:p w14:paraId="2FEEB256"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2</w:t>
            </w:r>
          </w:p>
        </w:tc>
        <w:tc>
          <w:tcPr>
            <w:tcW w:w="3045" w:type="dxa"/>
            <w:vAlign w:val="center"/>
          </w:tcPr>
          <w:p w14:paraId="733C56AB"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cs="仿宋" w:hint="eastAsia"/>
              </w:rPr>
              <w:t>投标报价</w:t>
            </w:r>
          </w:p>
        </w:tc>
        <w:tc>
          <w:tcPr>
            <w:tcW w:w="5209" w:type="dxa"/>
            <w:vAlign w:val="center"/>
          </w:tcPr>
          <w:p w14:paraId="6CD5DE9F"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hint="eastAsia"/>
              </w:rPr>
              <w:t>投标人投标报价唯一且未超出采购预算或最高限价的</w:t>
            </w:r>
          </w:p>
        </w:tc>
      </w:tr>
      <w:tr w:rsidR="009B6B59" w:rsidRPr="009B6B59" w14:paraId="098FEF0C" w14:textId="77777777">
        <w:trPr>
          <w:trHeight w:val="1304"/>
        </w:trPr>
        <w:tc>
          <w:tcPr>
            <w:tcW w:w="806" w:type="dxa"/>
            <w:vAlign w:val="center"/>
          </w:tcPr>
          <w:p w14:paraId="66ECEA8C"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3</w:t>
            </w:r>
          </w:p>
        </w:tc>
        <w:tc>
          <w:tcPr>
            <w:tcW w:w="3045" w:type="dxa"/>
            <w:vAlign w:val="center"/>
          </w:tcPr>
          <w:p w14:paraId="29EEF5CC"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cs="仿宋" w:hint="eastAsia"/>
              </w:rPr>
              <w:t>投标有效期</w:t>
            </w:r>
          </w:p>
        </w:tc>
        <w:tc>
          <w:tcPr>
            <w:tcW w:w="5209" w:type="dxa"/>
            <w:vAlign w:val="center"/>
          </w:tcPr>
          <w:p w14:paraId="4F584D07"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hint="eastAsia"/>
              </w:rPr>
              <w:t>投标有效期符合招标文件要求的</w:t>
            </w:r>
          </w:p>
        </w:tc>
      </w:tr>
      <w:tr w:rsidR="009B6B59" w:rsidRPr="009B6B59" w14:paraId="083FAF92" w14:textId="77777777">
        <w:trPr>
          <w:trHeight w:val="1304"/>
        </w:trPr>
        <w:tc>
          <w:tcPr>
            <w:tcW w:w="806" w:type="dxa"/>
            <w:vAlign w:val="center"/>
          </w:tcPr>
          <w:p w14:paraId="71D2493E"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rPr>
              <w:t>4</w:t>
            </w:r>
          </w:p>
        </w:tc>
        <w:tc>
          <w:tcPr>
            <w:tcW w:w="3045" w:type="dxa"/>
            <w:vAlign w:val="center"/>
          </w:tcPr>
          <w:p w14:paraId="2B50BDF8"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cs="仿宋" w:hint="eastAsia"/>
              </w:rPr>
              <w:t>报价合理性</w:t>
            </w:r>
          </w:p>
        </w:tc>
        <w:tc>
          <w:tcPr>
            <w:tcW w:w="5209" w:type="dxa"/>
            <w:vAlign w:val="center"/>
          </w:tcPr>
          <w:p w14:paraId="5394A30B"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cs="仿宋" w:hint="eastAsia"/>
              </w:rPr>
              <w:t>投标人的报价没有出现明显低于其他通过符合性审查投标人的报价，没有影响服务质量且能诚信履约，投标人能证明其报价合理性</w:t>
            </w:r>
          </w:p>
        </w:tc>
      </w:tr>
      <w:tr w:rsidR="009B6B59" w:rsidRPr="009B6B59" w14:paraId="51B7129E" w14:textId="77777777">
        <w:trPr>
          <w:trHeight w:val="1034"/>
        </w:trPr>
        <w:tc>
          <w:tcPr>
            <w:tcW w:w="806" w:type="dxa"/>
            <w:vAlign w:val="center"/>
          </w:tcPr>
          <w:p w14:paraId="0E3F2DF6"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rPr>
              <w:t>5</w:t>
            </w:r>
          </w:p>
        </w:tc>
        <w:tc>
          <w:tcPr>
            <w:tcW w:w="3045" w:type="dxa"/>
            <w:vAlign w:val="center"/>
          </w:tcPr>
          <w:p w14:paraId="28D2F981"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cs="仿宋" w:hint="eastAsia"/>
              </w:rPr>
              <w:t>投标内容</w:t>
            </w:r>
          </w:p>
        </w:tc>
        <w:tc>
          <w:tcPr>
            <w:tcW w:w="5209" w:type="dxa"/>
            <w:vAlign w:val="center"/>
          </w:tcPr>
          <w:p w14:paraId="40BA9A1D"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hint="eastAsia"/>
              </w:rPr>
              <w:t>投标内容未出现漏项，与要求相符且投标内容的技术指标满足招标文件要求，未造成采购档次降低</w:t>
            </w:r>
          </w:p>
        </w:tc>
      </w:tr>
      <w:tr w:rsidR="009B6B59" w:rsidRPr="009B6B59" w14:paraId="1F943EA0" w14:textId="77777777">
        <w:trPr>
          <w:trHeight w:val="1034"/>
        </w:trPr>
        <w:tc>
          <w:tcPr>
            <w:tcW w:w="806" w:type="dxa"/>
            <w:vAlign w:val="center"/>
          </w:tcPr>
          <w:p w14:paraId="77520732" w14:textId="77777777" w:rsidR="002429E4" w:rsidRPr="009B6B59" w:rsidRDefault="00000000">
            <w:pPr>
              <w:pStyle w:val="a1"/>
              <w:spacing w:before="0" w:line="360" w:lineRule="auto"/>
              <w:jc w:val="center"/>
              <w:rPr>
                <w:rFonts w:ascii="仿宋" w:eastAsia="仿宋" w:hAnsi="仿宋" w:cs="仿宋"/>
              </w:rPr>
            </w:pPr>
            <w:r w:rsidRPr="009B6B59">
              <w:rPr>
                <w:rFonts w:ascii="仿宋" w:eastAsia="仿宋" w:hAnsi="仿宋" w:cs="仿宋" w:hint="eastAsia"/>
              </w:rPr>
              <w:t>6</w:t>
            </w:r>
          </w:p>
        </w:tc>
        <w:tc>
          <w:tcPr>
            <w:tcW w:w="3045" w:type="dxa"/>
            <w:vAlign w:val="center"/>
          </w:tcPr>
          <w:p w14:paraId="20EAF42A"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cs="仿宋" w:hint="eastAsia"/>
              </w:rPr>
              <w:t>其它情形</w:t>
            </w:r>
          </w:p>
        </w:tc>
        <w:tc>
          <w:tcPr>
            <w:tcW w:w="5209" w:type="dxa"/>
            <w:vAlign w:val="center"/>
          </w:tcPr>
          <w:p w14:paraId="70A5B16B" w14:textId="77777777" w:rsidR="002429E4" w:rsidRPr="009B6B59" w:rsidRDefault="00000000">
            <w:pPr>
              <w:pStyle w:val="a1"/>
              <w:spacing w:before="0" w:line="360" w:lineRule="auto"/>
              <w:rPr>
                <w:rFonts w:ascii="仿宋" w:eastAsia="仿宋" w:hAnsi="仿宋" w:cs="仿宋"/>
              </w:rPr>
            </w:pPr>
            <w:r w:rsidRPr="009B6B59">
              <w:rPr>
                <w:rFonts w:ascii="仿宋" w:eastAsia="仿宋" w:hAnsi="仿宋" w:hint="eastAsia"/>
              </w:rPr>
              <w:t>不存在其它不符合法律法规或招标文件规定的投标无效条款</w:t>
            </w:r>
          </w:p>
        </w:tc>
      </w:tr>
    </w:tbl>
    <w:p w14:paraId="15333135" w14:textId="77777777" w:rsidR="002429E4" w:rsidRPr="009B6B59" w:rsidRDefault="00000000">
      <w:pPr>
        <w:pStyle w:val="a1"/>
        <w:tabs>
          <w:tab w:val="clear" w:pos="567"/>
        </w:tabs>
        <w:spacing w:before="0" w:line="360" w:lineRule="auto"/>
        <w:jc w:val="center"/>
        <w:outlineLvl w:val="1"/>
        <w:rPr>
          <w:rFonts w:ascii="仿宋" w:eastAsia="仿宋" w:hAnsi="仿宋" w:cs="仿宋"/>
          <w:b/>
          <w:sz w:val="32"/>
          <w:szCs w:val="32"/>
        </w:rPr>
      </w:pPr>
      <w:r w:rsidRPr="009B6B59">
        <w:rPr>
          <w:rFonts w:ascii="仿宋" w:eastAsia="仿宋" w:hAnsi="仿宋" w:cs="仿宋" w:hint="eastAsia"/>
        </w:rPr>
        <w:br w:type="page"/>
      </w:r>
      <w:bookmarkStart w:id="305" w:name="_Toc169096938"/>
      <w:r w:rsidRPr="009B6B59">
        <w:rPr>
          <w:rFonts w:ascii="仿宋" w:eastAsia="仿宋" w:hAnsi="仿宋" w:cs="仿宋" w:hint="eastAsia"/>
          <w:b/>
          <w:sz w:val="32"/>
          <w:szCs w:val="32"/>
        </w:rPr>
        <w:lastRenderedPageBreak/>
        <w:t>附表三  评审因素和指标（合同包2）</w:t>
      </w:r>
      <w:bookmarkEnd w:id="305"/>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001"/>
        <w:gridCol w:w="7655"/>
      </w:tblGrid>
      <w:tr w:rsidR="002429E4" w:rsidRPr="009B6B59" w14:paraId="6509799E" w14:textId="77777777">
        <w:trPr>
          <w:trHeight w:val="477"/>
          <w:jc w:val="center"/>
        </w:trPr>
        <w:tc>
          <w:tcPr>
            <w:tcW w:w="1271" w:type="dxa"/>
            <w:tcBorders>
              <w:top w:val="single" w:sz="4" w:space="0" w:color="auto"/>
              <w:left w:val="single" w:sz="4" w:space="0" w:color="auto"/>
              <w:bottom w:val="single" w:sz="4" w:space="0" w:color="auto"/>
              <w:right w:val="single" w:sz="4" w:space="0" w:color="auto"/>
            </w:tcBorders>
            <w:vAlign w:val="center"/>
          </w:tcPr>
          <w:p w14:paraId="67F370C1" w14:textId="77777777" w:rsidR="002429E4" w:rsidRPr="009B6B59" w:rsidRDefault="00000000">
            <w:pPr>
              <w:adjustRightInd w:val="0"/>
              <w:snapToGrid w:val="0"/>
              <w:spacing w:line="360" w:lineRule="auto"/>
              <w:jc w:val="center"/>
              <w:rPr>
                <w:rFonts w:ascii="仿宋" w:eastAsia="仿宋" w:hAnsi="仿宋" w:cs="仿宋"/>
                <w:sz w:val="24"/>
              </w:rPr>
            </w:pPr>
            <w:r w:rsidRPr="009B6B59">
              <w:rPr>
                <w:rFonts w:ascii="仿宋" w:eastAsia="仿宋" w:hAnsi="仿宋" w:cs="仿宋" w:hint="eastAsia"/>
                <w:sz w:val="24"/>
              </w:rPr>
              <w:t>评标因素</w:t>
            </w:r>
          </w:p>
        </w:tc>
        <w:tc>
          <w:tcPr>
            <w:tcW w:w="1001" w:type="dxa"/>
            <w:tcBorders>
              <w:top w:val="single" w:sz="4" w:space="0" w:color="auto"/>
              <w:left w:val="single" w:sz="4" w:space="0" w:color="auto"/>
              <w:right w:val="single" w:sz="4" w:space="0" w:color="auto"/>
            </w:tcBorders>
            <w:vAlign w:val="center"/>
          </w:tcPr>
          <w:p w14:paraId="0139864A" w14:textId="77777777" w:rsidR="002429E4" w:rsidRPr="009B6B59" w:rsidRDefault="00000000">
            <w:pPr>
              <w:adjustRightInd w:val="0"/>
              <w:snapToGrid w:val="0"/>
              <w:spacing w:line="360" w:lineRule="auto"/>
              <w:jc w:val="center"/>
              <w:rPr>
                <w:rFonts w:ascii="仿宋" w:eastAsia="仿宋" w:hAnsi="仿宋" w:cs="仿宋"/>
                <w:sz w:val="24"/>
              </w:rPr>
            </w:pPr>
            <w:r w:rsidRPr="009B6B59">
              <w:rPr>
                <w:rFonts w:ascii="仿宋" w:eastAsia="仿宋" w:hAnsi="仿宋" w:cs="仿宋" w:hint="eastAsia"/>
                <w:sz w:val="24"/>
              </w:rPr>
              <w:t>权值%</w:t>
            </w:r>
          </w:p>
        </w:tc>
        <w:tc>
          <w:tcPr>
            <w:tcW w:w="7655" w:type="dxa"/>
            <w:tcBorders>
              <w:top w:val="single" w:sz="4" w:space="0" w:color="auto"/>
              <w:left w:val="single" w:sz="4" w:space="0" w:color="auto"/>
              <w:bottom w:val="single" w:sz="4" w:space="0" w:color="auto"/>
              <w:right w:val="single" w:sz="4" w:space="0" w:color="auto"/>
            </w:tcBorders>
            <w:vAlign w:val="center"/>
          </w:tcPr>
          <w:p w14:paraId="16E1871F" w14:textId="77777777" w:rsidR="002429E4" w:rsidRPr="009B6B59" w:rsidRDefault="00000000">
            <w:pPr>
              <w:adjustRightInd w:val="0"/>
              <w:snapToGrid w:val="0"/>
              <w:spacing w:line="360" w:lineRule="auto"/>
              <w:jc w:val="center"/>
              <w:rPr>
                <w:rFonts w:ascii="仿宋" w:eastAsia="仿宋" w:hAnsi="仿宋" w:cs="仿宋"/>
                <w:sz w:val="24"/>
              </w:rPr>
            </w:pPr>
            <w:r w:rsidRPr="009B6B59">
              <w:rPr>
                <w:rFonts w:ascii="仿宋" w:eastAsia="仿宋" w:hAnsi="仿宋" w:cs="仿宋" w:hint="eastAsia"/>
                <w:sz w:val="24"/>
              </w:rPr>
              <w:t>评价要素</w:t>
            </w:r>
          </w:p>
        </w:tc>
      </w:tr>
      <w:tr w:rsidR="002429E4" w:rsidRPr="009B6B59" w14:paraId="60344291" w14:textId="77777777">
        <w:trPr>
          <w:trHeight w:val="1749"/>
          <w:jc w:val="center"/>
        </w:trPr>
        <w:tc>
          <w:tcPr>
            <w:tcW w:w="1271" w:type="dxa"/>
            <w:tcBorders>
              <w:top w:val="single" w:sz="4" w:space="0" w:color="auto"/>
              <w:left w:val="single" w:sz="4" w:space="0" w:color="auto"/>
              <w:bottom w:val="single" w:sz="4" w:space="0" w:color="auto"/>
              <w:right w:val="single" w:sz="4" w:space="0" w:color="auto"/>
            </w:tcBorders>
            <w:vAlign w:val="center"/>
          </w:tcPr>
          <w:p w14:paraId="378B8112" w14:textId="77777777" w:rsidR="002429E4" w:rsidRPr="009B6B59" w:rsidRDefault="00000000">
            <w:pPr>
              <w:adjustRightInd w:val="0"/>
              <w:snapToGrid w:val="0"/>
              <w:spacing w:line="360" w:lineRule="auto"/>
              <w:jc w:val="center"/>
              <w:rPr>
                <w:rFonts w:ascii="仿宋" w:eastAsia="仿宋" w:hAnsi="仿宋" w:cs="仿宋"/>
                <w:sz w:val="24"/>
              </w:rPr>
            </w:pPr>
            <w:r w:rsidRPr="009B6B59">
              <w:rPr>
                <w:rFonts w:ascii="仿宋" w:eastAsia="仿宋" w:hAnsi="仿宋" w:cs="仿宋" w:hint="eastAsia"/>
                <w:sz w:val="24"/>
              </w:rPr>
              <w:t>价格</w:t>
            </w:r>
          </w:p>
        </w:tc>
        <w:tc>
          <w:tcPr>
            <w:tcW w:w="1001" w:type="dxa"/>
            <w:tcBorders>
              <w:top w:val="single" w:sz="4" w:space="0" w:color="auto"/>
              <w:left w:val="single" w:sz="4" w:space="0" w:color="auto"/>
              <w:bottom w:val="single" w:sz="4" w:space="0" w:color="auto"/>
              <w:right w:val="single" w:sz="4" w:space="0" w:color="auto"/>
            </w:tcBorders>
            <w:vAlign w:val="center"/>
          </w:tcPr>
          <w:p w14:paraId="7DE36973" w14:textId="77777777" w:rsidR="002429E4" w:rsidRPr="009B6B59" w:rsidRDefault="00000000">
            <w:pPr>
              <w:adjustRightInd w:val="0"/>
              <w:snapToGrid w:val="0"/>
              <w:spacing w:line="360" w:lineRule="auto"/>
              <w:jc w:val="center"/>
              <w:rPr>
                <w:rFonts w:ascii="仿宋" w:eastAsia="仿宋" w:hAnsi="仿宋" w:cs="仿宋"/>
                <w:sz w:val="24"/>
              </w:rPr>
            </w:pPr>
            <w:r w:rsidRPr="009B6B59">
              <w:rPr>
                <w:rFonts w:ascii="仿宋" w:eastAsia="仿宋" w:hAnsi="仿宋" w:cs="仿宋"/>
                <w:sz w:val="24"/>
              </w:rPr>
              <w:t>30</w:t>
            </w:r>
          </w:p>
        </w:tc>
        <w:tc>
          <w:tcPr>
            <w:tcW w:w="7655" w:type="dxa"/>
            <w:tcBorders>
              <w:top w:val="single" w:sz="4" w:space="0" w:color="auto"/>
              <w:left w:val="single" w:sz="4" w:space="0" w:color="auto"/>
              <w:bottom w:val="single" w:sz="4" w:space="0" w:color="auto"/>
              <w:right w:val="single" w:sz="4" w:space="0" w:color="auto"/>
            </w:tcBorders>
            <w:vAlign w:val="center"/>
          </w:tcPr>
          <w:p w14:paraId="50AFE280" w14:textId="77777777" w:rsidR="00DF7AA0" w:rsidRPr="009B6B59" w:rsidRDefault="00DF7AA0" w:rsidP="00DF7AA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满足招标文件要求且投标价格最低的投标报价（费率）为评标基准价，其价格分为满分。其他投标人的价格分统一按照下列公式计算：投标报价（费率）得分=（评标基准价/投标报价（费率））×价格权值。（评标委员会认为投标人投标报价（费率）明显低于其他通过符合性审查投标人的报价，有可能影响工程质量或者不能诚信履约的，应当在评标现场提供书面说明及相关证明材料。投标人不能证明其报价合理性的，为无效投标）</w:t>
            </w:r>
          </w:p>
          <w:p w14:paraId="04D45101" w14:textId="77777777" w:rsidR="002429E4" w:rsidRPr="009B6B59" w:rsidRDefault="00000000">
            <w:pPr>
              <w:adjustRightInd w:val="0"/>
              <w:snapToGrid w:val="0"/>
              <w:spacing w:line="360" w:lineRule="auto"/>
              <w:ind w:firstLineChars="200" w:firstLine="482"/>
              <w:rPr>
                <w:rFonts w:ascii="仿宋" w:eastAsia="仿宋" w:hAnsi="仿宋"/>
                <w:b/>
                <w:bCs/>
                <w:sz w:val="24"/>
              </w:rPr>
            </w:pPr>
            <w:r w:rsidRPr="009B6B59">
              <w:rPr>
                <w:rFonts w:ascii="仿宋" w:eastAsia="仿宋" w:hAnsi="仿宋" w:hint="eastAsia"/>
                <w:b/>
                <w:bCs/>
                <w:sz w:val="24"/>
              </w:rPr>
              <w:t>注：本项目为工程类项目，根据《政府采购促进中小企业发展管理办法》[2020]46号文件规定，当投标人为小微企业或监狱企业或残疾人福利性单位时可享受3%价格扣除，投标人须如实填写《中小企业声明函》。</w:t>
            </w:r>
          </w:p>
        </w:tc>
      </w:tr>
      <w:tr w:rsidR="002429E4" w:rsidRPr="009B6B59" w14:paraId="4E644667" w14:textId="77777777">
        <w:trPr>
          <w:trHeight w:val="1193"/>
          <w:jc w:val="center"/>
        </w:trPr>
        <w:tc>
          <w:tcPr>
            <w:tcW w:w="1271" w:type="dxa"/>
            <w:vMerge w:val="restart"/>
            <w:tcBorders>
              <w:top w:val="single" w:sz="4" w:space="0" w:color="auto"/>
              <w:left w:val="single" w:sz="4" w:space="0" w:color="auto"/>
              <w:right w:val="single" w:sz="4" w:space="0" w:color="auto"/>
            </w:tcBorders>
            <w:vAlign w:val="center"/>
          </w:tcPr>
          <w:p w14:paraId="4FEA9F26" w14:textId="77777777" w:rsidR="002429E4" w:rsidRPr="009B6B59" w:rsidRDefault="00000000">
            <w:pPr>
              <w:adjustRightInd w:val="0"/>
              <w:snapToGrid w:val="0"/>
              <w:spacing w:line="360" w:lineRule="auto"/>
              <w:jc w:val="center"/>
              <w:rPr>
                <w:rFonts w:ascii="仿宋" w:eastAsia="仿宋" w:hAnsi="仿宋" w:cs="仿宋"/>
                <w:sz w:val="24"/>
              </w:rPr>
            </w:pPr>
            <w:r w:rsidRPr="009B6B59">
              <w:rPr>
                <w:rFonts w:ascii="仿宋" w:eastAsia="仿宋" w:hAnsi="仿宋" w:cs="仿宋" w:hint="eastAsia"/>
                <w:sz w:val="24"/>
              </w:rPr>
              <w:t>技术部分</w:t>
            </w:r>
          </w:p>
        </w:tc>
        <w:tc>
          <w:tcPr>
            <w:tcW w:w="1001" w:type="dxa"/>
            <w:vMerge w:val="restart"/>
            <w:tcBorders>
              <w:top w:val="single" w:sz="4" w:space="0" w:color="auto"/>
              <w:left w:val="single" w:sz="4" w:space="0" w:color="auto"/>
              <w:right w:val="single" w:sz="4" w:space="0" w:color="auto"/>
            </w:tcBorders>
            <w:vAlign w:val="center"/>
          </w:tcPr>
          <w:p w14:paraId="76E852E9" w14:textId="77777777" w:rsidR="002429E4" w:rsidRPr="009B6B59" w:rsidRDefault="00000000">
            <w:pPr>
              <w:adjustRightInd w:val="0"/>
              <w:snapToGrid w:val="0"/>
              <w:spacing w:line="360" w:lineRule="auto"/>
              <w:jc w:val="center"/>
              <w:rPr>
                <w:rFonts w:ascii="仿宋" w:eastAsia="仿宋" w:hAnsi="仿宋" w:cs="仿宋"/>
                <w:sz w:val="24"/>
              </w:rPr>
            </w:pPr>
            <w:r w:rsidRPr="009B6B59">
              <w:rPr>
                <w:rFonts w:ascii="仿宋" w:eastAsia="仿宋" w:hAnsi="仿宋" w:cs="仿宋" w:hint="eastAsia"/>
                <w:sz w:val="24"/>
              </w:rPr>
              <w:t>56</w:t>
            </w:r>
          </w:p>
        </w:tc>
        <w:tc>
          <w:tcPr>
            <w:tcW w:w="7655" w:type="dxa"/>
            <w:tcBorders>
              <w:top w:val="single" w:sz="4" w:space="0" w:color="auto"/>
              <w:left w:val="single" w:sz="4" w:space="0" w:color="auto"/>
              <w:bottom w:val="single" w:sz="4" w:space="0" w:color="auto"/>
              <w:right w:val="single" w:sz="4" w:space="0" w:color="auto"/>
            </w:tcBorders>
            <w:vAlign w:val="center"/>
          </w:tcPr>
          <w:p w14:paraId="49C1BA3E" w14:textId="77777777" w:rsidR="002429E4" w:rsidRPr="009B6B59" w:rsidRDefault="00000000">
            <w:pPr>
              <w:adjustRightInd w:val="0"/>
              <w:snapToGrid w:val="0"/>
              <w:spacing w:line="360" w:lineRule="auto"/>
              <w:rPr>
                <w:rFonts w:ascii="仿宋" w:eastAsia="仿宋" w:hAnsi="仿宋"/>
                <w:b/>
                <w:bCs/>
                <w:sz w:val="24"/>
              </w:rPr>
            </w:pPr>
            <w:r w:rsidRPr="009B6B59">
              <w:rPr>
                <w:rFonts w:ascii="仿宋" w:eastAsia="仿宋" w:hAnsi="仿宋" w:hint="eastAsia"/>
                <w:b/>
                <w:bCs/>
                <w:sz w:val="24"/>
              </w:rPr>
              <w:t>1.项目理解（3分）</w:t>
            </w:r>
          </w:p>
          <w:p w14:paraId="2812B145"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投标人对本项目背景和现状、相关技术标准及规范、需求进行充分了解，总体施工目标与项目需求吻合，评标委员会自主赋分。</w:t>
            </w:r>
          </w:p>
          <w:p w14:paraId="70276840"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 xml:space="preserve">（1）项目理解充分，技术标准及规范明确，总体目标符合项目需求，得[2-3]分； </w:t>
            </w:r>
          </w:p>
          <w:p w14:paraId="32D74454"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（2）项目理解较充分，技术标准及规范较明确，总体目标基本符合项目需求，得[1-2）分；</w:t>
            </w:r>
          </w:p>
          <w:p w14:paraId="076525B5"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（3）项目理解不足，技术标准及规范不明确，总体目标偏离符合项目需求，得[0-1）分。</w:t>
            </w:r>
          </w:p>
        </w:tc>
      </w:tr>
      <w:tr w:rsidR="002429E4" w:rsidRPr="009B6B59" w14:paraId="0C24BAB9" w14:textId="77777777">
        <w:trPr>
          <w:trHeight w:val="557"/>
          <w:jc w:val="center"/>
        </w:trPr>
        <w:tc>
          <w:tcPr>
            <w:tcW w:w="1271" w:type="dxa"/>
            <w:vMerge/>
            <w:tcBorders>
              <w:left w:val="single" w:sz="4" w:space="0" w:color="auto"/>
              <w:right w:val="single" w:sz="4" w:space="0" w:color="auto"/>
            </w:tcBorders>
            <w:vAlign w:val="center"/>
          </w:tcPr>
          <w:p w14:paraId="77EDB95A"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75ECAD06"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13B6BEC9" w14:textId="77777777" w:rsidR="002429E4" w:rsidRPr="009B6B59" w:rsidRDefault="00000000">
            <w:pPr>
              <w:adjustRightInd w:val="0"/>
              <w:snapToGrid w:val="0"/>
              <w:spacing w:line="360" w:lineRule="auto"/>
              <w:rPr>
                <w:rFonts w:ascii="仿宋" w:eastAsia="仿宋" w:hAnsi="仿宋"/>
                <w:b/>
                <w:bCs/>
                <w:sz w:val="24"/>
              </w:rPr>
            </w:pPr>
            <w:r w:rsidRPr="009B6B59">
              <w:rPr>
                <w:rFonts w:ascii="仿宋" w:eastAsia="仿宋" w:hAnsi="仿宋" w:hint="eastAsia"/>
                <w:b/>
                <w:bCs/>
                <w:sz w:val="24"/>
              </w:rPr>
              <w:t>2.服务方案（6分）</w:t>
            </w:r>
          </w:p>
          <w:p w14:paraId="64C1E562"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投标人针对本项目制定规范化的服务方案和定期预防性管理维护方案，方案设计合理、架构完整、层次清晰，评标委员会自主赋分。</w:t>
            </w:r>
          </w:p>
          <w:p w14:paraId="7D89BB90"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 xml:space="preserve">（1）服务方案和定期预防性管理维护方案详尽完整，合理可行，架构完整，层次清晰，得[4-6]分； </w:t>
            </w:r>
          </w:p>
          <w:p w14:paraId="27ED70C9"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（2）服务方案和定期预防性管理维护方案基本完整，基本合理可行，架构基本完整，层次较清晰，得[2-4）分；</w:t>
            </w:r>
          </w:p>
          <w:p w14:paraId="5B0C9108"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lastRenderedPageBreak/>
              <w:t>（3）服务方案和定期预防性管理维护方案存在缺漏，方案不够合理，得[0-2）分。</w:t>
            </w:r>
          </w:p>
        </w:tc>
      </w:tr>
      <w:tr w:rsidR="002429E4" w:rsidRPr="009B6B59" w14:paraId="16608F23" w14:textId="77777777">
        <w:trPr>
          <w:trHeight w:val="557"/>
          <w:jc w:val="center"/>
        </w:trPr>
        <w:tc>
          <w:tcPr>
            <w:tcW w:w="1271" w:type="dxa"/>
            <w:vMerge/>
            <w:tcBorders>
              <w:left w:val="single" w:sz="4" w:space="0" w:color="auto"/>
              <w:right w:val="single" w:sz="4" w:space="0" w:color="auto"/>
            </w:tcBorders>
            <w:vAlign w:val="center"/>
          </w:tcPr>
          <w:p w14:paraId="781C0460"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65E0C76A"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7B4F271D" w14:textId="77777777" w:rsidR="002429E4" w:rsidRPr="009B6B59" w:rsidRDefault="00000000">
            <w:pPr>
              <w:adjustRightInd w:val="0"/>
              <w:snapToGrid w:val="0"/>
              <w:spacing w:line="360" w:lineRule="auto"/>
              <w:rPr>
                <w:rFonts w:ascii="仿宋" w:eastAsia="仿宋" w:hAnsi="仿宋"/>
                <w:b/>
                <w:bCs/>
                <w:sz w:val="24"/>
              </w:rPr>
            </w:pPr>
            <w:r w:rsidRPr="009B6B59">
              <w:rPr>
                <w:rFonts w:ascii="仿宋" w:eastAsia="仿宋" w:hAnsi="仿宋" w:hint="eastAsia"/>
                <w:b/>
                <w:bCs/>
                <w:sz w:val="24"/>
              </w:rPr>
              <w:t>3.重难点分析（5分）</w:t>
            </w:r>
          </w:p>
          <w:p w14:paraId="269C7C2C"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投标人针对本项目服务的重点和难点的认识及分析，具有完善、合理的对策措施，评标委员会自主赋分。</w:t>
            </w:r>
          </w:p>
          <w:p w14:paraId="5C54688B"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（1）针对本项目工作内容及工作方案的重点和难点把握准确，分析清楚，对策措施具有针对性、可行性、科学性，得[4-5]分；</w:t>
            </w:r>
          </w:p>
          <w:p w14:paraId="2D3B7E0E"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（2）针对本项目工作内容及工作方案的重点和难点把握基本准确，分析不够到位，对策措施存在偏差，针对性、可行性、科学性一般，得[2-4）分；</w:t>
            </w:r>
          </w:p>
          <w:p w14:paraId="5E5FA598"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（3）针对本项目工作内容及工作方案的重点和难点把握不准确，分析不清楚，对策措施过于简陋，得[0-2）分。</w:t>
            </w:r>
          </w:p>
        </w:tc>
      </w:tr>
      <w:tr w:rsidR="002429E4" w:rsidRPr="009B6B59" w14:paraId="4C59AFA2" w14:textId="77777777">
        <w:trPr>
          <w:trHeight w:val="557"/>
          <w:jc w:val="center"/>
        </w:trPr>
        <w:tc>
          <w:tcPr>
            <w:tcW w:w="1271" w:type="dxa"/>
            <w:vMerge/>
            <w:tcBorders>
              <w:left w:val="single" w:sz="4" w:space="0" w:color="auto"/>
              <w:right w:val="single" w:sz="4" w:space="0" w:color="auto"/>
            </w:tcBorders>
            <w:vAlign w:val="center"/>
          </w:tcPr>
          <w:p w14:paraId="1160002B"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2AF32BEB"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4DE895FC" w14:textId="77777777" w:rsidR="002429E4" w:rsidRPr="009B6B59" w:rsidRDefault="00000000">
            <w:pPr>
              <w:adjustRightInd w:val="0"/>
              <w:snapToGrid w:val="0"/>
              <w:spacing w:line="360" w:lineRule="auto"/>
              <w:rPr>
                <w:rFonts w:ascii="仿宋" w:eastAsia="仿宋" w:hAnsi="仿宋"/>
                <w:b/>
                <w:bCs/>
                <w:sz w:val="24"/>
              </w:rPr>
            </w:pPr>
            <w:r w:rsidRPr="009B6B59">
              <w:rPr>
                <w:rFonts w:ascii="仿宋" w:eastAsia="仿宋" w:hAnsi="仿宋" w:hint="eastAsia"/>
                <w:b/>
                <w:bCs/>
                <w:sz w:val="24"/>
              </w:rPr>
              <w:t>4.通信保障措施（6分）</w:t>
            </w:r>
          </w:p>
          <w:p w14:paraId="6ECEC68D"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投标人针对本项目具有完善、合理可行的通信保障措施，评标委员会自主赋分。</w:t>
            </w:r>
          </w:p>
          <w:p w14:paraId="0DA3FF8B"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（1）通信保障服务措施完整，故障诊断、故障恢复响应时间迅速，得[4-6]分；</w:t>
            </w:r>
          </w:p>
          <w:p w14:paraId="678F35C2"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（2）通信保障服务措施较完整，故障诊断、故障恢复响应时效一般，得[2-4）分；</w:t>
            </w:r>
          </w:p>
          <w:p w14:paraId="7C0E5181"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（3）通信保障服务措施不完整，故障诊断、故障恢复响应时效较慢，得[0-2）分。</w:t>
            </w:r>
          </w:p>
        </w:tc>
      </w:tr>
      <w:tr w:rsidR="002429E4" w:rsidRPr="009B6B59" w14:paraId="1D88A441" w14:textId="77777777">
        <w:trPr>
          <w:trHeight w:val="557"/>
          <w:jc w:val="center"/>
        </w:trPr>
        <w:tc>
          <w:tcPr>
            <w:tcW w:w="1271" w:type="dxa"/>
            <w:vMerge/>
            <w:tcBorders>
              <w:left w:val="single" w:sz="4" w:space="0" w:color="auto"/>
              <w:right w:val="single" w:sz="4" w:space="0" w:color="auto"/>
            </w:tcBorders>
            <w:vAlign w:val="center"/>
          </w:tcPr>
          <w:p w14:paraId="27B3B7BD"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349C97FD"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767FA5F0" w14:textId="77777777" w:rsidR="002429E4" w:rsidRPr="009B6B59" w:rsidRDefault="00000000">
            <w:pPr>
              <w:adjustRightInd w:val="0"/>
              <w:snapToGrid w:val="0"/>
              <w:spacing w:line="360" w:lineRule="auto"/>
              <w:rPr>
                <w:rFonts w:ascii="仿宋" w:eastAsia="仿宋" w:hAnsi="仿宋"/>
                <w:b/>
                <w:bCs/>
                <w:sz w:val="24"/>
              </w:rPr>
            </w:pPr>
            <w:r w:rsidRPr="009B6B59">
              <w:rPr>
                <w:rFonts w:ascii="仿宋" w:eastAsia="仿宋" w:hAnsi="仿宋" w:hint="eastAsia"/>
                <w:b/>
                <w:bCs/>
                <w:sz w:val="24"/>
              </w:rPr>
              <w:t>5.网络安全保护方案（5分）</w:t>
            </w:r>
          </w:p>
          <w:p w14:paraId="1A0DF102"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投标人需具备较高的网络安全综合能力，提供网络安全保护服务方案，评标委员会自主赋分。</w:t>
            </w:r>
          </w:p>
          <w:p w14:paraId="23E3A748"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（1）网络安全保护服务方案详尽完整，合理可行，符合项目实际情况，得[4-5]分；</w:t>
            </w:r>
          </w:p>
          <w:p w14:paraId="6F95288E"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（2）网络安全保护服务方案基本完整，较合理，基本符合项目实际情况，得[2-4）分；</w:t>
            </w:r>
          </w:p>
          <w:p w14:paraId="4841C0A7"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（3）网络安全保护服务方案有缺陷，不够符合项目实际情况，得[0-</w:t>
            </w:r>
            <w:r w:rsidRPr="009B6B59">
              <w:rPr>
                <w:rFonts w:ascii="仿宋" w:eastAsia="仿宋" w:hAnsi="仿宋" w:hint="eastAsia"/>
                <w:sz w:val="24"/>
              </w:rPr>
              <w:lastRenderedPageBreak/>
              <w:t>2）分。</w:t>
            </w:r>
          </w:p>
        </w:tc>
      </w:tr>
      <w:tr w:rsidR="002429E4" w:rsidRPr="009B6B59" w14:paraId="01C416B8" w14:textId="77777777">
        <w:trPr>
          <w:trHeight w:val="557"/>
          <w:jc w:val="center"/>
        </w:trPr>
        <w:tc>
          <w:tcPr>
            <w:tcW w:w="1271" w:type="dxa"/>
            <w:vMerge/>
            <w:tcBorders>
              <w:left w:val="single" w:sz="4" w:space="0" w:color="auto"/>
              <w:right w:val="single" w:sz="4" w:space="0" w:color="auto"/>
            </w:tcBorders>
            <w:vAlign w:val="center"/>
          </w:tcPr>
          <w:p w14:paraId="1E12266F"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39593B7A"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2F4B9847" w14:textId="77777777" w:rsidR="002429E4" w:rsidRPr="009B6B59" w:rsidRDefault="00000000">
            <w:pPr>
              <w:adjustRightInd w:val="0"/>
              <w:snapToGrid w:val="0"/>
              <w:spacing w:line="360" w:lineRule="auto"/>
              <w:rPr>
                <w:rFonts w:ascii="仿宋" w:eastAsia="仿宋" w:hAnsi="仿宋"/>
                <w:b/>
                <w:bCs/>
                <w:sz w:val="24"/>
              </w:rPr>
            </w:pPr>
            <w:r w:rsidRPr="009B6B59">
              <w:rPr>
                <w:rFonts w:ascii="仿宋" w:eastAsia="仿宋" w:hAnsi="仿宋" w:hint="eastAsia"/>
                <w:b/>
                <w:bCs/>
                <w:sz w:val="24"/>
              </w:rPr>
              <w:t>6.日常维护巡查检修方案（5分）</w:t>
            </w:r>
          </w:p>
          <w:p w14:paraId="021DB749"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投标人针对本项目制定制定日常维护巡查检修方案，评标委员会自主赋分。</w:t>
            </w:r>
          </w:p>
          <w:p w14:paraId="490D16AE" w14:textId="77777777" w:rsidR="002429E4" w:rsidRPr="009B6B59" w:rsidRDefault="00000000">
            <w:pPr>
              <w:pStyle w:val="aff9"/>
              <w:numPr>
                <w:ilvl w:val="0"/>
                <w:numId w:val="4"/>
              </w:numPr>
              <w:adjustRightInd w:val="0"/>
              <w:snapToGrid w:val="0"/>
              <w:spacing w:line="360" w:lineRule="auto"/>
              <w:ind w:firstLineChars="0"/>
              <w:rPr>
                <w:rFonts w:ascii="仿宋" w:eastAsia="仿宋" w:hAnsi="仿宋"/>
              </w:rPr>
            </w:pPr>
            <w:r w:rsidRPr="009B6B59">
              <w:rPr>
                <w:rFonts w:ascii="仿宋" w:eastAsia="仿宋" w:hAnsi="仿宋" w:hint="eastAsia"/>
              </w:rPr>
              <w:t>工作管理体系，得[0-1]；</w:t>
            </w:r>
          </w:p>
          <w:p w14:paraId="162BDCAB" w14:textId="77777777" w:rsidR="002429E4" w:rsidRPr="009B6B59" w:rsidRDefault="00000000">
            <w:pPr>
              <w:pStyle w:val="aff9"/>
              <w:numPr>
                <w:ilvl w:val="0"/>
                <w:numId w:val="4"/>
              </w:numPr>
              <w:adjustRightInd w:val="0"/>
              <w:snapToGrid w:val="0"/>
              <w:spacing w:line="360" w:lineRule="auto"/>
              <w:ind w:firstLineChars="0"/>
              <w:rPr>
                <w:rFonts w:ascii="仿宋" w:eastAsia="仿宋" w:hAnsi="仿宋"/>
              </w:rPr>
            </w:pPr>
            <w:r w:rsidRPr="009B6B59">
              <w:rPr>
                <w:rFonts w:ascii="仿宋" w:eastAsia="仿宋" w:hAnsi="仿宋" w:hint="eastAsia"/>
              </w:rPr>
              <w:t>工作机制流程，得[0-1]；</w:t>
            </w:r>
          </w:p>
          <w:p w14:paraId="2BBD533B" w14:textId="77777777" w:rsidR="002429E4" w:rsidRPr="009B6B59" w:rsidRDefault="00000000">
            <w:pPr>
              <w:pStyle w:val="aff9"/>
              <w:numPr>
                <w:ilvl w:val="0"/>
                <w:numId w:val="4"/>
              </w:numPr>
              <w:adjustRightInd w:val="0"/>
              <w:snapToGrid w:val="0"/>
              <w:spacing w:line="360" w:lineRule="auto"/>
              <w:ind w:firstLineChars="0"/>
              <w:rPr>
                <w:rFonts w:ascii="仿宋" w:eastAsia="仿宋" w:hAnsi="仿宋"/>
              </w:rPr>
            </w:pPr>
            <w:r w:rsidRPr="009B6B59">
              <w:rPr>
                <w:rFonts w:ascii="仿宋" w:eastAsia="仿宋" w:hAnsi="仿宋" w:hint="eastAsia"/>
              </w:rPr>
              <w:t>故障维修方案，得[0-1]；</w:t>
            </w:r>
          </w:p>
          <w:p w14:paraId="192EC060" w14:textId="77777777" w:rsidR="002429E4" w:rsidRPr="009B6B59" w:rsidRDefault="00000000">
            <w:pPr>
              <w:pStyle w:val="aff9"/>
              <w:numPr>
                <w:ilvl w:val="0"/>
                <w:numId w:val="4"/>
              </w:numPr>
              <w:adjustRightInd w:val="0"/>
              <w:snapToGrid w:val="0"/>
              <w:spacing w:line="360" w:lineRule="auto"/>
              <w:ind w:firstLineChars="0"/>
              <w:rPr>
                <w:rFonts w:ascii="仿宋" w:eastAsia="仿宋" w:hAnsi="仿宋"/>
              </w:rPr>
            </w:pPr>
            <w:r w:rsidRPr="009B6B59">
              <w:rPr>
                <w:rFonts w:ascii="仿宋" w:eastAsia="仿宋" w:hAnsi="仿宋" w:hint="eastAsia"/>
              </w:rPr>
              <w:t>台账文档管理方案，得[0-1]；</w:t>
            </w:r>
          </w:p>
          <w:p w14:paraId="3196D05C" w14:textId="77777777" w:rsidR="002429E4" w:rsidRPr="009B6B59" w:rsidRDefault="00000000">
            <w:pPr>
              <w:pStyle w:val="aff9"/>
              <w:numPr>
                <w:ilvl w:val="0"/>
                <w:numId w:val="4"/>
              </w:numPr>
              <w:adjustRightInd w:val="0"/>
              <w:snapToGrid w:val="0"/>
              <w:spacing w:line="360" w:lineRule="auto"/>
              <w:ind w:firstLineChars="0"/>
              <w:rPr>
                <w:rFonts w:ascii="仿宋" w:eastAsia="仿宋" w:hAnsi="仿宋"/>
              </w:rPr>
            </w:pPr>
            <w:r w:rsidRPr="009B6B59">
              <w:rPr>
                <w:rFonts w:ascii="仿宋" w:eastAsia="仿宋" w:hAnsi="仿宋" w:hint="eastAsia"/>
              </w:rPr>
              <w:t>备品备件管理方案，得[0-1]。</w:t>
            </w:r>
          </w:p>
        </w:tc>
      </w:tr>
      <w:tr w:rsidR="002429E4" w:rsidRPr="009B6B59" w14:paraId="78283CE0" w14:textId="77777777">
        <w:trPr>
          <w:trHeight w:val="557"/>
          <w:jc w:val="center"/>
        </w:trPr>
        <w:tc>
          <w:tcPr>
            <w:tcW w:w="1271" w:type="dxa"/>
            <w:vMerge/>
            <w:tcBorders>
              <w:left w:val="single" w:sz="4" w:space="0" w:color="auto"/>
              <w:right w:val="single" w:sz="4" w:space="0" w:color="auto"/>
            </w:tcBorders>
            <w:vAlign w:val="center"/>
          </w:tcPr>
          <w:p w14:paraId="5AA83449"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01EAAB25"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22B44DA9" w14:textId="77777777" w:rsidR="002429E4" w:rsidRPr="009B6B59" w:rsidRDefault="00000000">
            <w:pPr>
              <w:adjustRightInd w:val="0"/>
              <w:snapToGrid w:val="0"/>
              <w:spacing w:line="360" w:lineRule="auto"/>
              <w:rPr>
                <w:rFonts w:ascii="仿宋" w:eastAsia="仿宋" w:hAnsi="仿宋"/>
                <w:b/>
                <w:bCs/>
                <w:sz w:val="24"/>
              </w:rPr>
            </w:pPr>
            <w:r w:rsidRPr="009B6B59">
              <w:rPr>
                <w:rFonts w:ascii="仿宋" w:eastAsia="仿宋" w:hAnsi="仿宋" w:hint="eastAsia"/>
                <w:b/>
                <w:bCs/>
                <w:sz w:val="24"/>
              </w:rPr>
              <w:t>7.日常维护巡查检修响应（5分）</w:t>
            </w:r>
          </w:p>
          <w:p w14:paraId="7A140E1B"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应充分分析服务期间各类突发状况，并针对本项目制定切实可行的响应方案，包括但不限于响应体系、级别分类、响应时间、应急（节假日、重大活动安排、恶劣天气条件）响应措施，评标委员会自主赋分。</w:t>
            </w:r>
          </w:p>
          <w:p w14:paraId="6E6E1E1D"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 xml:space="preserve">（1）分析全面，响应措施合理可行，有针对性且规范，得[4-5]分； </w:t>
            </w:r>
          </w:p>
          <w:p w14:paraId="11862591"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（2）分析基本全面，响应措施较合理可行，针对性一般，较规范，得[2-4）分；</w:t>
            </w:r>
          </w:p>
          <w:p w14:paraId="625BD5DC"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（3）分析不够全面，响应措施较不够合理，无针对性，不够规范，得[0-2）分。</w:t>
            </w:r>
          </w:p>
        </w:tc>
      </w:tr>
      <w:tr w:rsidR="002429E4" w:rsidRPr="009B6B59" w14:paraId="1A880B73" w14:textId="77777777">
        <w:trPr>
          <w:trHeight w:val="557"/>
          <w:jc w:val="center"/>
        </w:trPr>
        <w:tc>
          <w:tcPr>
            <w:tcW w:w="1271" w:type="dxa"/>
            <w:vMerge/>
            <w:tcBorders>
              <w:left w:val="single" w:sz="4" w:space="0" w:color="auto"/>
              <w:right w:val="single" w:sz="4" w:space="0" w:color="auto"/>
            </w:tcBorders>
            <w:vAlign w:val="center"/>
          </w:tcPr>
          <w:p w14:paraId="3AB4430E"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307D364C"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4E98BCA7" w14:textId="77777777" w:rsidR="002429E4" w:rsidRPr="009B6B59" w:rsidRDefault="00000000">
            <w:pPr>
              <w:adjustRightInd w:val="0"/>
              <w:snapToGrid w:val="0"/>
              <w:spacing w:line="360" w:lineRule="auto"/>
              <w:rPr>
                <w:rFonts w:ascii="仿宋" w:eastAsia="仿宋" w:hAnsi="仿宋"/>
                <w:b/>
                <w:bCs/>
                <w:sz w:val="24"/>
              </w:rPr>
            </w:pPr>
            <w:r w:rsidRPr="009B6B59">
              <w:rPr>
                <w:rFonts w:ascii="仿宋" w:eastAsia="仿宋" w:hAnsi="仿宋" w:hint="eastAsia"/>
                <w:b/>
                <w:bCs/>
                <w:sz w:val="24"/>
              </w:rPr>
              <w:t>8.施工组织措施（5分）</w:t>
            </w:r>
          </w:p>
          <w:p w14:paraId="548A319A"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投标人针对本项目具有确保工程质量、安全生产、文明施工、工期、安装、检测、调试的施工组织措施，评标委员会自主赋分。</w:t>
            </w:r>
          </w:p>
          <w:p w14:paraId="549DC01A" w14:textId="77777777" w:rsidR="002429E4" w:rsidRPr="009B6B59" w:rsidRDefault="00000000">
            <w:pPr>
              <w:pStyle w:val="aff9"/>
              <w:numPr>
                <w:ilvl w:val="0"/>
                <w:numId w:val="5"/>
              </w:numPr>
              <w:adjustRightInd w:val="0"/>
              <w:snapToGrid w:val="0"/>
              <w:spacing w:line="360" w:lineRule="auto"/>
              <w:ind w:firstLineChars="0"/>
              <w:rPr>
                <w:rFonts w:ascii="仿宋" w:eastAsia="仿宋" w:hAnsi="仿宋"/>
              </w:rPr>
            </w:pPr>
            <w:r w:rsidRPr="009B6B59">
              <w:rPr>
                <w:rFonts w:ascii="仿宋" w:eastAsia="仿宋" w:hAnsi="仿宋" w:hint="eastAsia"/>
              </w:rPr>
              <w:t>确保工程质量的技术组织措施，得[0-1]；</w:t>
            </w:r>
          </w:p>
          <w:p w14:paraId="42DF9982" w14:textId="77777777" w:rsidR="002429E4" w:rsidRPr="009B6B59" w:rsidRDefault="00000000">
            <w:pPr>
              <w:pStyle w:val="aff9"/>
              <w:numPr>
                <w:ilvl w:val="0"/>
                <w:numId w:val="5"/>
              </w:numPr>
              <w:adjustRightInd w:val="0"/>
              <w:snapToGrid w:val="0"/>
              <w:spacing w:line="360" w:lineRule="auto"/>
              <w:ind w:firstLineChars="0"/>
              <w:rPr>
                <w:rFonts w:ascii="仿宋" w:eastAsia="仿宋" w:hAnsi="仿宋"/>
              </w:rPr>
            </w:pPr>
            <w:r w:rsidRPr="009B6B59">
              <w:rPr>
                <w:rFonts w:ascii="仿宋" w:eastAsia="仿宋" w:hAnsi="仿宋" w:hint="eastAsia"/>
              </w:rPr>
              <w:t>确保安全生产的技术组织措施，得[0-1]；</w:t>
            </w:r>
          </w:p>
          <w:p w14:paraId="1710F7EE" w14:textId="77777777" w:rsidR="002429E4" w:rsidRPr="009B6B59" w:rsidRDefault="00000000">
            <w:pPr>
              <w:pStyle w:val="aff9"/>
              <w:numPr>
                <w:ilvl w:val="0"/>
                <w:numId w:val="5"/>
              </w:numPr>
              <w:adjustRightInd w:val="0"/>
              <w:snapToGrid w:val="0"/>
              <w:spacing w:line="360" w:lineRule="auto"/>
              <w:ind w:firstLineChars="0"/>
              <w:rPr>
                <w:rFonts w:ascii="仿宋" w:eastAsia="仿宋" w:hAnsi="仿宋"/>
              </w:rPr>
            </w:pPr>
            <w:r w:rsidRPr="009B6B59">
              <w:rPr>
                <w:rFonts w:ascii="仿宋" w:eastAsia="仿宋" w:hAnsi="仿宋" w:hint="eastAsia"/>
              </w:rPr>
              <w:t>确保文明施工的技术组织措施及环境保护措施，得[0-1]；</w:t>
            </w:r>
          </w:p>
          <w:p w14:paraId="010427ED" w14:textId="77777777" w:rsidR="002429E4" w:rsidRPr="009B6B59" w:rsidRDefault="00000000">
            <w:pPr>
              <w:pStyle w:val="aff9"/>
              <w:numPr>
                <w:ilvl w:val="0"/>
                <w:numId w:val="5"/>
              </w:numPr>
              <w:adjustRightInd w:val="0"/>
              <w:snapToGrid w:val="0"/>
              <w:spacing w:line="360" w:lineRule="auto"/>
              <w:ind w:firstLineChars="0"/>
              <w:rPr>
                <w:rFonts w:ascii="仿宋" w:eastAsia="仿宋" w:hAnsi="仿宋"/>
              </w:rPr>
            </w:pPr>
            <w:r w:rsidRPr="009B6B59">
              <w:rPr>
                <w:rFonts w:ascii="仿宋" w:eastAsia="仿宋" w:hAnsi="仿宋" w:hint="eastAsia"/>
              </w:rPr>
              <w:t>确保工期的技术组织措施，得[0-1]；</w:t>
            </w:r>
          </w:p>
          <w:p w14:paraId="177C66FF" w14:textId="77777777" w:rsidR="002429E4" w:rsidRPr="009B6B59" w:rsidRDefault="00000000">
            <w:pPr>
              <w:pStyle w:val="aff9"/>
              <w:numPr>
                <w:ilvl w:val="0"/>
                <w:numId w:val="5"/>
              </w:numPr>
              <w:adjustRightInd w:val="0"/>
              <w:snapToGrid w:val="0"/>
              <w:spacing w:line="360" w:lineRule="auto"/>
              <w:ind w:firstLineChars="0"/>
              <w:rPr>
                <w:rFonts w:ascii="仿宋" w:eastAsia="仿宋" w:hAnsi="仿宋"/>
              </w:rPr>
            </w:pPr>
            <w:r w:rsidRPr="009B6B59">
              <w:rPr>
                <w:rFonts w:ascii="仿宋" w:eastAsia="仿宋" w:hAnsi="仿宋" w:hint="eastAsia"/>
              </w:rPr>
              <w:t>确保安装、检测、调试的技术组织措施，得[0-1]。</w:t>
            </w:r>
          </w:p>
        </w:tc>
      </w:tr>
      <w:tr w:rsidR="002429E4" w:rsidRPr="009B6B59" w14:paraId="581A72A2" w14:textId="77777777">
        <w:trPr>
          <w:trHeight w:val="557"/>
          <w:jc w:val="center"/>
        </w:trPr>
        <w:tc>
          <w:tcPr>
            <w:tcW w:w="1271" w:type="dxa"/>
            <w:vMerge/>
            <w:tcBorders>
              <w:left w:val="single" w:sz="4" w:space="0" w:color="auto"/>
              <w:right w:val="single" w:sz="4" w:space="0" w:color="auto"/>
            </w:tcBorders>
            <w:vAlign w:val="center"/>
          </w:tcPr>
          <w:p w14:paraId="702BEC57"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6016B895"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62B40ECF" w14:textId="77777777" w:rsidR="002429E4" w:rsidRPr="009B6B59" w:rsidRDefault="00000000">
            <w:pPr>
              <w:adjustRightInd w:val="0"/>
              <w:snapToGrid w:val="0"/>
              <w:spacing w:line="360" w:lineRule="auto"/>
              <w:rPr>
                <w:rFonts w:ascii="仿宋" w:eastAsia="仿宋" w:hAnsi="仿宋"/>
                <w:b/>
                <w:bCs/>
                <w:sz w:val="24"/>
              </w:rPr>
            </w:pPr>
            <w:r w:rsidRPr="009B6B59">
              <w:rPr>
                <w:rFonts w:ascii="仿宋" w:eastAsia="仿宋" w:hAnsi="仿宋" w:hint="eastAsia"/>
                <w:b/>
                <w:bCs/>
                <w:sz w:val="24"/>
              </w:rPr>
              <w:t>9.管理制度（5分）</w:t>
            </w:r>
          </w:p>
          <w:p w14:paraId="30A8FD82"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投标人针对本项目具有详细的质量控制制度、风险控制制度及健全</w:t>
            </w:r>
            <w:r w:rsidRPr="009B6B59">
              <w:rPr>
                <w:rFonts w:ascii="仿宋" w:eastAsia="仿宋" w:hAnsi="仿宋" w:hint="eastAsia"/>
                <w:sz w:val="24"/>
              </w:rPr>
              <w:lastRenderedPageBreak/>
              <w:t>的内部管理制度，评标委员会自主赋分。</w:t>
            </w:r>
          </w:p>
          <w:p w14:paraId="5E1223B0"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（1）管理制度完善、条理清晰，各方面制度能根据本项目实际情况调整，得[</w:t>
            </w:r>
            <w:r w:rsidRPr="009B6B59">
              <w:rPr>
                <w:rFonts w:ascii="仿宋" w:eastAsia="仿宋" w:hAnsi="仿宋"/>
                <w:sz w:val="24"/>
              </w:rPr>
              <w:t>4</w:t>
            </w:r>
            <w:r w:rsidRPr="009B6B59">
              <w:rPr>
                <w:rFonts w:ascii="仿宋" w:eastAsia="仿宋" w:hAnsi="仿宋" w:hint="eastAsia"/>
                <w:sz w:val="24"/>
              </w:rPr>
              <w:t xml:space="preserve">-5]分； </w:t>
            </w:r>
          </w:p>
          <w:p w14:paraId="78F0115E"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（2）管理制度不完善，各方面制度不详细，得[</w:t>
            </w:r>
            <w:r w:rsidRPr="009B6B59">
              <w:rPr>
                <w:rFonts w:ascii="仿宋" w:eastAsia="仿宋" w:hAnsi="仿宋"/>
                <w:sz w:val="24"/>
              </w:rPr>
              <w:t>2</w:t>
            </w:r>
            <w:r w:rsidRPr="009B6B59">
              <w:rPr>
                <w:rFonts w:ascii="仿宋" w:eastAsia="仿宋" w:hAnsi="仿宋" w:hint="eastAsia"/>
                <w:sz w:val="24"/>
              </w:rPr>
              <w:t>-</w:t>
            </w:r>
            <w:r w:rsidRPr="009B6B59">
              <w:rPr>
                <w:rFonts w:ascii="仿宋" w:eastAsia="仿宋" w:hAnsi="仿宋"/>
                <w:sz w:val="24"/>
              </w:rPr>
              <w:t>4</w:t>
            </w:r>
            <w:r w:rsidRPr="009B6B59">
              <w:rPr>
                <w:rFonts w:ascii="仿宋" w:eastAsia="仿宋" w:hAnsi="仿宋" w:hint="eastAsia"/>
                <w:sz w:val="24"/>
              </w:rPr>
              <w:t>）分；</w:t>
            </w:r>
          </w:p>
          <w:p w14:paraId="2CD73BB6"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（3）管理制度敷衍、无实质性内容，得[0-</w:t>
            </w:r>
            <w:r w:rsidRPr="009B6B59">
              <w:rPr>
                <w:rFonts w:ascii="仿宋" w:eastAsia="仿宋" w:hAnsi="仿宋"/>
                <w:sz w:val="24"/>
              </w:rPr>
              <w:t>2</w:t>
            </w:r>
            <w:r w:rsidRPr="009B6B59">
              <w:rPr>
                <w:rFonts w:ascii="仿宋" w:eastAsia="仿宋" w:hAnsi="仿宋" w:hint="eastAsia"/>
                <w:sz w:val="24"/>
              </w:rPr>
              <w:t>）分。</w:t>
            </w:r>
          </w:p>
        </w:tc>
      </w:tr>
      <w:tr w:rsidR="002429E4" w:rsidRPr="009B6B59" w14:paraId="1F3753CA" w14:textId="77777777">
        <w:trPr>
          <w:trHeight w:val="1193"/>
          <w:jc w:val="center"/>
        </w:trPr>
        <w:tc>
          <w:tcPr>
            <w:tcW w:w="1271" w:type="dxa"/>
            <w:vMerge/>
            <w:tcBorders>
              <w:left w:val="single" w:sz="4" w:space="0" w:color="auto"/>
              <w:right w:val="single" w:sz="4" w:space="0" w:color="auto"/>
            </w:tcBorders>
            <w:vAlign w:val="center"/>
          </w:tcPr>
          <w:p w14:paraId="09AC8F91"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3C0C5191"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3FA201BD" w14:textId="2A7444F3" w:rsidR="002429E4" w:rsidRPr="009B6B59" w:rsidRDefault="00000000">
            <w:pPr>
              <w:adjustRightInd w:val="0"/>
              <w:snapToGrid w:val="0"/>
              <w:spacing w:line="360" w:lineRule="auto"/>
              <w:rPr>
                <w:rFonts w:ascii="仿宋" w:eastAsia="仿宋" w:hAnsi="仿宋"/>
                <w:b/>
                <w:sz w:val="24"/>
              </w:rPr>
            </w:pPr>
            <w:r w:rsidRPr="009B6B59">
              <w:rPr>
                <w:rFonts w:ascii="仿宋" w:eastAsia="仿宋" w:hAnsi="仿宋" w:hint="eastAsia"/>
                <w:b/>
                <w:sz w:val="24"/>
              </w:rPr>
              <w:t>10.设备</w:t>
            </w:r>
            <w:r w:rsidR="00DF7AA0" w:rsidRPr="009B6B59">
              <w:rPr>
                <w:rFonts w:ascii="仿宋" w:eastAsia="仿宋" w:hAnsi="仿宋" w:hint="eastAsia"/>
                <w:b/>
                <w:sz w:val="24"/>
              </w:rPr>
              <w:t>参数响应</w:t>
            </w:r>
            <w:r w:rsidRPr="009B6B59">
              <w:rPr>
                <w:rFonts w:ascii="仿宋" w:eastAsia="仿宋" w:hAnsi="仿宋" w:hint="eastAsia"/>
                <w:b/>
                <w:sz w:val="24"/>
              </w:rPr>
              <w:t>（8分）</w:t>
            </w:r>
          </w:p>
          <w:p w14:paraId="4529963D"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投标人针对本项目投入的设备材料参数满足文件要求进行评审。</w:t>
            </w:r>
          </w:p>
          <w:p w14:paraId="67756F2F"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为确保项目建设完成后能够达到预期效果，所投设备需满足招标文件“道路交通信号灯维修、改造或新增材料清单”要求，全部满足得满分。参数须提供技术支持资料，参数负偏离或未提供资料的，每项扣0.2分。扣完为止，不计负分。</w:t>
            </w:r>
          </w:p>
        </w:tc>
      </w:tr>
      <w:tr w:rsidR="002429E4" w:rsidRPr="009B6B59" w14:paraId="579C5B66" w14:textId="77777777">
        <w:trPr>
          <w:trHeight w:val="1193"/>
          <w:jc w:val="center"/>
        </w:trPr>
        <w:tc>
          <w:tcPr>
            <w:tcW w:w="1271" w:type="dxa"/>
            <w:vMerge/>
            <w:tcBorders>
              <w:left w:val="single" w:sz="4" w:space="0" w:color="auto"/>
              <w:bottom w:val="single" w:sz="4" w:space="0" w:color="auto"/>
              <w:right w:val="single" w:sz="4" w:space="0" w:color="auto"/>
            </w:tcBorders>
            <w:vAlign w:val="center"/>
          </w:tcPr>
          <w:p w14:paraId="28962D92"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bottom w:val="single" w:sz="4" w:space="0" w:color="auto"/>
              <w:right w:val="single" w:sz="4" w:space="0" w:color="auto"/>
            </w:tcBorders>
            <w:vAlign w:val="center"/>
          </w:tcPr>
          <w:p w14:paraId="245F14EE" w14:textId="77777777" w:rsidR="002429E4" w:rsidRPr="009B6B59" w:rsidRDefault="002429E4">
            <w:pPr>
              <w:adjustRightInd w:val="0"/>
              <w:snapToGrid w:val="0"/>
              <w:spacing w:line="360" w:lineRule="auto"/>
              <w:jc w:val="center"/>
              <w:rPr>
                <w:rFonts w:ascii="仿宋" w:eastAsia="仿宋" w:hAnsi="仿宋" w:cs="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6EB2AE99" w14:textId="328768D6" w:rsidR="002429E4" w:rsidRPr="009B6B59" w:rsidRDefault="00000000">
            <w:pPr>
              <w:adjustRightInd w:val="0"/>
              <w:snapToGrid w:val="0"/>
              <w:spacing w:line="360" w:lineRule="auto"/>
              <w:rPr>
                <w:rFonts w:ascii="仿宋" w:eastAsia="仿宋" w:hAnsi="仿宋"/>
                <w:b/>
                <w:sz w:val="24"/>
              </w:rPr>
            </w:pPr>
            <w:r w:rsidRPr="009B6B59">
              <w:rPr>
                <w:rFonts w:ascii="仿宋" w:eastAsia="仿宋" w:hAnsi="仿宋" w:hint="eastAsia"/>
                <w:b/>
                <w:sz w:val="24"/>
              </w:rPr>
              <w:t>11.</w:t>
            </w:r>
            <w:r w:rsidR="00DF7AA0" w:rsidRPr="009B6B59">
              <w:rPr>
                <w:rFonts w:ascii="仿宋" w:eastAsia="仿宋" w:hAnsi="仿宋" w:hint="eastAsia"/>
                <w:b/>
                <w:sz w:val="24"/>
              </w:rPr>
              <w:t>质量保证</w:t>
            </w:r>
            <w:r w:rsidRPr="009B6B59">
              <w:rPr>
                <w:rFonts w:ascii="仿宋" w:eastAsia="仿宋" w:hAnsi="仿宋" w:hint="eastAsia"/>
                <w:b/>
                <w:sz w:val="24"/>
              </w:rPr>
              <w:t>（3分）</w:t>
            </w:r>
          </w:p>
          <w:p w14:paraId="57E11001"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投标人针对本项目提供的设备、配件进货渠道正规，无假货、无产权纠纷。根据投标人提供产品合法来源渠道证明文件等进行评审。（证明文件包括但不限于：产品制造商授权或销售协议或代理协议等）</w:t>
            </w:r>
          </w:p>
          <w:p w14:paraId="702FC9E8"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（1）产品合法来源渠道证明文件完整，齐全，得[2-3]分；</w:t>
            </w:r>
          </w:p>
          <w:p w14:paraId="7461B76C"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（2）产品合法来源渠道证明文件较完整，较齐全，得[1-2）分；</w:t>
            </w:r>
          </w:p>
          <w:p w14:paraId="63C6AB09"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（3）产品合法来源渠道证明文件不完整，不齐全，得[0-1）分。</w:t>
            </w:r>
          </w:p>
        </w:tc>
      </w:tr>
      <w:tr w:rsidR="002429E4" w:rsidRPr="009B6B59" w14:paraId="295D56F7" w14:textId="77777777">
        <w:trPr>
          <w:trHeight w:val="1189"/>
          <w:jc w:val="center"/>
        </w:trPr>
        <w:tc>
          <w:tcPr>
            <w:tcW w:w="1271" w:type="dxa"/>
            <w:vMerge w:val="restart"/>
            <w:tcBorders>
              <w:left w:val="single" w:sz="4" w:space="0" w:color="auto"/>
              <w:right w:val="single" w:sz="4" w:space="0" w:color="auto"/>
            </w:tcBorders>
            <w:vAlign w:val="center"/>
          </w:tcPr>
          <w:p w14:paraId="246B3DCF" w14:textId="77777777" w:rsidR="002429E4" w:rsidRPr="009B6B59" w:rsidRDefault="00000000">
            <w:pPr>
              <w:adjustRightInd w:val="0"/>
              <w:snapToGrid w:val="0"/>
              <w:spacing w:line="360" w:lineRule="auto"/>
              <w:jc w:val="center"/>
              <w:rPr>
                <w:rFonts w:ascii="仿宋" w:eastAsia="仿宋" w:hAnsi="仿宋" w:cs="仿宋"/>
                <w:sz w:val="24"/>
              </w:rPr>
            </w:pPr>
            <w:r w:rsidRPr="009B6B59">
              <w:rPr>
                <w:rFonts w:ascii="仿宋" w:eastAsia="仿宋" w:hAnsi="仿宋" w:cs="仿宋" w:hint="eastAsia"/>
                <w:sz w:val="24"/>
              </w:rPr>
              <w:t>商务部分</w:t>
            </w:r>
          </w:p>
        </w:tc>
        <w:tc>
          <w:tcPr>
            <w:tcW w:w="1001" w:type="dxa"/>
            <w:vMerge w:val="restart"/>
            <w:tcBorders>
              <w:left w:val="single" w:sz="4" w:space="0" w:color="auto"/>
              <w:right w:val="single" w:sz="4" w:space="0" w:color="auto"/>
            </w:tcBorders>
            <w:vAlign w:val="center"/>
          </w:tcPr>
          <w:p w14:paraId="412EFB4D" w14:textId="77777777" w:rsidR="002429E4" w:rsidRPr="009B6B59" w:rsidRDefault="00000000">
            <w:pPr>
              <w:adjustRightInd w:val="0"/>
              <w:snapToGrid w:val="0"/>
              <w:spacing w:line="360" w:lineRule="auto"/>
              <w:jc w:val="center"/>
              <w:rPr>
                <w:rFonts w:ascii="仿宋" w:eastAsia="仿宋" w:hAnsi="仿宋"/>
                <w:sz w:val="24"/>
              </w:rPr>
            </w:pPr>
            <w:r w:rsidRPr="009B6B59">
              <w:rPr>
                <w:rFonts w:ascii="仿宋" w:eastAsia="仿宋" w:hAnsi="仿宋" w:hint="eastAsia"/>
                <w:sz w:val="24"/>
              </w:rPr>
              <w:t>14</w:t>
            </w:r>
          </w:p>
        </w:tc>
        <w:tc>
          <w:tcPr>
            <w:tcW w:w="7655" w:type="dxa"/>
            <w:tcBorders>
              <w:top w:val="single" w:sz="4" w:space="0" w:color="auto"/>
              <w:left w:val="single" w:sz="4" w:space="0" w:color="auto"/>
              <w:bottom w:val="single" w:sz="4" w:space="0" w:color="auto"/>
              <w:right w:val="single" w:sz="4" w:space="0" w:color="auto"/>
            </w:tcBorders>
            <w:vAlign w:val="center"/>
          </w:tcPr>
          <w:p w14:paraId="426B8F4A" w14:textId="77777777" w:rsidR="002429E4" w:rsidRPr="009B6B59" w:rsidRDefault="00000000">
            <w:pPr>
              <w:adjustRightInd w:val="0"/>
              <w:snapToGrid w:val="0"/>
              <w:spacing w:line="360" w:lineRule="auto"/>
              <w:rPr>
                <w:rFonts w:ascii="仿宋" w:eastAsia="仿宋" w:hAnsi="仿宋"/>
                <w:b/>
                <w:sz w:val="24"/>
              </w:rPr>
            </w:pPr>
            <w:r w:rsidRPr="009B6B59">
              <w:rPr>
                <w:rFonts w:ascii="仿宋" w:eastAsia="仿宋" w:hAnsi="仿宋" w:hint="eastAsia"/>
                <w:b/>
                <w:sz w:val="24"/>
              </w:rPr>
              <w:t>12.售后服务（3分）</w:t>
            </w:r>
          </w:p>
          <w:p w14:paraId="3364ED50"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投标人针对本项目制定具体可行的售后服务方案，有详细的售后服务措施及保障承诺，免费为使用单位提供服务保障，评标委员会自主赋分。</w:t>
            </w:r>
          </w:p>
          <w:p w14:paraId="41F0F153"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（1）售后服务方案及保障措施完善，措施科学合理，得[2-3]分；</w:t>
            </w:r>
          </w:p>
          <w:p w14:paraId="5366E022"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（2）售后服务方案及保障措施较完善，措施基本合理，得[1-2）分；</w:t>
            </w:r>
          </w:p>
          <w:p w14:paraId="2CB1502B"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（3）售后服务方案及保障措施欠缺，措施不科学合理，得[0-1）分。</w:t>
            </w:r>
          </w:p>
        </w:tc>
      </w:tr>
      <w:tr w:rsidR="002429E4" w:rsidRPr="009B6B59" w14:paraId="2112B846" w14:textId="77777777">
        <w:trPr>
          <w:trHeight w:val="558"/>
          <w:jc w:val="center"/>
        </w:trPr>
        <w:tc>
          <w:tcPr>
            <w:tcW w:w="1271" w:type="dxa"/>
            <w:vMerge/>
            <w:tcBorders>
              <w:left w:val="single" w:sz="4" w:space="0" w:color="auto"/>
              <w:right w:val="single" w:sz="4" w:space="0" w:color="auto"/>
            </w:tcBorders>
            <w:vAlign w:val="center"/>
          </w:tcPr>
          <w:p w14:paraId="7CDE174C"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6F30A914" w14:textId="77777777" w:rsidR="002429E4" w:rsidRPr="009B6B59" w:rsidRDefault="002429E4">
            <w:pPr>
              <w:adjustRightInd w:val="0"/>
              <w:snapToGrid w:val="0"/>
              <w:spacing w:line="360" w:lineRule="auto"/>
              <w:jc w:val="center"/>
              <w:rPr>
                <w:rFonts w:ascii="仿宋" w:eastAsia="仿宋" w:hAnsi="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38D368D1" w14:textId="77777777" w:rsidR="002429E4" w:rsidRPr="009B6B59" w:rsidRDefault="00000000">
            <w:pPr>
              <w:adjustRightInd w:val="0"/>
              <w:snapToGrid w:val="0"/>
              <w:spacing w:line="360" w:lineRule="auto"/>
              <w:rPr>
                <w:rFonts w:ascii="仿宋" w:eastAsia="仿宋" w:hAnsi="仿宋"/>
                <w:b/>
                <w:sz w:val="24"/>
              </w:rPr>
            </w:pPr>
            <w:r w:rsidRPr="009B6B59">
              <w:rPr>
                <w:rFonts w:ascii="仿宋" w:eastAsia="仿宋" w:hAnsi="仿宋" w:hint="eastAsia"/>
                <w:b/>
                <w:sz w:val="24"/>
              </w:rPr>
              <w:t>13.维护人员配备（3分）</w:t>
            </w:r>
          </w:p>
          <w:p w14:paraId="2168D9D8"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拟派维护人员满足招标文件要求的不得分，在满足招标文件要求基础上增加人员的，按以下规则加分：</w:t>
            </w:r>
          </w:p>
          <w:p w14:paraId="4E79E49F" w14:textId="77777777"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每增加一名人员且具备计算机、信息集成类工程师证书或建造师证</w:t>
            </w:r>
            <w:r w:rsidRPr="009B6B59">
              <w:rPr>
                <w:rFonts w:ascii="仿宋" w:eastAsia="仿宋" w:hAnsi="仿宋" w:hint="eastAsia"/>
                <w:sz w:val="24"/>
              </w:rPr>
              <w:lastRenderedPageBreak/>
              <w:t>书或安防类工程师证书或高空作业证书或电工证的，得0.2分，每人只计算一类证书，每类证书最多计3份，满分3分。</w:t>
            </w:r>
          </w:p>
          <w:p w14:paraId="35448799" w14:textId="6DFF05B1" w:rsidR="002429E4" w:rsidRPr="009B6B59" w:rsidRDefault="00000000">
            <w:pPr>
              <w:adjustRightInd w:val="0"/>
              <w:snapToGrid w:val="0"/>
              <w:spacing w:line="360" w:lineRule="auto"/>
              <w:ind w:firstLineChars="200" w:firstLine="480"/>
              <w:rPr>
                <w:rFonts w:ascii="仿宋" w:eastAsia="仿宋" w:hAnsi="仿宋"/>
                <w:sz w:val="24"/>
              </w:rPr>
            </w:pPr>
            <w:r w:rsidRPr="009B6B59">
              <w:rPr>
                <w:rFonts w:ascii="仿宋" w:eastAsia="仿宋" w:hAnsi="仿宋" w:hint="eastAsia"/>
                <w:sz w:val="24"/>
              </w:rPr>
              <w:t>注：</w:t>
            </w:r>
            <w:r w:rsidR="00DF7AA0" w:rsidRPr="009B6B59">
              <w:rPr>
                <w:rFonts w:ascii="仿宋" w:eastAsia="仿宋" w:hAnsi="仿宋" w:hint="eastAsia"/>
                <w:sz w:val="24"/>
              </w:rPr>
              <w:t>提供证书复印件加盖公章。</w:t>
            </w:r>
            <w:r w:rsidRPr="009B6B59">
              <w:rPr>
                <w:rFonts w:ascii="仿宋" w:eastAsia="仿宋" w:hAnsi="仿宋" w:hint="eastAsia"/>
                <w:sz w:val="24"/>
              </w:rPr>
              <w:t>所有人员须提供投标人为其缴纳社保的证明材料或与投标人签订的劳动合同复印件，未提供不得分。</w:t>
            </w:r>
          </w:p>
        </w:tc>
      </w:tr>
      <w:tr w:rsidR="002429E4" w:rsidRPr="009B6B59" w14:paraId="1058564F" w14:textId="77777777">
        <w:trPr>
          <w:trHeight w:val="699"/>
          <w:jc w:val="center"/>
        </w:trPr>
        <w:tc>
          <w:tcPr>
            <w:tcW w:w="1271" w:type="dxa"/>
            <w:vMerge/>
            <w:tcBorders>
              <w:left w:val="single" w:sz="4" w:space="0" w:color="auto"/>
              <w:right w:val="single" w:sz="4" w:space="0" w:color="auto"/>
            </w:tcBorders>
            <w:vAlign w:val="center"/>
          </w:tcPr>
          <w:p w14:paraId="6634180A"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778B23D4" w14:textId="77777777" w:rsidR="002429E4" w:rsidRPr="009B6B59" w:rsidRDefault="002429E4">
            <w:pPr>
              <w:adjustRightInd w:val="0"/>
              <w:snapToGrid w:val="0"/>
              <w:spacing w:line="360" w:lineRule="auto"/>
              <w:jc w:val="center"/>
              <w:rPr>
                <w:rFonts w:ascii="仿宋" w:eastAsia="仿宋" w:hAnsi="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2FEA60F2" w14:textId="77777777" w:rsidR="002429E4" w:rsidRPr="009B6B59" w:rsidRDefault="00000000">
            <w:pPr>
              <w:adjustRightInd w:val="0"/>
              <w:snapToGrid w:val="0"/>
              <w:spacing w:line="360" w:lineRule="auto"/>
              <w:rPr>
                <w:rFonts w:ascii="仿宋" w:eastAsia="仿宋" w:hAnsi="仿宋"/>
                <w:b/>
                <w:sz w:val="24"/>
              </w:rPr>
            </w:pPr>
            <w:r w:rsidRPr="009B6B59">
              <w:rPr>
                <w:rFonts w:ascii="仿宋" w:eastAsia="仿宋" w:hAnsi="仿宋" w:hint="eastAsia"/>
                <w:b/>
                <w:sz w:val="24"/>
              </w:rPr>
              <w:t>14.维护车辆、设备（5分）</w:t>
            </w:r>
          </w:p>
          <w:p w14:paraId="4D95F12A" w14:textId="33D6126C" w:rsidR="002429E4" w:rsidRPr="009B6B59" w:rsidRDefault="00000000">
            <w:pPr>
              <w:pStyle w:val="aff9"/>
              <w:numPr>
                <w:ilvl w:val="0"/>
                <w:numId w:val="6"/>
              </w:numPr>
              <w:adjustRightInd w:val="0"/>
              <w:snapToGrid w:val="0"/>
              <w:spacing w:line="360" w:lineRule="auto"/>
              <w:ind w:left="0" w:firstLine="480"/>
              <w:rPr>
                <w:rFonts w:ascii="仿宋" w:eastAsia="仿宋" w:hAnsi="仿宋"/>
              </w:rPr>
            </w:pPr>
            <w:r w:rsidRPr="009B6B59">
              <w:rPr>
                <w:rFonts w:ascii="仿宋" w:eastAsia="仿宋" w:hAnsi="仿宋" w:hint="eastAsia"/>
              </w:rPr>
              <w:t>每具备一辆巡查车得0.2分，满分1分；每具备一辆举升车得0.2分，满分1分；每具备一辆随车吊货车，得0.2分，满分1分。（以上增配车辆，除提供车辆外，还需提供具备相应驾驶技能</w:t>
            </w:r>
            <w:r w:rsidR="00DF7AA0" w:rsidRPr="009B6B59">
              <w:rPr>
                <w:rFonts w:ascii="仿宋" w:eastAsia="仿宋" w:hAnsi="仿宋" w:hint="eastAsia"/>
              </w:rPr>
              <w:t>的</w:t>
            </w:r>
            <w:r w:rsidRPr="009B6B59">
              <w:rPr>
                <w:rFonts w:ascii="仿宋" w:eastAsia="仿宋" w:hAnsi="仿宋" w:hint="eastAsia"/>
              </w:rPr>
              <w:t>驾驶人证明材料，否则不予加分）</w:t>
            </w:r>
          </w:p>
          <w:p w14:paraId="0C51BC84" w14:textId="368D9852" w:rsidR="002429E4" w:rsidRPr="009B6B59" w:rsidRDefault="00000000">
            <w:pPr>
              <w:pStyle w:val="aff9"/>
              <w:numPr>
                <w:ilvl w:val="0"/>
                <w:numId w:val="6"/>
              </w:numPr>
              <w:adjustRightInd w:val="0"/>
              <w:snapToGrid w:val="0"/>
              <w:spacing w:line="360" w:lineRule="auto"/>
              <w:ind w:left="0" w:firstLine="480"/>
              <w:rPr>
                <w:rFonts w:ascii="仿宋" w:eastAsia="仿宋" w:hAnsi="仿宋"/>
              </w:rPr>
            </w:pPr>
            <w:r w:rsidRPr="009B6B59">
              <w:rPr>
                <w:rFonts w:ascii="仿宋" w:eastAsia="仿宋" w:hAnsi="仿宋" w:hint="eastAsia"/>
              </w:rPr>
              <w:t>在满足招标文件要求的基础上，承诺为该项目增配发电机的，每增配3台得0.5分，满分1分；承诺为该项目增配太阳能信号灯的，每增配3台得0.5分，满分1分。要求提供相关采购合同复印件。</w:t>
            </w:r>
          </w:p>
          <w:p w14:paraId="36B9C8C7" w14:textId="2D441A02" w:rsidR="002429E4" w:rsidRPr="009B6B59" w:rsidRDefault="00000000">
            <w:pPr>
              <w:pStyle w:val="aff9"/>
              <w:adjustRightInd w:val="0"/>
              <w:snapToGrid w:val="0"/>
              <w:spacing w:line="360" w:lineRule="auto"/>
              <w:ind w:firstLine="480"/>
              <w:rPr>
                <w:rFonts w:ascii="仿宋" w:eastAsia="仿宋" w:hAnsi="仿宋"/>
              </w:rPr>
            </w:pPr>
            <w:r w:rsidRPr="009B6B59">
              <w:rPr>
                <w:rFonts w:ascii="仿宋" w:eastAsia="仿宋" w:hAnsi="仿宋" w:hint="eastAsia"/>
              </w:rPr>
              <w:t>注意：以上需提供相关车辆行驶证或产权证复印件，如租赁车辆或机械需要提供租赁合同复印件，证明材料</w:t>
            </w:r>
            <w:r w:rsidR="00DF7AA0" w:rsidRPr="009B6B59">
              <w:rPr>
                <w:rFonts w:ascii="仿宋" w:eastAsia="仿宋" w:hAnsi="仿宋" w:hint="eastAsia"/>
              </w:rPr>
              <w:t>需</w:t>
            </w:r>
            <w:r w:rsidRPr="009B6B59">
              <w:rPr>
                <w:rFonts w:ascii="仿宋" w:eastAsia="仿宋" w:hAnsi="仿宋" w:hint="eastAsia"/>
              </w:rPr>
              <w:t>加盖公章</w:t>
            </w:r>
            <w:r w:rsidR="00DF7AA0" w:rsidRPr="009B6B59">
              <w:rPr>
                <w:rFonts w:ascii="仿宋" w:eastAsia="仿宋" w:hAnsi="仿宋" w:hint="eastAsia"/>
              </w:rPr>
              <w:t>，未提供不得分</w:t>
            </w:r>
            <w:r w:rsidRPr="009B6B59">
              <w:rPr>
                <w:rFonts w:ascii="仿宋" w:eastAsia="仿宋" w:hAnsi="仿宋" w:hint="eastAsia"/>
              </w:rPr>
              <w:t>）</w:t>
            </w:r>
          </w:p>
        </w:tc>
      </w:tr>
      <w:tr w:rsidR="002429E4" w:rsidRPr="009B6B59" w14:paraId="619C64C4" w14:textId="77777777">
        <w:trPr>
          <w:trHeight w:val="699"/>
          <w:jc w:val="center"/>
        </w:trPr>
        <w:tc>
          <w:tcPr>
            <w:tcW w:w="1271" w:type="dxa"/>
            <w:vMerge/>
            <w:tcBorders>
              <w:left w:val="single" w:sz="4" w:space="0" w:color="auto"/>
              <w:right w:val="single" w:sz="4" w:space="0" w:color="auto"/>
            </w:tcBorders>
            <w:vAlign w:val="center"/>
          </w:tcPr>
          <w:p w14:paraId="27F3CA46"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4EA3B466" w14:textId="77777777" w:rsidR="002429E4" w:rsidRPr="009B6B59" w:rsidRDefault="002429E4">
            <w:pPr>
              <w:adjustRightInd w:val="0"/>
              <w:snapToGrid w:val="0"/>
              <w:spacing w:line="360" w:lineRule="auto"/>
              <w:jc w:val="center"/>
              <w:rPr>
                <w:rFonts w:ascii="仿宋" w:eastAsia="仿宋" w:hAnsi="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794C8624" w14:textId="77777777" w:rsidR="002429E4" w:rsidRPr="009B6B59" w:rsidRDefault="00000000">
            <w:pPr>
              <w:adjustRightInd w:val="0"/>
              <w:snapToGrid w:val="0"/>
              <w:spacing w:line="360" w:lineRule="auto"/>
              <w:rPr>
                <w:rFonts w:ascii="仿宋" w:eastAsia="仿宋" w:hAnsi="仿宋"/>
                <w:b/>
                <w:sz w:val="24"/>
              </w:rPr>
            </w:pPr>
            <w:r w:rsidRPr="009B6B59">
              <w:rPr>
                <w:rFonts w:ascii="仿宋" w:eastAsia="仿宋" w:hAnsi="仿宋" w:hint="eastAsia"/>
                <w:b/>
                <w:sz w:val="24"/>
              </w:rPr>
              <w:t>15.企业认证（1分）</w:t>
            </w:r>
          </w:p>
          <w:p w14:paraId="07C31229" w14:textId="77777777" w:rsidR="002429E4" w:rsidRPr="009B6B59" w:rsidRDefault="00000000">
            <w:pPr>
              <w:spacing w:line="360" w:lineRule="auto"/>
              <w:ind w:firstLineChars="200" w:firstLine="480"/>
              <w:jc w:val="left"/>
              <w:rPr>
                <w:rFonts w:ascii="仿宋" w:eastAsia="仿宋" w:hAnsi="仿宋"/>
                <w:b/>
                <w:sz w:val="24"/>
              </w:rPr>
            </w:pPr>
            <w:r w:rsidRPr="009B6B59">
              <w:rPr>
                <w:rFonts w:ascii="仿宋" w:eastAsia="仿宋" w:hAnsi="仿宋" w:hint="eastAsia"/>
                <w:sz w:val="24"/>
              </w:rPr>
              <w:t>投标人具备质量管理体系认证证书、环境管理体系认证证书、信息安全管理体系认证证书、信息技术服务管理体系认证证书、职业健康安全管理体系认证证书，提供证书复印件并加盖公章，每提供一项得0.2分，满分1分。</w:t>
            </w:r>
          </w:p>
        </w:tc>
      </w:tr>
      <w:tr w:rsidR="002429E4" w:rsidRPr="009B6B59" w14:paraId="75F8D89D" w14:textId="77777777">
        <w:trPr>
          <w:trHeight w:val="1189"/>
          <w:jc w:val="center"/>
        </w:trPr>
        <w:tc>
          <w:tcPr>
            <w:tcW w:w="1271" w:type="dxa"/>
            <w:vMerge/>
            <w:tcBorders>
              <w:left w:val="single" w:sz="4" w:space="0" w:color="auto"/>
              <w:right w:val="single" w:sz="4" w:space="0" w:color="auto"/>
            </w:tcBorders>
            <w:vAlign w:val="center"/>
          </w:tcPr>
          <w:p w14:paraId="47D2A40C" w14:textId="77777777" w:rsidR="002429E4" w:rsidRPr="009B6B59" w:rsidRDefault="002429E4">
            <w:pPr>
              <w:adjustRightInd w:val="0"/>
              <w:snapToGrid w:val="0"/>
              <w:spacing w:line="360" w:lineRule="auto"/>
              <w:jc w:val="center"/>
              <w:rPr>
                <w:rFonts w:ascii="仿宋" w:eastAsia="仿宋" w:hAnsi="仿宋" w:cs="仿宋"/>
                <w:sz w:val="24"/>
              </w:rPr>
            </w:pPr>
          </w:p>
        </w:tc>
        <w:tc>
          <w:tcPr>
            <w:tcW w:w="1001" w:type="dxa"/>
            <w:vMerge/>
            <w:tcBorders>
              <w:left w:val="single" w:sz="4" w:space="0" w:color="auto"/>
              <w:right w:val="single" w:sz="4" w:space="0" w:color="auto"/>
            </w:tcBorders>
            <w:vAlign w:val="center"/>
          </w:tcPr>
          <w:p w14:paraId="76EC28F6" w14:textId="77777777" w:rsidR="002429E4" w:rsidRPr="009B6B59" w:rsidRDefault="002429E4">
            <w:pPr>
              <w:adjustRightInd w:val="0"/>
              <w:snapToGrid w:val="0"/>
              <w:spacing w:line="360" w:lineRule="auto"/>
              <w:jc w:val="center"/>
              <w:rPr>
                <w:rFonts w:ascii="仿宋" w:eastAsia="仿宋" w:hAnsi="仿宋"/>
                <w:sz w:val="24"/>
              </w:rPr>
            </w:pPr>
          </w:p>
        </w:tc>
        <w:tc>
          <w:tcPr>
            <w:tcW w:w="7655" w:type="dxa"/>
            <w:tcBorders>
              <w:top w:val="single" w:sz="4" w:space="0" w:color="auto"/>
              <w:left w:val="single" w:sz="4" w:space="0" w:color="auto"/>
              <w:bottom w:val="single" w:sz="4" w:space="0" w:color="auto"/>
              <w:right w:val="single" w:sz="4" w:space="0" w:color="auto"/>
            </w:tcBorders>
            <w:vAlign w:val="center"/>
          </w:tcPr>
          <w:p w14:paraId="5CEC65F1" w14:textId="77777777" w:rsidR="002429E4" w:rsidRPr="009B6B59" w:rsidRDefault="00000000">
            <w:pPr>
              <w:adjustRightInd w:val="0"/>
              <w:snapToGrid w:val="0"/>
              <w:spacing w:line="360" w:lineRule="auto"/>
              <w:rPr>
                <w:rFonts w:ascii="仿宋" w:eastAsia="仿宋" w:hAnsi="仿宋"/>
                <w:b/>
                <w:sz w:val="24"/>
              </w:rPr>
            </w:pPr>
            <w:r w:rsidRPr="009B6B59">
              <w:rPr>
                <w:rFonts w:ascii="仿宋" w:eastAsia="仿宋" w:hAnsi="仿宋" w:hint="eastAsia"/>
                <w:b/>
                <w:sz w:val="24"/>
              </w:rPr>
              <w:t>16.业绩（2分）</w:t>
            </w:r>
          </w:p>
          <w:p w14:paraId="740FC310" w14:textId="77777777" w:rsidR="002429E4" w:rsidRPr="009B6B59" w:rsidRDefault="00000000">
            <w:pPr>
              <w:spacing w:line="360" w:lineRule="auto"/>
              <w:ind w:firstLineChars="200" w:firstLine="480"/>
              <w:jc w:val="left"/>
              <w:rPr>
                <w:rFonts w:ascii="仿宋" w:eastAsia="仿宋" w:hAnsi="仿宋"/>
                <w:sz w:val="24"/>
              </w:rPr>
            </w:pPr>
            <w:r w:rsidRPr="009B6B59">
              <w:rPr>
                <w:rFonts w:ascii="仿宋" w:eastAsia="仿宋" w:hAnsi="仿宋" w:hint="eastAsia"/>
                <w:sz w:val="24"/>
              </w:rPr>
              <w:t>投标人近三年（20</w:t>
            </w:r>
            <w:r w:rsidRPr="009B6B59">
              <w:rPr>
                <w:rFonts w:ascii="仿宋" w:eastAsia="仿宋" w:hAnsi="仿宋"/>
                <w:sz w:val="24"/>
              </w:rPr>
              <w:t>2</w:t>
            </w:r>
            <w:r w:rsidRPr="009B6B59">
              <w:rPr>
                <w:rFonts w:ascii="仿宋" w:eastAsia="仿宋" w:hAnsi="仿宋" w:hint="eastAsia"/>
                <w:sz w:val="24"/>
              </w:rPr>
              <w:t>1年1月至今）具有类似项目业绩，每提供一份得0.5分，满分2分。</w:t>
            </w:r>
          </w:p>
          <w:p w14:paraId="1BBB27F6" w14:textId="4D38594B" w:rsidR="002429E4" w:rsidRPr="009B6B59" w:rsidRDefault="00000000">
            <w:pPr>
              <w:spacing w:line="360" w:lineRule="auto"/>
              <w:ind w:firstLineChars="200" w:firstLine="482"/>
              <w:jc w:val="left"/>
              <w:rPr>
                <w:rFonts w:ascii="仿宋" w:eastAsia="仿宋" w:hAnsi="仿宋"/>
                <w:sz w:val="24"/>
              </w:rPr>
            </w:pPr>
            <w:r w:rsidRPr="009B6B59">
              <w:rPr>
                <w:rFonts w:ascii="仿宋" w:eastAsia="仿宋" w:hAnsi="仿宋" w:hint="eastAsia"/>
                <w:b/>
                <w:sz w:val="24"/>
              </w:rPr>
              <w:t>评审依据：提供投标人加盖公章的合同协议书</w:t>
            </w:r>
            <w:r w:rsidR="00DF7AA0" w:rsidRPr="009B6B59">
              <w:rPr>
                <w:rFonts w:ascii="仿宋" w:eastAsia="仿宋" w:hAnsi="仿宋" w:hint="eastAsia"/>
                <w:b/>
                <w:sz w:val="24"/>
              </w:rPr>
              <w:t>及</w:t>
            </w:r>
            <w:r w:rsidRPr="009B6B59">
              <w:rPr>
                <w:rFonts w:ascii="仿宋" w:eastAsia="仿宋" w:hAnsi="仿宋" w:hint="eastAsia"/>
                <w:b/>
                <w:sz w:val="24"/>
              </w:rPr>
              <w:t>中标通知书复印件，以合同签订时间为准。</w:t>
            </w:r>
          </w:p>
        </w:tc>
      </w:tr>
      <w:tr w:rsidR="002429E4" w:rsidRPr="009B6B59" w14:paraId="5C4FB46C" w14:textId="77777777">
        <w:trPr>
          <w:trHeight w:val="849"/>
          <w:jc w:val="center"/>
        </w:trPr>
        <w:tc>
          <w:tcPr>
            <w:tcW w:w="2272" w:type="dxa"/>
            <w:gridSpan w:val="2"/>
            <w:tcBorders>
              <w:top w:val="single" w:sz="4" w:space="0" w:color="auto"/>
              <w:left w:val="single" w:sz="4" w:space="0" w:color="auto"/>
              <w:bottom w:val="single" w:sz="4" w:space="0" w:color="auto"/>
              <w:right w:val="single" w:sz="4" w:space="0" w:color="auto"/>
            </w:tcBorders>
            <w:vAlign w:val="center"/>
          </w:tcPr>
          <w:p w14:paraId="669AED7A" w14:textId="77777777" w:rsidR="002429E4" w:rsidRPr="009B6B59" w:rsidRDefault="00000000">
            <w:pPr>
              <w:adjustRightInd w:val="0"/>
              <w:snapToGrid w:val="0"/>
              <w:spacing w:line="360" w:lineRule="auto"/>
              <w:jc w:val="center"/>
              <w:rPr>
                <w:rFonts w:ascii="仿宋" w:eastAsia="仿宋" w:hAnsi="仿宋" w:cs="宋体"/>
                <w:b/>
                <w:bCs/>
                <w:sz w:val="24"/>
              </w:rPr>
            </w:pPr>
            <w:r w:rsidRPr="009B6B59">
              <w:rPr>
                <w:rFonts w:ascii="仿宋" w:eastAsia="仿宋" w:hAnsi="仿宋" w:cs="宋体" w:hint="eastAsia"/>
                <w:b/>
                <w:bCs/>
                <w:sz w:val="24"/>
              </w:rPr>
              <w:t>总分</w:t>
            </w:r>
          </w:p>
        </w:tc>
        <w:tc>
          <w:tcPr>
            <w:tcW w:w="7655" w:type="dxa"/>
            <w:tcBorders>
              <w:top w:val="single" w:sz="4" w:space="0" w:color="auto"/>
              <w:left w:val="single" w:sz="4" w:space="0" w:color="auto"/>
              <w:bottom w:val="single" w:sz="4" w:space="0" w:color="auto"/>
              <w:right w:val="single" w:sz="4" w:space="0" w:color="auto"/>
            </w:tcBorders>
            <w:vAlign w:val="center"/>
          </w:tcPr>
          <w:p w14:paraId="609557A1" w14:textId="77777777" w:rsidR="002429E4" w:rsidRPr="009B6B59" w:rsidRDefault="00000000">
            <w:pPr>
              <w:spacing w:line="360" w:lineRule="auto"/>
              <w:jc w:val="center"/>
              <w:rPr>
                <w:rFonts w:ascii="仿宋" w:eastAsia="仿宋" w:hAnsi="仿宋" w:cs="仿宋"/>
                <w:b/>
                <w:bCs/>
                <w:sz w:val="24"/>
              </w:rPr>
            </w:pPr>
            <w:r w:rsidRPr="009B6B59">
              <w:rPr>
                <w:rFonts w:ascii="仿宋" w:eastAsia="仿宋" w:hAnsi="仿宋" w:cs="仿宋" w:hint="eastAsia"/>
                <w:b/>
                <w:bCs/>
                <w:sz w:val="24"/>
              </w:rPr>
              <w:t>1</w:t>
            </w:r>
            <w:r w:rsidRPr="009B6B59">
              <w:rPr>
                <w:rFonts w:ascii="仿宋" w:eastAsia="仿宋" w:hAnsi="仿宋" w:cs="仿宋"/>
                <w:b/>
                <w:bCs/>
                <w:sz w:val="24"/>
              </w:rPr>
              <w:t>00</w:t>
            </w:r>
            <w:r w:rsidRPr="009B6B59">
              <w:rPr>
                <w:rFonts w:ascii="仿宋" w:eastAsia="仿宋" w:hAnsi="仿宋" w:cs="仿宋" w:hint="eastAsia"/>
                <w:b/>
                <w:bCs/>
                <w:sz w:val="24"/>
              </w:rPr>
              <w:t>分</w:t>
            </w:r>
          </w:p>
        </w:tc>
      </w:tr>
    </w:tbl>
    <w:p w14:paraId="78C97384" w14:textId="77777777" w:rsidR="002429E4" w:rsidRPr="009B6B59" w:rsidRDefault="002429E4">
      <w:pPr>
        <w:rPr>
          <w:rFonts w:ascii="仿宋" w:eastAsia="仿宋" w:hAnsi="仿宋"/>
        </w:rPr>
      </w:pPr>
    </w:p>
    <w:p w14:paraId="63617873" w14:textId="77777777" w:rsidR="002429E4" w:rsidRPr="009B6B59" w:rsidRDefault="00000000">
      <w:pPr>
        <w:pStyle w:val="a1"/>
        <w:rPr>
          <w:rFonts w:ascii="仿宋" w:eastAsia="仿宋" w:hAnsi="仿宋"/>
        </w:rPr>
      </w:pPr>
      <w:r w:rsidRPr="009B6B59">
        <w:rPr>
          <w:rFonts w:ascii="仿宋" w:eastAsia="仿宋" w:hAnsi="仿宋"/>
        </w:rPr>
        <w:br w:type="page"/>
      </w:r>
    </w:p>
    <w:p w14:paraId="2D56CA64" w14:textId="77777777" w:rsidR="002429E4" w:rsidRPr="009B6B59" w:rsidRDefault="00000000">
      <w:pPr>
        <w:spacing w:line="360" w:lineRule="auto"/>
        <w:ind w:leftChars="257" w:left="1080" w:hanging="540"/>
        <w:jc w:val="center"/>
        <w:outlineLvl w:val="0"/>
        <w:rPr>
          <w:rStyle w:val="10"/>
          <w:rFonts w:ascii="仿宋" w:eastAsia="仿宋" w:hAnsi="仿宋" w:cs="仿宋"/>
          <w:szCs w:val="32"/>
        </w:rPr>
      </w:pPr>
      <w:bookmarkStart w:id="306" w:name="_Toc169096939"/>
      <w:r w:rsidRPr="009B6B59">
        <w:rPr>
          <w:rStyle w:val="10"/>
          <w:rFonts w:ascii="仿宋" w:eastAsia="仿宋" w:hAnsi="仿宋" w:cs="仿宋" w:hint="eastAsia"/>
          <w:szCs w:val="32"/>
        </w:rPr>
        <w:lastRenderedPageBreak/>
        <w:t>第四章  拟签订的合同</w:t>
      </w:r>
      <w:bookmarkStart w:id="307" w:name="_Hlt487972895"/>
      <w:bookmarkStart w:id="308" w:name="_Toc487900382"/>
      <w:bookmarkStart w:id="309" w:name="_Toc216513788"/>
      <w:bookmarkEnd w:id="307"/>
      <w:r w:rsidRPr="009B6B59">
        <w:rPr>
          <w:rStyle w:val="10"/>
          <w:rFonts w:ascii="仿宋" w:eastAsia="仿宋" w:hAnsi="仿宋" w:cs="仿宋" w:hint="eastAsia"/>
          <w:szCs w:val="32"/>
        </w:rPr>
        <w:t>文本</w:t>
      </w:r>
      <w:bookmarkEnd w:id="306"/>
    </w:p>
    <w:p w14:paraId="394E225C" w14:textId="77777777" w:rsidR="002429E4" w:rsidRPr="009B6B59" w:rsidRDefault="00000000">
      <w:pPr>
        <w:spacing w:line="360" w:lineRule="auto"/>
        <w:jc w:val="left"/>
        <w:outlineLvl w:val="1"/>
        <w:rPr>
          <w:rFonts w:ascii="仿宋" w:eastAsia="仿宋" w:hAnsi="仿宋" w:cs="仿宋"/>
          <w:sz w:val="32"/>
          <w:szCs w:val="32"/>
        </w:rPr>
      </w:pPr>
      <w:bookmarkStart w:id="310" w:name="_Toc169096940"/>
      <w:bookmarkEnd w:id="308"/>
      <w:bookmarkEnd w:id="309"/>
      <w:r w:rsidRPr="009B6B59">
        <w:rPr>
          <w:rStyle w:val="10"/>
          <w:rFonts w:ascii="仿宋" w:eastAsia="仿宋" w:hAnsi="仿宋" w:cs="仿宋" w:hint="eastAsia"/>
          <w:szCs w:val="32"/>
        </w:rPr>
        <w:t>合同包2：信号灯网络连接及日常维护</w:t>
      </w:r>
      <w:bookmarkEnd w:id="310"/>
    </w:p>
    <w:p w14:paraId="0588F732" w14:textId="77777777" w:rsidR="002429E4" w:rsidRPr="009B6B59" w:rsidRDefault="002429E4">
      <w:pPr>
        <w:pStyle w:val="100"/>
        <w:rPr>
          <w:rFonts w:ascii="仿宋" w:eastAsia="仿宋" w:hAnsi="仿宋" w:cs="仿宋"/>
        </w:rPr>
      </w:pPr>
    </w:p>
    <w:p w14:paraId="727FEF7C" w14:textId="77777777" w:rsidR="002429E4" w:rsidRPr="009B6B59" w:rsidRDefault="00000000">
      <w:pPr>
        <w:pStyle w:val="Style179"/>
        <w:widowControl w:val="0"/>
        <w:spacing w:line="360" w:lineRule="auto"/>
        <w:ind w:firstLineChars="0" w:firstLine="0"/>
        <w:rPr>
          <w:rFonts w:ascii="仿宋" w:eastAsia="仿宋" w:hAnsi="仿宋"/>
        </w:rPr>
      </w:pPr>
      <w:r w:rsidRPr="009B6B59">
        <w:rPr>
          <w:rFonts w:ascii="仿宋" w:eastAsia="仿宋" w:hAnsi="仿宋" w:hint="eastAsia"/>
          <w:b/>
          <w:bCs/>
        </w:rPr>
        <w:t>甲 方：</w:t>
      </w:r>
      <w:r w:rsidRPr="009B6B59">
        <w:rPr>
          <w:rFonts w:ascii="仿宋" w:eastAsia="仿宋" w:hAnsi="仿宋" w:hint="eastAsia"/>
          <w:u w:val="single"/>
        </w:rPr>
        <w:t xml:space="preserve">                      </w:t>
      </w:r>
    </w:p>
    <w:p w14:paraId="31135C56" w14:textId="77777777" w:rsidR="002429E4" w:rsidRPr="009B6B59" w:rsidRDefault="00000000">
      <w:pPr>
        <w:pStyle w:val="Style179"/>
        <w:widowControl w:val="0"/>
        <w:spacing w:line="360" w:lineRule="auto"/>
        <w:ind w:firstLineChars="0" w:firstLine="0"/>
        <w:rPr>
          <w:rFonts w:ascii="仿宋" w:eastAsia="仿宋" w:hAnsi="仿宋"/>
          <w:u w:val="single"/>
        </w:rPr>
      </w:pPr>
      <w:r w:rsidRPr="009B6B59">
        <w:rPr>
          <w:rFonts w:ascii="仿宋" w:eastAsia="仿宋" w:hAnsi="仿宋" w:hint="eastAsia"/>
          <w:b/>
          <w:bCs/>
        </w:rPr>
        <w:t>乙 方：</w:t>
      </w:r>
      <w:r w:rsidRPr="009B6B59">
        <w:rPr>
          <w:rFonts w:ascii="仿宋" w:eastAsia="仿宋" w:hAnsi="仿宋" w:hint="eastAsia"/>
          <w:u w:val="single"/>
        </w:rPr>
        <w:t xml:space="preserve">           （中标供应商）</w:t>
      </w:r>
    </w:p>
    <w:p w14:paraId="4ECA257C"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依据《中华人民共和国政府采购法》、《中华人民共和国招标投标法》、《中华人民共和国民法典》以及公开招标文件、中标通知书，甲、乙双方同意签订本合同,达成如下条款。</w:t>
      </w:r>
    </w:p>
    <w:p w14:paraId="3C0CE282" w14:textId="77777777" w:rsidR="002429E4" w:rsidRPr="009B6B59" w:rsidRDefault="00000000">
      <w:pPr>
        <w:widowControl/>
        <w:spacing w:line="360" w:lineRule="auto"/>
        <w:rPr>
          <w:rFonts w:ascii="仿宋" w:eastAsia="仿宋" w:hAnsi="仿宋" w:cs="宋体"/>
          <w:b/>
          <w:bCs/>
          <w:sz w:val="24"/>
        </w:rPr>
      </w:pPr>
      <w:r w:rsidRPr="009B6B59">
        <w:rPr>
          <w:rFonts w:ascii="仿宋" w:eastAsia="仿宋" w:hAnsi="仿宋" w:cs="宋体" w:hint="eastAsia"/>
          <w:b/>
          <w:bCs/>
          <w:sz w:val="24"/>
        </w:rPr>
        <w:t>一、合同组成部分</w:t>
      </w:r>
    </w:p>
    <w:p w14:paraId="555A749C" w14:textId="77777777" w:rsidR="002429E4" w:rsidRPr="009B6B59" w:rsidRDefault="00000000">
      <w:pPr>
        <w:pStyle w:val="TOC1"/>
        <w:spacing w:line="360" w:lineRule="auto"/>
        <w:ind w:firstLineChars="200" w:firstLine="480"/>
        <w:rPr>
          <w:rFonts w:ascii="仿宋" w:eastAsia="仿宋" w:hAnsi="仿宋" w:cs="宋体"/>
          <w:b/>
          <w:bCs/>
          <w:caps/>
          <w:sz w:val="24"/>
        </w:rPr>
      </w:pPr>
      <w:r w:rsidRPr="009B6B59">
        <w:rPr>
          <w:rFonts w:ascii="仿宋" w:eastAsia="仿宋" w:hAnsi="仿宋" w:cs="宋体" w:hint="eastAsia"/>
          <w:sz w:val="24"/>
        </w:rPr>
        <w:t>本项目的招标文件、投标文件、中标通知书、澄清、招标补充文件应视为本合同文件的组成部分。</w:t>
      </w:r>
    </w:p>
    <w:p w14:paraId="0A386748"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本合同签订后，双方依法签订的补充协议也是合同文件的组成部分。</w:t>
      </w:r>
    </w:p>
    <w:p w14:paraId="30DEEA22" w14:textId="77777777" w:rsidR="002429E4" w:rsidRPr="009B6B59" w:rsidRDefault="00000000">
      <w:pPr>
        <w:pStyle w:val="Style179"/>
        <w:widowControl w:val="0"/>
        <w:spacing w:line="360" w:lineRule="auto"/>
        <w:ind w:firstLineChars="0" w:firstLine="0"/>
        <w:rPr>
          <w:rFonts w:ascii="仿宋" w:eastAsia="仿宋" w:hAnsi="仿宋"/>
          <w:b/>
          <w:bCs/>
        </w:rPr>
      </w:pPr>
      <w:r w:rsidRPr="009B6B59">
        <w:rPr>
          <w:rFonts w:ascii="仿宋" w:eastAsia="仿宋" w:hAnsi="仿宋" w:hint="eastAsia"/>
          <w:b/>
          <w:bCs/>
        </w:rPr>
        <w:t>二、合同标的的内容</w:t>
      </w:r>
    </w:p>
    <w:p w14:paraId="72C8DDEF" w14:textId="77777777" w:rsidR="002429E4" w:rsidRPr="009B6B59" w:rsidRDefault="00000000">
      <w:pPr>
        <w:pStyle w:val="TOC1"/>
        <w:spacing w:line="360" w:lineRule="auto"/>
        <w:ind w:firstLineChars="200" w:firstLine="480"/>
        <w:rPr>
          <w:rFonts w:ascii="仿宋" w:eastAsia="仿宋" w:hAnsi="仿宋"/>
          <w:sz w:val="24"/>
          <w:lang w:val="zh-CN"/>
        </w:rPr>
      </w:pPr>
      <w:r w:rsidRPr="009B6B59">
        <w:rPr>
          <w:rFonts w:ascii="仿宋" w:eastAsia="仿宋" w:hAnsi="仿宋" w:hint="eastAsia"/>
          <w:sz w:val="24"/>
          <w:lang w:val="zh-CN"/>
        </w:rPr>
        <w:t>项目名称：</w:t>
      </w:r>
      <w:r w:rsidRPr="009B6B59">
        <w:rPr>
          <w:rFonts w:ascii="仿宋" w:eastAsia="仿宋" w:hAnsi="仿宋" w:hint="eastAsia"/>
          <w:sz w:val="24"/>
          <w:u w:val="single"/>
          <w:lang w:val="zh-CN"/>
        </w:rPr>
        <w:t>西安市公安局西咸新区分局信号灯联网改造及日常维护项目</w:t>
      </w:r>
    </w:p>
    <w:p w14:paraId="1EF713E2" w14:textId="77777777" w:rsidR="002429E4" w:rsidRPr="009B6B59" w:rsidRDefault="00000000">
      <w:pPr>
        <w:pStyle w:val="TOC1"/>
        <w:spacing w:line="360" w:lineRule="auto"/>
        <w:ind w:firstLineChars="200" w:firstLine="480"/>
        <w:rPr>
          <w:rFonts w:ascii="仿宋" w:eastAsia="仿宋" w:hAnsi="仿宋"/>
          <w:sz w:val="24"/>
          <w:lang w:val="zh-CN"/>
        </w:rPr>
      </w:pPr>
      <w:r w:rsidRPr="009B6B59">
        <w:rPr>
          <w:rFonts w:ascii="仿宋" w:eastAsia="仿宋" w:hAnsi="仿宋" w:hint="eastAsia"/>
          <w:sz w:val="24"/>
          <w:lang w:val="zh-CN"/>
        </w:rPr>
        <w:t>合同包名称：</w:t>
      </w:r>
      <w:r w:rsidRPr="009B6B59">
        <w:rPr>
          <w:rFonts w:ascii="仿宋" w:eastAsia="仿宋" w:hAnsi="仿宋" w:hint="eastAsia"/>
          <w:sz w:val="24"/>
          <w:u w:val="single"/>
          <w:lang w:val="zh-CN"/>
        </w:rPr>
        <w:t>西安市公安局西咸新区分局信号灯联网改造及日常维护项目-信号灯网络连接及日常维护</w:t>
      </w:r>
    </w:p>
    <w:p w14:paraId="07C29AE6" w14:textId="77777777" w:rsidR="002429E4" w:rsidRPr="009B6B59" w:rsidRDefault="00000000">
      <w:pPr>
        <w:pStyle w:val="TOC1"/>
        <w:spacing w:line="360" w:lineRule="auto"/>
        <w:ind w:firstLineChars="200" w:firstLine="480"/>
        <w:rPr>
          <w:rFonts w:ascii="仿宋" w:eastAsia="仿宋" w:hAnsi="仿宋"/>
          <w:sz w:val="24"/>
          <w:lang w:val="zh-CN"/>
        </w:rPr>
      </w:pPr>
      <w:r w:rsidRPr="009B6B59">
        <w:rPr>
          <w:rFonts w:ascii="仿宋" w:eastAsia="仿宋" w:hAnsi="仿宋" w:hint="eastAsia"/>
          <w:sz w:val="24"/>
          <w:lang w:val="zh-CN"/>
        </w:rPr>
        <w:t>合同类型：</w:t>
      </w:r>
      <w:r w:rsidRPr="009B6B59">
        <w:rPr>
          <w:rFonts w:ascii="仿宋" w:eastAsia="仿宋" w:hAnsi="仿宋" w:hint="eastAsia"/>
          <w:sz w:val="24"/>
          <w:u w:val="single"/>
          <w:lang w:val="zh-CN"/>
        </w:rPr>
        <w:t xml:space="preserve"> </w:t>
      </w:r>
      <w:r w:rsidRPr="009B6B59">
        <w:rPr>
          <w:rFonts w:ascii="仿宋" w:eastAsia="仿宋" w:hAnsi="仿宋"/>
          <w:sz w:val="24"/>
          <w:u w:val="single"/>
          <w:lang w:val="zh-CN"/>
        </w:rPr>
        <w:t xml:space="preserve"> </w:t>
      </w:r>
      <w:r w:rsidRPr="009B6B59">
        <w:rPr>
          <w:rFonts w:ascii="仿宋" w:eastAsia="仿宋" w:hAnsi="仿宋" w:hint="eastAsia"/>
          <w:sz w:val="24"/>
          <w:u w:val="single"/>
          <w:lang w:val="zh-CN"/>
        </w:rPr>
        <w:t>服务类</w:t>
      </w:r>
      <w:r w:rsidRPr="009B6B59">
        <w:rPr>
          <w:rFonts w:ascii="仿宋" w:eastAsia="仿宋" w:hAnsi="仿宋"/>
          <w:sz w:val="24"/>
          <w:u w:val="single"/>
          <w:lang w:val="zh-CN"/>
        </w:rPr>
        <w:t xml:space="preserve">  </w:t>
      </w:r>
      <w:r w:rsidRPr="009B6B59">
        <w:rPr>
          <w:rFonts w:ascii="仿宋" w:eastAsia="仿宋" w:hAnsi="仿宋" w:hint="eastAsia"/>
          <w:sz w:val="24"/>
          <w:lang w:val="zh-CN"/>
        </w:rPr>
        <w:t>。</w:t>
      </w:r>
      <w:r w:rsidRPr="009B6B59">
        <w:rPr>
          <w:rFonts w:ascii="仿宋" w:eastAsia="仿宋" w:hAnsi="仿宋"/>
          <w:sz w:val="24"/>
          <w:lang w:val="zh-CN"/>
        </w:rPr>
        <w:t xml:space="preserve"> </w:t>
      </w:r>
    </w:p>
    <w:p w14:paraId="4FBD1C35" w14:textId="77777777" w:rsidR="002429E4" w:rsidRPr="009B6B59" w:rsidRDefault="00000000">
      <w:pPr>
        <w:pStyle w:val="TOC1"/>
        <w:spacing w:line="360" w:lineRule="auto"/>
        <w:ind w:firstLineChars="200" w:firstLine="480"/>
        <w:rPr>
          <w:rFonts w:ascii="仿宋" w:eastAsia="仿宋" w:hAnsi="仿宋"/>
          <w:sz w:val="24"/>
          <w:lang w:val="zh-CN"/>
        </w:rPr>
      </w:pPr>
      <w:r w:rsidRPr="009B6B59">
        <w:rPr>
          <w:rFonts w:ascii="仿宋" w:eastAsia="仿宋" w:hAnsi="仿宋" w:hint="eastAsia"/>
          <w:sz w:val="24"/>
          <w:lang w:val="zh-CN"/>
        </w:rPr>
        <w:t>主要服务内容为</w:t>
      </w:r>
      <w:r w:rsidRPr="009B6B59">
        <w:rPr>
          <w:rFonts w:ascii="仿宋" w:eastAsia="仿宋" w:hAnsi="仿宋"/>
          <w:sz w:val="24"/>
          <w:u w:val="single"/>
          <w:lang w:val="zh-CN"/>
        </w:rPr>
        <w:t xml:space="preserve">                       </w:t>
      </w:r>
      <w:r w:rsidRPr="009B6B59">
        <w:rPr>
          <w:rFonts w:ascii="仿宋" w:eastAsia="仿宋" w:hAnsi="仿宋" w:hint="eastAsia"/>
          <w:sz w:val="24"/>
          <w:lang w:val="zh-CN"/>
        </w:rPr>
        <w:t>。</w:t>
      </w:r>
    </w:p>
    <w:p w14:paraId="24EFEF01"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三、合同价格</w:t>
      </w:r>
    </w:p>
    <w:p w14:paraId="23B0B35C"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3.1.合同费率为：（大写）</w:t>
      </w:r>
      <w:r w:rsidRPr="009B6B59">
        <w:rPr>
          <w:rFonts w:ascii="仿宋" w:eastAsia="仿宋" w:hAnsi="仿宋" w:cs="宋体" w:hint="eastAsia"/>
          <w:sz w:val="24"/>
          <w:u w:val="single"/>
        </w:rPr>
        <w:t xml:space="preserve"> 百分之             </w:t>
      </w:r>
      <w:r w:rsidRPr="009B6B59">
        <w:rPr>
          <w:rFonts w:ascii="仿宋" w:eastAsia="仿宋" w:hAnsi="仿宋" w:cs="宋体" w:hint="eastAsia"/>
          <w:sz w:val="24"/>
        </w:rPr>
        <w:t>（小写：</w:t>
      </w:r>
      <w:r w:rsidRPr="009B6B59">
        <w:rPr>
          <w:rFonts w:ascii="仿宋" w:eastAsia="仿宋" w:hAnsi="仿宋" w:cs="宋体" w:hint="eastAsia"/>
          <w:sz w:val="24"/>
          <w:u w:val="single"/>
        </w:rPr>
        <w:t xml:space="preserve">     %</w:t>
      </w:r>
      <w:r w:rsidRPr="009B6B59">
        <w:rPr>
          <w:rFonts w:ascii="仿宋" w:eastAsia="仿宋" w:hAnsi="仿宋" w:cs="宋体" w:hint="eastAsia"/>
          <w:sz w:val="24"/>
        </w:rPr>
        <w:t>）。</w:t>
      </w:r>
    </w:p>
    <w:p w14:paraId="4CDD9A87"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3.2</w:t>
      </w:r>
      <w:bookmarkStart w:id="311" w:name="_Hlk162458973"/>
      <w:r w:rsidRPr="009B6B59">
        <w:rPr>
          <w:rFonts w:ascii="仿宋" w:eastAsia="仿宋" w:hAnsi="仿宋" w:hint="eastAsia"/>
          <w:sz w:val="24"/>
          <w:lang w:val="zh-CN"/>
        </w:rPr>
        <w:t>本合同为综合单价合同，最终结算综合单价=招标文件中给定的各单项最高限价单价×合同费率。各综合单价为一次性报价，不受市场价格变化及其他影响，各综合单价为含税价，包括乙方为完成合同全部义务应承担的一切成本、费用和支出以及乙方的合理利润</w:t>
      </w:r>
      <w:bookmarkEnd w:id="311"/>
      <w:r w:rsidRPr="009B6B59">
        <w:rPr>
          <w:rFonts w:ascii="仿宋" w:eastAsia="仿宋" w:hAnsi="仿宋" w:hint="eastAsia"/>
          <w:sz w:val="24"/>
          <w:lang w:val="zh-CN"/>
        </w:rPr>
        <w:t>。</w:t>
      </w:r>
    </w:p>
    <w:p w14:paraId="6C7DF92B"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四、付款及结算方式</w:t>
      </w:r>
    </w:p>
    <w:p w14:paraId="37CCD571" w14:textId="77777777" w:rsidR="002429E4" w:rsidRPr="009B6B59" w:rsidRDefault="00000000">
      <w:pPr>
        <w:widowControl/>
        <w:spacing w:line="360" w:lineRule="auto"/>
        <w:ind w:firstLineChars="200" w:firstLine="480"/>
        <w:rPr>
          <w:rFonts w:ascii="仿宋" w:eastAsia="仿宋" w:hAnsi="仿宋"/>
          <w:sz w:val="24"/>
          <w:lang w:val="zh-CN"/>
        </w:rPr>
      </w:pPr>
      <w:r w:rsidRPr="009B6B59">
        <w:rPr>
          <w:rFonts w:ascii="仿宋" w:eastAsia="仿宋" w:hAnsi="仿宋" w:hint="eastAsia"/>
          <w:sz w:val="24"/>
        </w:rPr>
        <w:t>4.</w:t>
      </w:r>
      <w:r w:rsidRPr="009B6B59">
        <w:rPr>
          <w:rFonts w:ascii="仿宋" w:eastAsia="仿宋" w:hAnsi="仿宋" w:hint="eastAsia"/>
          <w:sz w:val="24"/>
          <w:lang w:val="zh-CN"/>
        </w:rPr>
        <w:t>1本合同包为信号灯网络连接项目，无确定工程量，无预付款。</w:t>
      </w:r>
    </w:p>
    <w:p w14:paraId="48251C67" w14:textId="77777777" w:rsidR="002429E4" w:rsidRPr="009B6B59" w:rsidRDefault="00000000">
      <w:pPr>
        <w:widowControl/>
        <w:spacing w:line="360" w:lineRule="auto"/>
        <w:ind w:firstLineChars="200" w:firstLine="480"/>
        <w:rPr>
          <w:rFonts w:ascii="仿宋" w:eastAsia="仿宋" w:hAnsi="仿宋"/>
          <w:sz w:val="24"/>
          <w:lang w:val="zh-CN"/>
        </w:rPr>
      </w:pPr>
      <w:r w:rsidRPr="009B6B59">
        <w:rPr>
          <w:rFonts w:ascii="仿宋" w:eastAsia="仿宋" w:hAnsi="仿宋" w:hint="eastAsia"/>
          <w:sz w:val="24"/>
          <w:lang w:val="zh-CN"/>
        </w:rPr>
        <w:t>4.2合同签订后，甲方按照实际需求，针对每一项工作任务拟发出《工作联系单》，乙方按照《工作联系单》要求完成工作任务，验收合格后乙方每月报送结算资料，结算资料经审定后，甲方向乙方支付已完工作任务结算价的100%。</w:t>
      </w:r>
    </w:p>
    <w:p w14:paraId="52BF78C7" w14:textId="6CD73333" w:rsidR="002429E4" w:rsidRPr="009B6B59" w:rsidRDefault="00000000">
      <w:pPr>
        <w:widowControl/>
        <w:spacing w:line="360" w:lineRule="auto"/>
        <w:ind w:firstLineChars="200" w:firstLine="480"/>
        <w:rPr>
          <w:rFonts w:ascii="仿宋" w:eastAsia="仿宋" w:hAnsi="仿宋"/>
          <w:sz w:val="24"/>
          <w:lang w:val="zh-CN"/>
        </w:rPr>
      </w:pPr>
      <w:r w:rsidRPr="009B6B59">
        <w:rPr>
          <w:rFonts w:ascii="仿宋" w:eastAsia="仿宋" w:hAnsi="仿宋" w:hint="eastAsia"/>
          <w:sz w:val="24"/>
          <w:lang w:val="zh-CN"/>
        </w:rPr>
        <w:lastRenderedPageBreak/>
        <w:t>4.3结算方式：</w:t>
      </w:r>
      <w:r w:rsidR="00DA77A9" w:rsidRPr="009B6B59">
        <w:rPr>
          <w:rFonts w:ascii="仿宋" w:eastAsia="仿宋" w:hAnsi="仿宋" w:hint="eastAsia"/>
          <w:sz w:val="24"/>
          <w:lang w:val="zh-CN"/>
        </w:rPr>
        <w:t>根据实际采购内容发生量及综合单价，乘以考核比例，据实结算，最终结算总金额不超过本合同包采购预算</w:t>
      </w:r>
      <w:r w:rsidR="00DA77A9" w:rsidRPr="00DA77A9">
        <w:rPr>
          <w:rFonts w:ascii="仿宋" w:eastAsia="仿宋" w:hAnsi="仿宋" w:hint="eastAsia"/>
          <w:sz w:val="24"/>
          <w:lang w:val="zh-CN"/>
        </w:rPr>
        <w:t>金额。由甲方负责结算。在付款前，乙方应按实际采购内容提供与支付金额相应的合规发票并附清单</w:t>
      </w:r>
      <w:r w:rsidRPr="009B6B59">
        <w:rPr>
          <w:rFonts w:ascii="仿宋" w:eastAsia="仿宋" w:hAnsi="仿宋" w:hint="eastAsia"/>
          <w:sz w:val="24"/>
          <w:lang w:val="zh-CN"/>
        </w:rPr>
        <w:t>。</w:t>
      </w:r>
    </w:p>
    <w:p w14:paraId="16895093"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hint="eastAsia"/>
          <w:sz w:val="24"/>
          <w:lang w:val="zh-CN"/>
        </w:rPr>
        <w:t>4.4招标文件采购内容的清单中如有未列明的采购项，由甲乙双方协商的合理的市场价为综合单价，并结合以上结算方式进行结算</w:t>
      </w:r>
      <w:r w:rsidRPr="009B6B59">
        <w:rPr>
          <w:rFonts w:ascii="仿宋" w:eastAsia="仿宋" w:hAnsi="仿宋" w:cs="宋体" w:hint="eastAsia"/>
          <w:sz w:val="24"/>
        </w:rPr>
        <w:t>。</w:t>
      </w:r>
    </w:p>
    <w:p w14:paraId="2CE4C88F"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五、服务期、地点和质量标准</w:t>
      </w:r>
    </w:p>
    <w:p w14:paraId="5FEECF6B" w14:textId="77777777" w:rsidR="002429E4" w:rsidRPr="009B6B59" w:rsidRDefault="00000000">
      <w:pPr>
        <w:spacing w:line="360" w:lineRule="auto"/>
        <w:ind w:firstLineChars="200" w:firstLine="480"/>
        <w:rPr>
          <w:rFonts w:ascii="仿宋" w:eastAsia="仿宋" w:hAnsi="仿宋" w:cs="宋体"/>
          <w:sz w:val="24"/>
          <w:u w:val="single"/>
        </w:rPr>
      </w:pPr>
      <w:r w:rsidRPr="009B6B59">
        <w:rPr>
          <w:rFonts w:ascii="仿宋" w:eastAsia="仿宋" w:hAnsi="仿宋" w:cs="宋体" w:hint="eastAsia"/>
          <w:sz w:val="24"/>
          <w:u w:val="single"/>
        </w:rPr>
        <w:t>5.1服务期：自合同签订之日起一年。</w:t>
      </w:r>
    </w:p>
    <w:p w14:paraId="679821EC" w14:textId="77777777" w:rsidR="002429E4" w:rsidRPr="009B6B59" w:rsidRDefault="00000000">
      <w:pPr>
        <w:spacing w:line="360" w:lineRule="auto"/>
        <w:ind w:firstLineChars="200" w:firstLine="480"/>
        <w:rPr>
          <w:rFonts w:ascii="仿宋" w:eastAsia="仿宋" w:hAnsi="仿宋" w:cs="宋体"/>
          <w:sz w:val="24"/>
          <w:u w:val="single"/>
        </w:rPr>
      </w:pPr>
      <w:r w:rsidRPr="009B6B59">
        <w:rPr>
          <w:rFonts w:ascii="仿宋" w:eastAsia="仿宋" w:hAnsi="仿宋" w:cs="宋体" w:hint="eastAsia"/>
          <w:sz w:val="24"/>
          <w:u w:val="single"/>
        </w:rPr>
        <w:t>5.2服务地点：采购人指定地点。</w:t>
      </w:r>
    </w:p>
    <w:p w14:paraId="525A43B5" w14:textId="77777777" w:rsidR="002429E4" w:rsidRPr="009B6B59" w:rsidRDefault="00000000">
      <w:pPr>
        <w:spacing w:line="360" w:lineRule="auto"/>
        <w:ind w:firstLineChars="200" w:firstLine="480"/>
        <w:rPr>
          <w:rFonts w:ascii="仿宋" w:eastAsia="仿宋" w:hAnsi="仿宋" w:cs="宋体"/>
          <w:sz w:val="24"/>
          <w:u w:val="single"/>
        </w:rPr>
      </w:pPr>
      <w:r w:rsidRPr="009B6B59">
        <w:rPr>
          <w:rFonts w:ascii="仿宋" w:eastAsia="仿宋" w:hAnsi="仿宋" w:cs="宋体" w:hint="eastAsia"/>
          <w:sz w:val="24"/>
          <w:u w:val="single"/>
        </w:rPr>
        <w:t>5.3质量标准：达到国家现行施工验收规范“合格”标准。</w:t>
      </w:r>
    </w:p>
    <w:p w14:paraId="6BE462F3"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六、合同当事人的权利和义务</w:t>
      </w:r>
    </w:p>
    <w:p w14:paraId="33B4E935"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6.1甲方的权利和义务</w:t>
      </w:r>
    </w:p>
    <w:p w14:paraId="3E636381"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（1）甲方有权享有乙方按照上述约定提供的货物和服务。</w:t>
      </w:r>
    </w:p>
    <w:p w14:paraId="05ED301F"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（2）乙方未能按时交付合同货物时，甲方有权要求乙方赔偿违约金。</w:t>
      </w:r>
    </w:p>
    <w:p w14:paraId="775BCA15"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（3）质保期内货物出现故障或出现工程质量问题，接到甲方通知，乙方未能及时作出响应，则甲方有权自行或委托他人解决相关问题或查找和解决合同货物的故障，乙方应承担由此发生的全部费用。</w:t>
      </w:r>
    </w:p>
    <w:p w14:paraId="17648A02"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（4）乙方货物交付时，甲方应提供必要的便利条件协助乙方完成交付，并及时组织相关人员对货物进行验收。</w:t>
      </w:r>
    </w:p>
    <w:p w14:paraId="070F244E"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（5）乙方按照合同完成履约后，甲方应按照合同约定及时支付合同价款。</w:t>
      </w:r>
    </w:p>
    <w:p w14:paraId="6AF072F0" w14:textId="77777777" w:rsidR="002429E4" w:rsidRPr="009B6B59" w:rsidRDefault="00000000">
      <w:pPr>
        <w:spacing w:line="360" w:lineRule="auto"/>
        <w:ind w:firstLineChars="200" w:firstLine="480"/>
        <w:rPr>
          <w:rFonts w:ascii="仿宋" w:eastAsia="仿宋" w:hAnsi="仿宋"/>
          <w:sz w:val="24"/>
        </w:rPr>
      </w:pPr>
      <w:r w:rsidRPr="009B6B59">
        <w:rPr>
          <w:rFonts w:ascii="仿宋" w:eastAsia="仿宋" w:hAnsi="仿宋" w:cs="宋体" w:hint="eastAsia"/>
          <w:sz w:val="24"/>
        </w:rPr>
        <w:t>（6）乙方应保证所提供产品不会出现因第三方提出侵犯期专利权、商标权或其他知识产权而引发的法律或经济纠纷；如出现，乙方应承担因此而产生的法律责任及赔偿责任。如因知识产权纠纷而影响到甲方正常工作开展，甲方有权单方面解除本合同，并拒绝向乙方支付除已支付费用外其他任何费用，且有权要求乙方承担相应的赔偿责任。</w:t>
      </w:r>
    </w:p>
    <w:p w14:paraId="257660A4"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6.2乙方的权利和义务</w:t>
      </w:r>
    </w:p>
    <w:p w14:paraId="49664C5E"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（1）乙方有权要求甲方按照合同约定支付合同价款。</w:t>
      </w:r>
    </w:p>
    <w:p w14:paraId="748C955A"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（2）乙方应按照合同约定及时交付合同货物。</w:t>
      </w:r>
    </w:p>
    <w:p w14:paraId="504A8A6A"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（3）乙方应随同每套货物提供相应的中文的技术文件。例如：产品目录、图纸、操作手册、使用说明、维护手册或服务指南等。</w:t>
      </w:r>
    </w:p>
    <w:p w14:paraId="56ACF3ED"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（4）乙方应向甲方操作人员提供必要的技术培训。</w:t>
      </w:r>
    </w:p>
    <w:p w14:paraId="4416A8C2"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七、服务考核要求</w:t>
      </w:r>
    </w:p>
    <w:p w14:paraId="3454F644"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lastRenderedPageBreak/>
        <w:t>本合同实行安装工作考核制，从100分开始，对以下安装工作要求按照约定进行分数扣除，在合同结束时所得分数即为百分比数字，最后总支付金额＝实际结算量×（所得分数）%</w:t>
      </w:r>
    </w:p>
    <w:p w14:paraId="3A7855BC"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1.项目经理电话无人接听，每发生一次，扣0.1分，再次加倍扣分。</w:t>
      </w:r>
    </w:p>
    <w:p w14:paraId="357DEEA1"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2.接到工单后，2小时内必须响应，按工单要求工期内及时完工，未按要求时间响应或完工的，每次扣2分。</w:t>
      </w:r>
    </w:p>
    <w:p w14:paraId="3B386E74"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3.发现擅自改变施工内容数量的、未按联系单办理的，发现一次，每次扣2分。</w:t>
      </w:r>
    </w:p>
    <w:p w14:paraId="7EF23B6B"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4.发现施工单位未按规范安全文明施工，施工人员着装不规范、不整洁，每月工作数据、照片未按要求上报的，首次警告，并由公司分管领导说明情况。第二次以上每发现一次扣0.5分。</w:t>
      </w:r>
    </w:p>
    <w:p w14:paraId="2DDE6B90"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5.报送费用出现差错或涂改、资料不齐全的，每出现一次扣1分。</w:t>
      </w:r>
    </w:p>
    <w:p w14:paraId="48D1382C"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6.在24小时内对售后服务要求做出反应，48小时内提供必要的技术服务的能力。产品使用期间，凡发生质量问题，均应保证及时提供甲方提出的技术服务要求。为满足售后要求的，每次扣2分。</w:t>
      </w:r>
    </w:p>
    <w:p w14:paraId="1D64C70E"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7.私自迁移、变更、拆除甲方资产的，首次发现扣5分并要求乙方书面说明，第二次发现按违约终止合同。甲方将拒绝向乙方支付除已支付费用外其他任何费用，且有权要求乙方承担相应的赔偿责任。</w:t>
      </w:r>
    </w:p>
    <w:p w14:paraId="3E351A1C"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八、质量保证</w:t>
      </w:r>
    </w:p>
    <w:p w14:paraId="16377C97"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8.1本合同采购的设备质量及施工质量，乙方需承诺符合各项国家标准及施工规范，并承诺终身负责。本合同质保服务期最短为一年，最终质保期间以乙方投标文件所列期限为准，自项目履约验收时间起算。质保服务期内乙方应在24小时内响应甲方合理质保要求，如未按时响应，甲方有权指定第三方单位开展相关服务要求，所需费用由甲方根据修复产生的实际金额在乙方向甲方提供履约保函内索赔。</w:t>
      </w:r>
    </w:p>
    <w:p w14:paraId="69B36D37"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8.2乙方应保证所供货物是全新的、未使用过的，并完全符合合同规定的质量、规格、技术指标（包括合同附件）等要求。乙方应保证其货物在正确安装、正常使用和保养条件下，在其使用寿命内应具有满意的性能。在货物最终验收后的质量保证期内，乙方应对由于设计、工艺或材料的缺陷而产生的故障负责。质保期满后如出现此类问题亦应负责.</w:t>
      </w:r>
    </w:p>
    <w:p w14:paraId="2371D84F" w14:textId="77777777" w:rsidR="002429E4" w:rsidRPr="009B6B59" w:rsidRDefault="00000000">
      <w:pPr>
        <w:spacing w:line="360" w:lineRule="auto"/>
        <w:ind w:firstLineChars="200" w:firstLine="480"/>
        <w:rPr>
          <w:rFonts w:ascii="仿宋" w:eastAsia="仿宋" w:hAnsi="仿宋"/>
          <w:sz w:val="24"/>
        </w:rPr>
      </w:pPr>
      <w:r w:rsidRPr="009B6B59">
        <w:rPr>
          <w:rFonts w:ascii="仿宋" w:eastAsia="仿宋" w:hAnsi="仿宋" w:cs="宋体" w:hint="eastAsia"/>
          <w:sz w:val="24"/>
        </w:rPr>
        <w:t>8.3在质量保证期内，如果发现货物的质量、规格、技术指标等存在与合同中任何一项不符，甲方应以书面形式向乙方提出索赔。</w:t>
      </w:r>
    </w:p>
    <w:p w14:paraId="618415CE"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lastRenderedPageBreak/>
        <w:t>九、拆除物品的处置方式</w:t>
      </w:r>
    </w:p>
    <w:p w14:paraId="23456823"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项目实施中存在可构成固定资产的物品，处置权归甲方所有，由乙方协助甲方协商处理。</w:t>
      </w:r>
    </w:p>
    <w:p w14:paraId="38B8DA8F"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十、违约责任及赔偿损失的计算办法</w:t>
      </w:r>
    </w:p>
    <w:p w14:paraId="26A5839B"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10.1合同一方不履行合同义务、履行合同义务不符合约定或者违反合同项下所作保证的，应向对方承担继续履行、采取修理、更换、退货等补救措施或者赔偿损失等违约责任。</w:t>
      </w:r>
    </w:p>
    <w:p w14:paraId="36B69B1D"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10.2乙方未能按时交付合同货物（包括仅迟延交付技术资料但足以导致合同货物安装、调试、考核、验收工作推迟的）的，应向甲方支付迟延交付违约金。每天迟延交付违约金为迟交合同价格的</w:t>
      </w:r>
      <w:r w:rsidRPr="009B6B59">
        <w:rPr>
          <w:rFonts w:ascii="仿宋" w:eastAsia="仿宋" w:hAnsi="仿宋" w:cs="宋体" w:hint="eastAsia"/>
          <w:b/>
          <w:bCs/>
          <w:sz w:val="24"/>
          <w:u w:val="single"/>
        </w:rPr>
        <w:t>0.1%</w:t>
      </w:r>
      <w:r w:rsidRPr="009B6B59">
        <w:rPr>
          <w:rFonts w:ascii="仿宋" w:eastAsia="仿宋" w:hAnsi="仿宋" w:cs="宋体" w:hint="eastAsia"/>
          <w:b/>
          <w:bCs/>
          <w:sz w:val="24"/>
        </w:rPr>
        <w:t>。</w:t>
      </w:r>
      <w:r w:rsidRPr="009B6B59">
        <w:rPr>
          <w:rFonts w:ascii="仿宋" w:eastAsia="仿宋" w:hAnsi="仿宋" w:cs="宋体" w:hint="eastAsia"/>
          <w:sz w:val="24"/>
        </w:rPr>
        <w:t>在计算迟延交付违约金时，迟交不足一天的按一天计算。迟延交付违约金的总额不得超过合同价格的</w:t>
      </w:r>
      <w:r w:rsidRPr="009B6B59">
        <w:rPr>
          <w:rFonts w:ascii="仿宋" w:eastAsia="仿宋" w:hAnsi="仿宋" w:cs="宋体" w:hint="eastAsia"/>
          <w:b/>
          <w:bCs/>
          <w:sz w:val="24"/>
          <w:u w:val="single"/>
        </w:rPr>
        <w:t>5%</w:t>
      </w:r>
      <w:r w:rsidRPr="009B6B59">
        <w:rPr>
          <w:rFonts w:ascii="仿宋" w:eastAsia="仿宋" w:hAnsi="仿宋" w:cs="宋体" w:hint="eastAsia"/>
          <w:sz w:val="24"/>
        </w:rPr>
        <w:t>。</w:t>
      </w:r>
    </w:p>
    <w:p w14:paraId="16697E28"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迟延交付违约金的支付不能免除乙方继续交付相关合同货物的义务，但如迟延交付必然导致合同货物安装、调试、考核、验收工作推迟的，相关工作应相应顺延。</w:t>
      </w:r>
    </w:p>
    <w:p w14:paraId="6819771B"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10.3甲方未能按合同约定支付合同价款的，应向乙方支付延迟付款违约金。每周迟延付款违约金为迟延付款金额的</w:t>
      </w:r>
      <w:r w:rsidRPr="009B6B59">
        <w:rPr>
          <w:rFonts w:ascii="仿宋" w:eastAsia="仿宋" w:hAnsi="仿宋" w:cs="宋体" w:hint="eastAsia"/>
          <w:b/>
          <w:bCs/>
          <w:sz w:val="24"/>
          <w:u w:val="single"/>
        </w:rPr>
        <w:t>0.1%</w:t>
      </w:r>
      <w:r w:rsidRPr="009B6B59">
        <w:rPr>
          <w:rFonts w:ascii="仿宋" w:eastAsia="仿宋" w:hAnsi="仿宋" w:cs="宋体" w:hint="eastAsia"/>
          <w:sz w:val="24"/>
        </w:rPr>
        <w:t>。在计算迟延付款违约金时，迟付不足一周的按一周计算。迟延付款违约金的总额不得超过合同价格的</w:t>
      </w:r>
      <w:r w:rsidRPr="009B6B59">
        <w:rPr>
          <w:rFonts w:ascii="仿宋" w:eastAsia="仿宋" w:hAnsi="仿宋" w:cs="宋体" w:hint="eastAsia"/>
          <w:b/>
          <w:bCs/>
          <w:sz w:val="24"/>
          <w:u w:val="single"/>
        </w:rPr>
        <w:t>5%</w:t>
      </w:r>
      <w:r w:rsidRPr="009B6B59">
        <w:rPr>
          <w:rFonts w:ascii="仿宋" w:eastAsia="仿宋" w:hAnsi="仿宋" w:cs="宋体" w:hint="eastAsia"/>
          <w:sz w:val="24"/>
        </w:rPr>
        <w:t>。</w:t>
      </w:r>
    </w:p>
    <w:p w14:paraId="33FB37F4" w14:textId="77777777" w:rsidR="002429E4" w:rsidRPr="009B6B59" w:rsidRDefault="00000000">
      <w:pPr>
        <w:spacing w:line="360" w:lineRule="auto"/>
        <w:rPr>
          <w:rFonts w:ascii="仿宋" w:eastAsia="仿宋" w:hAnsi="仿宋" w:cs="宋体"/>
          <w:sz w:val="24"/>
        </w:rPr>
      </w:pPr>
      <w:r w:rsidRPr="009B6B59">
        <w:rPr>
          <w:rFonts w:ascii="仿宋" w:eastAsia="仿宋" w:hAnsi="仿宋" w:cs="宋体" w:hint="eastAsia"/>
          <w:b/>
          <w:bCs/>
          <w:sz w:val="24"/>
        </w:rPr>
        <w:t>十一、合同变更、解除及终止的条件</w:t>
      </w:r>
    </w:p>
    <w:p w14:paraId="479E49C2"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11.1本合同在执行过程中，如合同一方提出重大事项修改，须报政府采购管理部门同意后，由甲、乙双方签署书面修改协议，并成为本合同不可分割的一部分。</w:t>
      </w:r>
    </w:p>
    <w:p w14:paraId="1E806135"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11.2有下述情形之一，当事人可发出书面通知全部或部分地解除合同，合同自通知到达对方时全部或部分地解除：</w:t>
      </w:r>
    </w:p>
    <w:p w14:paraId="3E1DFDE7"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（1）乙方迟延交付合同货物超过</w:t>
      </w:r>
      <w:r w:rsidRPr="009B6B59">
        <w:rPr>
          <w:rFonts w:ascii="仿宋" w:eastAsia="仿宋" w:hAnsi="仿宋" w:cs="宋体" w:hint="eastAsia"/>
          <w:b/>
          <w:bCs/>
          <w:sz w:val="24"/>
          <w:u w:val="single"/>
        </w:rPr>
        <w:t>1个月</w:t>
      </w:r>
      <w:r w:rsidRPr="009B6B59">
        <w:rPr>
          <w:rFonts w:ascii="仿宋" w:eastAsia="仿宋" w:hAnsi="仿宋" w:cs="宋体" w:hint="eastAsia"/>
          <w:sz w:val="24"/>
        </w:rPr>
        <w:t>；</w:t>
      </w:r>
    </w:p>
    <w:p w14:paraId="1FA263FB"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2）合同货物由于乙方原因三次考核均未能达到技术性能考核指标或在合同约定了或双方在考核中另行达成了最低技术性能考核指标时均未能达到最低技术性能考核指标，且甲乙双方未就合同的后续履行协商达成一致；</w:t>
      </w:r>
    </w:p>
    <w:p w14:paraId="33E25E97"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（3）甲方迟延付款超过</w:t>
      </w:r>
      <w:r w:rsidRPr="009B6B59">
        <w:rPr>
          <w:rFonts w:ascii="仿宋" w:eastAsia="仿宋" w:hAnsi="仿宋" w:cs="宋体" w:hint="eastAsia"/>
          <w:b/>
          <w:bCs/>
          <w:sz w:val="24"/>
          <w:u w:val="single"/>
        </w:rPr>
        <w:t>2个月</w:t>
      </w:r>
      <w:r w:rsidRPr="009B6B59">
        <w:rPr>
          <w:rFonts w:ascii="仿宋" w:eastAsia="仿宋" w:hAnsi="仿宋" w:cs="宋体" w:hint="eastAsia"/>
          <w:sz w:val="24"/>
        </w:rPr>
        <w:t>；</w:t>
      </w:r>
    </w:p>
    <w:p w14:paraId="0E53887F"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（4）合同一方当事人未能履行合同项下任何其它义务（细微义务除外），或在未事先征得另一方当事人同意的情况下，从事任何可能在实质上不利于其履行合同能力的活动，经另一方当事人书面通知后</w:t>
      </w:r>
      <w:r w:rsidRPr="009B6B59">
        <w:rPr>
          <w:rFonts w:ascii="仿宋" w:eastAsia="仿宋" w:hAnsi="仿宋" w:cs="宋体" w:hint="eastAsia"/>
          <w:b/>
          <w:bCs/>
          <w:sz w:val="24"/>
          <w:u w:val="single"/>
        </w:rPr>
        <w:t xml:space="preserve"> 15 </w:t>
      </w:r>
      <w:r w:rsidRPr="009B6B59">
        <w:rPr>
          <w:rFonts w:ascii="仿宋" w:eastAsia="仿宋" w:hAnsi="仿宋" w:cs="宋体" w:hint="eastAsia"/>
          <w:sz w:val="24"/>
        </w:rPr>
        <w:t>日内未能对其行为作出补救；</w:t>
      </w:r>
    </w:p>
    <w:p w14:paraId="35A8281C"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（5）合同一方当事人出现破产、清算、资不抵债、成为失信被执行人等可能丧失履</w:t>
      </w:r>
      <w:r w:rsidRPr="009B6B59">
        <w:rPr>
          <w:rFonts w:ascii="仿宋" w:eastAsia="仿宋" w:hAnsi="仿宋" w:cs="宋体" w:hint="eastAsia"/>
          <w:sz w:val="24"/>
        </w:rPr>
        <w:lastRenderedPageBreak/>
        <w:t>约能力的情形，且未能提供令对方满意的履约保证金。</w:t>
      </w:r>
    </w:p>
    <w:p w14:paraId="0F1787F3"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11.3在乙方违约的情况下，甲方报告政府采购管理部门后，有权终止合同，并依法向乙方进行索赔实际损失（包括但不限于维权所支出的律师费、诉讼费、交通费等）。</w:t>
      </w:r>
    </w:p>
    <w:p w14:paraId="14C73D96"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十二、验收方式</w:t>
      </w:r>
    </w:p>
    <w:p w14:paraId="3A9261D5"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由甲方对项目进行整体验收，供应商协助配合。其内容包括确认产品的产地、规格、型号和数量，对其产品技术指标、性能参数以及质量是否达到现行国家有关验收规范“合格”标准、是否按照采购人要求安装到位、是否按照甲方要求进行调试和提供相关培训、是否在规定时间内安装完毕、所有产品的配套包装是否完好无损等进行逐项检查。</w:t>
      </w:r>
    </w:p>
    <w:p w14:paraId="1CC00704"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1）所验产品的指标、性能参数最终验收达不到招标文件要求和投标文件承诺的，或在使用中发现甲方不能容忍的缺陷等，将视为产品验收不合格，乙方应在甲方要求的时间内无条件免费更换或退货。</w:t>
      </w:r>
    </w:p>
    <w:p w14:paraId="0DD9E7BE"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2）若发现乙方有弄虚作假的，在投标阶段故意或随意夸大产品技术性能，乙方应无条件退货，本合同解除，乙方赔偿甲方相应的损失。</w:t>
      </w:r>
    </w:p>
    <w:p w14:paraId="7B9C1BD7"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3）验收标准：按招标文件、投标文件及澄清函等技术指标进行验收。各项指标均应符合验收标准及要求。</w:t>
      </w:r>
    </w:p>
    <w:p w14:paraId="2EE513AC"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4）验收合格后，填写验收单，双方签字生效。</w:t>
      </w:r>
    </w:p>
    <w:p w14:paraId="25307E09"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5）验收依据：</w:t>
      </w:r>
    </w:p>
    <w:p w14:paraId="505FDCDC"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① 招标文件、澄清函及投标文件；</w:t>
      </w:r>
    </w:p>
    <w:p w14:paraId="08A8C99A"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② 合同文本；</w:t>
      </w:r>
    </w:p>
    <w:p w14:paraId="4E4ADF14"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③ 国家和行业制定的相应的标准和规范；</w:t>
      </w:r>
    </w:p>
    <w:p w14:paraId="295CDCB5"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④ 验收清单（注明各部件的品名、数量、规格型号和原产地或生产厂家）。</w:t>
      </w:r>
    </w:p>
    <w:p w14:paraId="6A8BC872"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十三、保密约定</w:t>
      </w:r>
    </w:p>
    <w:p w14:paraId="0F959C34"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13.1合同双方应对因履行合同而取得的另一方当事人的信息、资料等予以保密。未经另一方当事人书面同意，任何一方均不得为与履行合同无关的目的使用或向第三方披露另一方当事人提供的信息、资料。</w:t>
      </w:r>
    </w:p>
    <w:p w14:paraId="799621BF"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13.2合同当事人的保密义务不适用于下列信息：</w:t>
      </w:r>
    </w:p>
    <w:p w14:paraId="0F9998B2"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（1）非因接受信息一方的过失现在或以后进入公共领域的信息；</w:t>
      </w:r>
    </w:p>
    <w:p w14:paraId="1283A555"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（2）接受信息一方当事人合法地从第三方获得并且据其善意了解第三方也不对此承担保密义务的信息；</w:t>
      </w:r>
    </w:p>
    <w:p w14:paraId="5F6A57FD"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（3）法律或法律的执行要求披露的信息。</w:t>
      </w:r>
    </w:p>
    <w:p w14:paraId="0DBE61E6"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lastRenderedPageBreak/>
        <w:t>十四、合同争议解决方式</w:t>
      </w:r>
    </w:p>
    <w:p w14:paraId="5BBE77FD"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因执行本合同所发生的或与本合同有关的一切争议,双方应通过友好协商解决，协商不成的可依法向甲方所在地人民法院起诉。</w:t>
      </w:r>
    </w:p>
    <w:p w14:paraId="350E1108"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十五、不可抗力情况下的免责约定</w:t>
      </w:r>
    </w:p>
    <w:p w14:paraId="77B03DDD"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15.1如果任何一方当事人受到不能预见、不能避免且不能克服的不可抗力事件的影响，例如战争、严重的火灾、台风、地震、洪水等情形，而无法履行合同项下的任何义务，则受影响的一方当事人应立即将此类事件的发生通知另一方当事人，并应在不可抗力事件发生后28日内将有关当局或机构出具的证明文件提交给另一方当事人。</w:t>
      </w:r>
    </w:p>
    <w:p w14:paraId="3F423EF2"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15.2受不可抗力事件影响的一方当事人对于不可抗力事件导致的任何合同义务的迟延履行或不能履行不承担违约责任。但该方当事人应尽快将不可抗力事件结束或消除的情况通知另一方当事人。</w:t>
      </w:r>
    </w:p>
    <w:p w14:paraId="6B75A6E6"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15.3甲方机构改革、编制体质调整等不可抗力因素，合同自动终止。</w:t>
      </w:r>
    </w:p>
    <w:p w14:paraId="1B90AF5B"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15.4双方当事人应在不可抗力事件结束或其影响消除后立即继续履行其合同义务，合同期限也应相应顺延。如果不可抗力事件的影响持续超过</w:t>
      </w:r>
      <w:r w:rsidRPr="009B6B59">
        <w:rPr>
          <w:rFonts w:ascii="仿宋" w:eastAsia="仿宋" w:hAnsi="仿宋" w:cs="宋体" w:hint="eastAsia"/>
          <w:b/>
          <w:bCs/>
          <w:sz w:val="24"/>
          <w:u w:val="single"/>
        </w:rPr>
        <w:t xml:space="preserve"> 90 </w:t>
      </w:r>
      <w:r w:rsidRPr="009B6B59">
        <w:rPr>
          <w:rFonts w:ascii="仿宋" w:eastAsia="仿宋" w:hAnsi="仿宋" w:cs="宋体" w:hint="eastAsia"/>
          <w:sz w:val="24"/>
        </w:rPr>
        <w:t>日，则任何一方当事人均有权以书面通知解除合同。</w:t>
      </w:r>
    </w:p>
    <w:p w14:paraId="18A3FBD2"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十六、生效条件、订立日期</w:t>
      </w:r>
    </w:p>
    <w:p w14:paraId="66005EE2"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16.1本合同在甲、乙双方签字、盖章之后生效。</w:t>
      </w:r>
    </w:p>
    <w:p w14:paraId="3744FBC3"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16.2本合同正本一式</w:t>
      </w:r>
      <w:r w:rsidRPr="009B6B59">
        <w:rPr>
          <w:rFonts w:ascii="仿宋" w:eastAsia="仿宋" w:hAnsi="仿宋" w:cs="宋体" w:hint="eastAsia"/>
          <w:sz w:val="24"/>
          <w:u w:val="single"/>
        </w:rPr>
        <w:t xml:space="preserve">   </w:t>
      </w:r>
      <w:r w:rsidRPr="009B6B59">
        <w:rPr>
          <w:rFonts w:ascii="仿宋" w:eastAsia="仿宋" w:hAnsi="仿宋" w:cs="宋体" w:hint="eastAsia"/>
          <w:sz w:val="24"/>
        </w:rPr>
        <w:t>份，甲乙双方各执</w:t>
      </w:r>
      <w:r w:rsidRPr="009B6B59">
        <w:rPr>
          <w:rFonts w:ascii="仿宋" w:eastAsia="仿宋" w:hAnsi="仿宋" w:cs="宋体" w:hint="eastAsia"/>
          <w:sz w:val="24"/>
          <w:u w:val="single"/>
        </w:rPr>
        <w:t xml:space="preserve">   </w:t>
      </w:r>
      <w:r w:rsidRPr="009B6B59">
        <w:rPr>
          <w:rFonts w:ascii="仿宋" w:eastAsia="仿宋" w:hAnsi="仿宋" w:cs="宋体" w:hint="eastAsia"/>
          <w:sz w:val="24"/>
        </w:rPr>
        <w:t>份。</w:t>
      </w:r>
    </w:p>
    <w:p w14:paraId="6C7B44C0" w14:textId="77777777" w:rsidR="002429E4" w:rsidRPr="009B6B59" w:rsidRDefault="00000000">
      <w:pPr>
        <w:spacing w:line="360" w:lineRule="auto"/>
        <w:rPr>
          <w:rFonts w:ascii="仿宋" w:eastAsia="仿宋" w:hAnsi="仿宋" w:cs="宋体"/>
          <w:b/>
          <w:bCs/>
          <w:sz w:val="24"/>
        </w:rPr>
      </w:pPr>
      <w:r w:rsidRPr="009B6B59">
        <w:rPr>
          <w:rFonts w:ascii="仿宋" w:eastAsia="仿宋" w:hAnsi="仿宋" w:cs="宋体" w:hint="eastAsia"/>
          <w:b/>
          <w:bCs/>
          <w:sz w:val="24"/>
        </w:rPr>
        <w:t>十七、其他事项</w:t>
      </w:r>
    </w:p>
    <w:p w14:paraId="50095C94"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合同其他事项双方另行协商补充：</w:t>
      </w:r>
      <w:r w:rsidRPr="009B6B59">
        <w:rPr>
          <w:rFonts w:ascii="仿宋" w:eastAsia="仿宋" w:hAnsi="仿宋" w:cs="宋体" w:hint="eastAsia"/>
          <w:sz w:val="24"/>
          <w:u w:val="single"/>
        </w:rPr>
        <w:t xml:space="preserve">           </w:t>
      </w:r>
    </w:p>
    <w:p w14:paraId="12318A16"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br w:type="page"/>
      </w:r>
    </w:p>
    <w:p w14:paraId="118B2C30" w14:textId="77777777" w:rsidR="002429E4" w:rsidRPr="009B6B59" w:rsidRDefault="00000000">
      <w:pPr>
        <w:pStyle w:val="1"/>
        <w:spacing w:line="560" w:lineRule="exact"/>
        <w:rPr>
          <w:rFonts w:ascii="仿宋" w:eastAsia="仿宋" w:hAnsi="仿宋" w:cs="仿宋"/>
          <w:szCs w:val="32"/>
        </w:rPr>
      </w:pPr>
      <w:bookmarkStart w:id="312" w:name="_Toc169096941"/>
      <w:r w:rsidRPr="009B6B59">
        <w:rPr>
          <w:rFonts w:ascii="仿宋" w:eastAsia="仿宋" w:hAnsi="仿宋" w:cs="仿宋" w:hint="eastAsia"/>
          <w:szCs w:val="32"/>
        </w:rPr>
        <w:lastRenderedPageBreak/>
        <w:t>第五章  采购需求及要求</w:t>
      </w:r>
      <w:bookmarkEnd w:id="312"/>
    </w:p>
    <w:p w14:paraId="1E1A5FE9" w14:textId="77777777" w:rsidR="002429E4" w:rsidRPr="009B6B59" w:rsidRDefault="00000000">
      <w:pPr>
        <w:spacing w:line="360" w:lineRule="auto"/>
        <w:jc w:val="left"/>
        <w:outlineLvl w:val="1"/>
        <w:rPr>
          <w:rFonts w:ascii="仿宋" w:eastAsia="仿宋" w:hAnsi="仿宋" w:cs="仿宋"/>
          <w:b/>
          <w:bCs/>
          <w:sz w:val="32"/>
          <w:szCs w:val="32"/>
        </w:rPr>
      </w:pPr>
      <w:bookmarkStart w:id="313" w:name="_Toc169096942"/>
      <w:r w:rsidRPr="009B6B59">
        <w:rPr>
          <w:rFonts w:ascii="仿宋" w:eastAsia="仿宋" w:hAnsi="仿宋" w:cs="仿宋" w:hint="eastAsia"/>
          <w:b/>
          <w:bCs/>
          <w:sz w:val="32"/>
          <w:szCs w:val="32"/>
        </w:rPr>
        <w:t>合同包2：信号灯网络连接及日常维护</w:t>
      </w:r>
      <w:bookmarkEnd w:id="313"/>
    </w:p>
    <w:p w14:paraId="74DE2BE8" w14:textId="77777777" w:rsidR="002429E4" w:rsidRPr="009B6B59" w:rsidRDefault="00000000">
      <w:pPr>
        <w:spacing w:beforeLines="100" w:before="240" w:line="360" w:lineRule="auto"/>
        <w:jc w:val="left"/>
        <w:outlineLvl w:val="2"/>
        <w:rPr>
          <w:rFonts w:ascii="仿宋" w:eastAsia="仿宋" w:hAnsi="仿宋" w:cs="仿宋"/>
          <w:b/>
          <w:bCs/>
          <w:sz w:val="24"/>
        </w:rPr>
      </w:pPr>
      <w:bookmarkStart w:id="314" w:name="_Toc169096943"/>
      <w:r w:rsidRPr="009B6B59">
        <w:rPr>
          <w:rFonts w:ascii="仿宋" w:eastAsia="仿宋" w:hAnsi="仿宋" w:cs="仿宋" w:hint="eastAsia"/>
          <w:b/>
          <w:bCs/>
          <w:sz w:val="24"/>
        </w:rPr>
        <w:t>一、项目概况</w:t>
      </w:r>
      <w:bookmarkEnd w:id="314"/>
    </w:p>
    <w:p w14:paraId="0A476150" w14:textId="77777777" w:rsidR="002429E4" w:rsidRPr="009B6B59" w:rsidRDefault="00000000">
      <w:pPr>
        <w:spacing w:line="360" w:lineRule="auto"/>
        <w:ind w:firstLineChars="200" w:firstLine="506"/>
        <w:rPr>
          <w:rFonts w:ascii="仿宋" w:eastAsia="仿宋" w:hAnsi="仿宋" w:cs="仿宋_GB2312"/>
          <w:b/>
          <w:bCs/>
          <w:spacing w:val="6"/>
          <w:sz w:val="24"/>
        </w:rPr>
      </w:pPr>
      <w:r w:rsidRPr="009B6B59">
        <w:rPr>
          <w:rFonts w:ascii="仿宋" w:eastAsia="仿宋" w:hAnsi="仿宋" w:cs="仿宋_GB2312" w:hint="eastAsia"/>
          <w:b/>
          <w:bCs/>
          <w:spacing w:val="6"/>
          <w:sz w:val="24"/>
        </w:rPr>
        <w:t>1.基本要求：</w:t>
      </w:r>
    </w:p>
    <w:p w14:paraId="6F6D019E" w14:textId="2BF60C49" w:rsidR="002429E4" w:rsidRPr="009B6B59" w:rsidRDefault="00000000">
      <w:pPr>
        <w:spacing w:line="360" w:lineRule="auto"/>
        <w:ind w:firstLineChars="200" w:firstLine="504"/>
        <w:rPr>
          <w:rFonts w:ascii="仿宋" w:eastAsia="仿宋" w:hAnsi="仿宋" w:cs="仿宋_GB2312"/>
          <w:bCs/>
          <w:spacing w:val="6"/>
          <w:sz w:val="24"/>
        </w:rPr>
      </w:pPr>
      <w:r w:rsidRPr="009B6B59">
        <w:rPr>
          <w:rFonts w:ascii="仿宋" w:eastAsia="仿宋" w:hAnsi="仿宋" w:cs="仿宋_GB2312" w:hint="eastAsia"/>
          <w:bCs/>
          <w:spacing w:val="6"/>
          <w:sz w:val="24"/>
        </w:rPr>
        <w:t>按照西安市交通信号灯“五统一”的工作要求，完成信号灯统一归口管理工作， 主要道路实现“绿波带”，实现与西安市主城区连接道路信号灯联网改造，已改造信号灯实现联网联控，无信号灯道路信号灯的补充新建，消除道路安全隐患等。</w:t>
      </w:r>
      <w:r w:rsidR="00B43EC9" w:rsidRPr="009B6B59">
        <w:rPr>
          <w:rFonts w:ascii="仿宋" w:eastAsia="仿宋" w:hAnsi="仿宋" w:cs="仿宋_GB2312" w:hint="eastAsia"/>
          <w:bCs/>
          <w:spacing w:val="6"/>
          <w:sz w:val="24"/>
        </w:rPr>
        <w:t>中标人须</w:t>
      </w:r>
      <w:r w:rsidRPr="009B6B59">
        <w:rPr>
          <w:rFonts w:ascii="仿宋" w:eastAsia="仿宋" w:hAnsi="仿宋" w:cs="仿宋_GB2312" w:hint="eastAsia"/>
          <w:bCs/>
          <w:spacing w:val="6"/>
          <w:sz w:val="24"/>
        </w:rPr>
        <w:t>提供不少于20台移动信号灯，作为应急备用。结合新城实际情况，设置南北两个服务区域，指定专人负责。</w:t>
      </w:r>
      <w:r w:rsidR="00B43EC9" w:rsidRPr="009B6B59">
        <w:rPr>
          <w:rFonts w:ascii="仿宋" w:eastAsia="仿宋" w:hAnsi="仿宋" w:cs="仿宋_GB2312" w:hint="eastAsia"/>
          <w:bCs/>
          <w:spacing w:val="6"/>
          <w:sz w:val="24"/>
        </w:rPr>
        <w:t>中标人须</w:t>
      </w:r>
      <w:r w:rsidRPr="009B6B59">
        <w:rPr>
          <w:rFonts w:ascii="仿宋" w:eastAsia="仿宋" w:hAnsi="仿宋" w:cs="仿宋_GB2312" w:hint="eastAsia"/>
          <w:bCs/>
          <w:spacing w:val="6"/>
          <w:sz w:val="24"/>
        </w:rPr>
        <w:t>给信号灯</w:t>
      </w:r>
      <w:r w:rsidR="00B43EC9" w:rsidRPr="009B6B59">
        <w:rPr>
          <w:rFonts w:ascii="仿宋" w:eastAsia="仿宋" w:hAnsi="仿宋" w:cs="仿宋_GB2312" w:hint="eastAsia"/>
          <w:bCs/>
          <w:spacing w:val="6"/>
          <w:sz w:val="24"/>
        </w:rPr>
        <w:t>购买</w:t>
      </w:r>
      <w:r w:rsidRPr="009B6B59">
        <w:rPr>
          <w:rFonts w:ascii="仿宋" w:eastAsia="仿宋" w:hAnsi="仿宋" w:cs="仿宋_GB2312" w:hint="eastAsia"/>
          <w:bCs/>
          <w:spacing w:val="6"/>
          <w:sz w:val="24"/>
        </w:rPr>
        <w:t>相应保险。</w:t>
      </w:r>
    </w:p>
    <w:p w14:paraId="43E3F625" w14:textId="77777777" w:rsidR="002429E4" w:rsidRPr="009B6B59" w:rsidRDefault="00000000">
      <w:pPr>
        <w:spacing w:line="360" w:lineRule="auto"/>
        <w:ind w:firstLineChars="200" w:firstLine="482"/>
        <w:rPr>
          <w:rFonts w:ascii="仿宋" w:eastAsia="仿宋" w:hAnsi="仿宋" w:cs="仿宋_GB2312"/>
          <w:bCs/>
          <w:spacing w:val="6"/>
          <w:sz w:val="24"/>
        </w:rPr>
      </w:pPr>
      <w:r w:rsidRPr="009B6B59">
        <w:rPr>
          <w:rFonts w:ascii="仿宋" w:eastAsia="仿宋" w:hAnsi="仿宋" w:cs="仿宋" w:hint="eastAsia"/>
          <w:b/>
          <w:sz w:val="24"/>
        </w:rPr>
        <w:t>2.服务期：</w:t>
      </w:r>
      <w:r w:rsidRPr="009B6B59">
        <w:rPr>
          <w:rFonts w:ascii="仿宋" w:eastAsia="仿宋" w:hAnsi="仿宋" w:cs="仿宋" w:hint="eastAsia"/>
          <w:bCs/>
          <w:sz w:val="24"/>
        </w:rPr>
        <w:t>自合同签订之日起一年</w:t>
      </w:r>
    </w:p>
    <w:p w14:paraId="1B66CB13" w14:textId="77777777" w:rsidR="002429E4" w:rsidRPr="009B6B59" w:rsidRDefault="00000000">
      <w:pPr>
        <w:spacing w:line="360" w:lineRule="auto"/>
        <w:ind w:firstLineChars="200" w:firstLine="482"/>
        <w:rPr>
          <w:rFonts w:ascii="仿宋" w:eastAsia="仿宋" w:hAnsi="仿宋" w:cs="仿宋"/>
          <w:b/>
          <w:sz w:val="24"/>
        </w:rPr>
      </w:pPr>
      <w:r w:rsidRPr="009B6B59">
        <w:rPr>
          <w:rFonts w:ascii="仿宋" w:eastAsia="仿宋" w:hAnsi="仿宋" w:cs="仿宋"/>
          <w:b/>
          <w:sz w:val="24"/>
        </w:rPr>
        <w:t>3</w:t>
      </w:r>
      <w:r w:rsidRPr="009B6B59">
        <w:rPr>
          <w:rFonts w:ascii="仿宋" w:eastAsia="仿宋" w:hAnsi="仿宋" w:cs="仿宋" w:hint="eastAsia"/>
          <w:b/>
          <w:sz w:val="24"/>
        </w:rPr>
        <w:t>.服务地点：</w:t>
      </w:r>
      <w:r w:rsidRPr="009B6B59">
        <w:rPr>
          <w:rFonts w:ascii="仿宋" w:eastAsia="仿宋" w:hAnsi="仿宋" w:cs="仿宋" w:hint="eastAsia"/>
          <w:bCs/>
          <w:sz w:val="24"/>
        </w:rPr>
        <w:t>采购人指定地点</w:t>
      </w:r>
    </w:p>
    <w:p w14:paraId="51896561" w14:textId="77777777" w:rsidR="002429E4" w:rsidRPr="009B6B59" w:rsidRDefault="00000000">
      <w:pPr>
        <w:spacing w:line="360" w:lineRule="auto"/>
        <w:ind w:firstLineChars="200" w:firstLine="482"/>
        <w:rPr>
          <w:rFonts w:ascii="仿宋" w:eastAsia="仿宋" w:hAnsi="仿宋" w:cs="仿宋"/>
          <w:b/>
          <w:sz w:val="24"/>
        </w:rPr>
      </w:pPr>
      <w:r w:rsidRPr="009B6B59">
        <w:rPr>
          <w:rFonts w:ascii="仿宋" w:eastAsia="仿宋" w:hAnsi="仿宋" w:cs="仿宋" w:hint="eastAsia"/>
          <w:b/>
          <w:sz w:val="24"/>
        </w:rPr>
        <w:t>4.质量标准：</w:t>
      </w:r>
      <w:r w:rsidRPr="009B6B59">
        <w:rPr>
          <w:rFonts w:ascii="仿宋" w:eastAsia="仿宋" w:hAnsi="仿宋" w:cs="仿宋" w:hint="eastAsia"/>
          <w:bCs/>
          <w:sz w:val="24"/>
        </w:rPr>
        <w:t>达到国家现行施工验收规范“合格”标准</w:t>
      </w:r>
    </w:p>
    <w:p w14:paraId="1F030D09" w14:textId="77777777" w:rsidR="002429E4" w:rsidRPr="009B6B59" w:rsidRDefault="00000000">
      <w:pPr>
        <w:spacing w:beforeLines="100" w:before="240" w:line="360" w:lineRule="auto"/>
        <w:jc w:val="left"/>
        <w:outlineLvl w:val="2"/>
        <w:rPr>
          <w:rFonts w:ascii="仿宋" w:eastAsia="仿宋" w:hAnsi="仿宋" w:cs="仿宋"/>
          <w:b/>
          <w:bCs/>
          <w:sz w:val="24"/>
        </w:rPr>
      </w:pPr>
      <w:bookmarkStart w:id="315" w:name="_Toc169096944"/>
      <w:r w:rsidRPr="009B6B59">
        <w:rPr>
          <w:rFonts w:ascii="仿宋" w:eastAsia="仿宋" w:hAnsi="仿宋" w:cs="仿宋" w:hint="eastAsia"/>
          <w:b/>
          <w:bCs/>
          <w:sz w:val="24"/>
        </w:rPr>
        <w:t>二、信号灯网络连接</w:t>
      </w:r>
      <w:bookmarkEnd w:id="315"/>
    </w:p>
    <w:p w14:paraId="5317E118" w14:textId="77777777" w:rsidR="002429E4" w:rsidRPr="009B6B59" w:rsidRDefault="00000000">
      <w:pPr>
        <w:spacing w:beforeLines="100" w:before="240" w:line="360" w:lineRule="auto"/>
        <w:ind w:firstLineChars="200" w:firstLine="482"/>
        <w:jc w:val="left"/>
        <w:outlineLvl w:val="3"/>
        <w:rPr>
          <w:rFonts w:ascii="仿宋" w:eastAsia="仿宋" w:hAnsi="仿宋" w:cs="仿宋"/>
          <w:b/>
          <w:bCs/>
          <w:sz w:val="24"/>
        </w:rPr>
      </w:pPr>
      <w:r w:rsidRPr="009B6B59">
        <w:rPr>
          <w:rFonts w:ascii="仿宋" w:eastAsia="仿宋" w:hAnsi="仿宋" w:cs="仿宋" w:hint="eastAsia"/>
          <w:b/>
          <w:bCs/>
          <w:sz w:val="24"/>
        </w:rPr>
        <w:t>1.采购内容清单</w:t>
      </w:r>
    </w:p>
    <w:tbl>
      <w:tblPr>
        <w:tblW w:w="8959" w:type="dxa"/>
        <w:jc w:val="center"/>
        <w:tblLayout w:type="fixed"/>
        <w:tblLook w:val="04A0" w:firstRow="1" w:lastRow="0" w:firstColumn="1" w:lastColumn="0" w:noHBand="0" w:noVBand="1"/>
      </w:tblPr>
      <w:tblGrid>
        <w:gridCol w:w="469"/>
        <w:gridCol w:w="884"/>
        <w:gridCol w:w="3745"/>
        <w:gridCol w:w="709"/>
        <w:gridCol w:w="709"/>
        <w:gridCol w:w="1417"/>
        <w:gridCol w:w="1026"/>
      </w:tblGrid>
      <w:tr w:rsidR="002429E4" w:rsidRPr="009B6B59" w14:paraId="49F857A5" w14:textId="77777777">
        <w:trPr>
          <w:trHeight w:val="537"/>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14:paraId="562332DB" w14:textId="77777777" w:rsidR="002429E4" w:rsidRPr="009B6B59" w:rsidRDefault="00000000">
            <w:pPr>
              <w:widowControl/>
              <w:jc w:val="left"/>
              <w:rPr>
                <w:rFonts w:ascii="仿宋" w:eastAsia="仿宋" w:hAnsi="仿宋"/>
                <w:b/>
                <w:bCs/>
                <w:kern w:val="0"/>
                <w:sz w:val="24"/>
              </w:rPr>
            </w:pPr>
            <w:r w:rsidRPr="009B6B59">
              <w:rPr>
                <w:rFonts w:ascii="仿宋" w:eastAsia="仿宋" w:hAnsi="仿宋" w:hint="eastAsia"/>
                <w:b/>
                <w:bCs/>
                <w:kern w:val="0"/>
                <w:sz w:val="24"/>
              </w:rPr>
              <w:t>序号</w:t>
            </w:r>
          </w:p>
        </w:tc>
        <w:tc>
          <w:tcPr>
            <w:tcW w:w="884" w:type="dxa"/>
            <w:tcBorders>
              <w:top w:val="single" w:sz="4" w:space="0" w:color="auto"/>
              <w:left w:val="nil"/>
              <w:bottom w:val="single" w:sz="4" w:space="0" w:color="auto"/>
              <w:right w:val="single" w:sz="4" w:space="0" w:color="auto"/>
            </w:tcBorders>
            <w:shd w:val="clear" w:color="auto" w:fill="auto"/>
            <w:vAlign w:val="center"/>
          </w:tcPr>
          <w:p w14:paraId="1F62CCEF" w14:textId="77777777" w:rsidR="002429E4" w:rsidRPr="009B6B59" w:rsidRDefault="00000000">
            <w:pPr>
              <w:widowControl/>
              <w:jc w:val="center"/>
              <w:rPr>
                <w:rFonts w:ascii="仿宋" w:eastAsia="仿宋" w:hAnsi="仿宋"/>
                <w:b/>
                <w:bCs/>
                <w:kern w:val="0"/>
                <w:sz w:val="24"/>
              </w:rPr>
            </w:pPr>
            <w:r w:rsidRPr="009B6B59">
              <w:rPr>
                <w:rFonts w:ascii="仿宋" w:eastAsia="仿宋" w:hAnsi="仿宋" w:hint="eastAsia"/>
                <w:b/>
                <w:bCs/>
                <w:kern w:val="0"/>
                <w:sz w:val="24"/>
              </w:rPr>
              <w:t>设备名称</w:t>
            </w:r>
          </w:p>
        </w:tc>
        <w:tc>
          <w:tcPr>
            <w:tcW w:w="3745" w:type="dxa"/>
            <w:tcBorders>
              <w:top w:val="single" w:sz="4" w:space="0" w:color="auto"/>
              <w:left w:val="nil"/>
              <w:bottom w:val="single" w:sz="4" w:space="0" w:color="auto"/>
              <w:right w:val="single" w:sz="4" w:space="0" w:color="auto"/>
            </w:tcBorders>
            <w:shd w:val="clear" w:color="auto" w:fill="auto"/>
            <w:vAlign w:val="center"/>
          </w:tcPr>
          <w:p w14:paraId="2C5CAA58" w14:textId="77777777" w:rsidR="002429E4" w:rsidRPr="009B6B59" w:rsidRDefault="00000000">
            <w:pPr>
              <w:widowControl/>
              <w:jc w:val="center"/>
              <w:rPr>
                <w:rFonts w:ascii="仿宋" w:eastAsia="仿宋" w:hAnsi="仿宋" w:cs="宋体"/>
                <w:b/>
                <w:bCs/>
                <w:kern w:val="0"/>
                <w:sz w:val="24"/>
              </w:rPr>
            </w:pPr>
            <w:r w:rsidRPr="009B6B59">
              <w:rPr>
                <w:rFonts w:ascii="仿宋" w:eastAsia="仿宋" w:hAnsi="仿宋" w:cs="宋体" w:hint="eastAsia"/>
                <w:b/>
                <w:bCs/>
                <w:kern w:val="0"/>
                <w:sz w:val="24"/>
              </w:rPr>
              <w:t>规格型号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79FFAA50" w14:textId="77777777" w:rsidR="002429E4" w:rsidRPr="009B6B59" w:rsidRDefault="00000000">
            <w:pPr>
              <w:widowControl/>
              <w:jc w:val="center"/>
              <w:rPr>
                <w:rFonts w:ascii="仿宋" w:eastAsia="仿宋" w:hAnsi="仿宋"/>
                <w:b/>
                <w:bCs/>
                <w:kern w:val="0"/>
                <w:sz w:val="24"/>
              </w:rPr>
            </w:pPr>
            <w:r w:rsidRPr="009B6B59">
              <w:rPr>
                <w:rFonts w:ascii="仿宋" w:eastAsia="仿宋" w:hAnsi="仿宋" w:hint="eastAsia"/>
                <w:b/>
                <w:bCs/>
                <w:kern w:val="0"/>
                <w:sz w:val="24"/>
              </w:rPr>
              <w:t>单位</w:t>
            </w:r>
          </w:p>
        </w:tc>
        <w:tc>
          <w:tcPr>
            <w:tcW w:w="709" w:type="dxa"/>
            <w:tcBorders>
              <w:top w:val="single" w:sz="4" w:space="0" w:color="auto"/>
              <w:left w:val="nil"/>
              <w:bottom w:val="single" w:sz="4" w:space="0" w:color="auto"/>
              <w:right w:val="single" w:sz="4" w:space="0" w:color="auto"/>
            </w:tcBorders>
            <w:shd w:val="clear" w:color="auto" w:fill="auto"/>
            <w:vAlign w:val="center"/>
          </w:tcPr>
          <w:p w14:paraId="6035AFAE" w14:textId="77777777" w:rsidR="002429E4" w:rsidRPr="009B6B59" w:rsidRDefault="00000000">
            <w:pPr>
              <w:widowControl/>
              <w:jc w:val="center"/>
              <w:rPr>
                <w:rFonts w:ascii="仿宋" w:eastAsia="仿宋" w:hAnsi="仿宋"/>
                <w:b/>
                <w:bCs/>
                <w:kern w:val="0"/>
                <w:sz w:val="24"/>
              </w:rPr>
            </w:pPr>
            <w:r w:rsidRPr="009B6B59">
              <w:rPr>
                <w:rFonts w:ascii="仿宋" w:eastAsia="仿宋" w:hAnsi="仿宋" w:hint="eastAsia"/>
                <w:b/>
                <w:bCs/>
                <w:kern w:val="0"/>
                <w:sz w:val="24"/>
              </w:rPr>
              <w:t>暂定数量</w:t>
            </w:r>
          </w:p>
        </w:tc>
        <w:tc>
          <w:tcPr>
            <w:tcW w:w="1417" w:type="dxa"/>
            <w:tcBorders>
              <w:top w:val="single" w:sz="4" w:space="0" w:color="auto"/>
              <w:left w:val="nil"/>
              <w:bottom w:val="single" w:sz="4" w:space="0" w:color="auto"/>
              <w:right w:val="single" w:sz="4" w:space="0" w:color="auto"/>
            </w:tcBorders>
            <w:vAlign w:val="center"/>
          </w:tcPr>
          <w:p w14:paraId="06A1805A" w14:textId="77777777" w:rsidR="002429E4" w:rsidRPr="009B6B59" w:rsidRDefault="00000000">
            <w:pPr>
              <w:widowControl/>
              <w:jc w:val="center"/>
              <w:rPr>
                <w:rFonts w:ascii="仿宋" w:eastAsia="仿宋" w:hAnsi="仿宋" w:cs="宋体"/>
                <w:b/>
                <w:bCs/>
                <w:kern w:val="0"/>
                <w:sz w:val="24"/>
              </w:rPr>
            </w:pPr>
            <w:r w:rsidRPr="009B6B59">
              <w:rPr>
                <w:rFonts w:ascii="仿宋" w:eastAsia="仿宋" w:hAnsi="仿宋" w:cs="宋体" w:hint="eastAsia"/>
                <w:b/>
                <w:bCs/>
                <w:kern w:val="0"/>
                <w:sz w:val="24"/>
              </w:rPr>
              <w:t>最高限价单价（元）</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CC5C3E0" w14:textId="77777777" w:rsidR="002429E4" w:rsidRPr="009B6B59" w:rsidRDefault="00000000">
            <w:pPr>
              <w:widowControl/>
              <w:jc w:val="left"/>
              <w:rPr>
                <w:rFonts w:ascii="仿宋" w:eastAsia="仿宋" w:hAnsi="仿宋" w:cs="宋体"/>
                <w:b/>
                <w:bCs/>
                <w:kern w:val="0"/>
                <w:sz w:val="24"/>
              </w:rPr>
            </w:pPr>
            <w:r w:rsidRPr="009B6B59">
              <w:rPr>
                <w:rFonts w:ascii="仿宋" w:eastAsia="仿宋" w:hAnsi="仿宋" w:cs="宋体" w:hint="eastAsia"/>
                <w:b/>
                <w:bCs/>
                <w:kern w:val="0"/>
                <w:sz w:val="24"/>
              </w:rPr>
              <w:t>备注</w:t>
            </w:r>
          </w:p>
        </w:tc>
      </w:tr>
      <w:tr w:rsidR="002429E4" w:rsidRPr="009B6B59" w14:paraId="5F5951A8" w14:textId="77777777">
        <w:trPr>
          <w:trHeight w:val="551"/>
          <w:jc w:val="center"/>
        </w:trPr>
        <w:tc>
          <w:tcPr>
            <w:tcW w:w="8959" w:type="dxa"/>
            <w:gridSpan w:val="7"/>
            <w:tcBorders>
              <w:top w:val="nil"/>
              <w:left w:val="single" w:sz="4" w:space="0" w:color="auto"/>
              <w:bottom w:val="single" w:sz="4" w:space="0" w:color="auto"/>
              <w:right w:val="single" w:sz="4" w:space="0" w:color="auto"/>
            </w:tcBorders>
            <w:vAlign w:val="center"/>
          </w:tcPr>
          <w:p w14:paraId="574724BD" w14:textId="77777777" w:rsidR="002429E4" w:rsidRPr="009B6B59" w:rsidRDefault="00000000">
            <w:pPr>
              <w:widowControl/>
              <w:jc w:val="left"/>
              <w:rPr>
                <w:rFonts w:ascii="仿宋" w:eastAsia="仿宋" w:hAnsi="仿宋" w:cs="宋体"/>
                <w:b/>
                <w:bCs/>
                <w:kern w:val="0"/>
                <w:sz w:val="24"/>
              </w:rPr>
            </w:pPr>
            <w:r w:rsidRPr="009B6B59">
              <w:rPr>
                <w:rFonts w:ascii="仿宋" w:eastAsia="仿宋" w:hAnsi="仿宋" w:cs="宋体" w:hint="eastAsia"/>
                <w:b/>
                <w:bCs/>
                <w:kern w:val="0"/>
                <w:sz w:val="24"/>
              </w:rPr>
              <w:t>1.专线接入（第一年）</w:t>
            </w:r>
          </w:p>
        </w:tc>
      </w:tr>
      <w:tr w:rsidR="002429E4" w:rsidRPr="009B6B59" w14:paraId="61529C15" w14:textId="77777777">
        <w:trPr>
          <w:trHeight w:val="801"/>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14:paraId="009E828F"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w:t>
            </w:r>
          </w:p>
        </w:tc>
        <w:tc>
          <w:tcPr>
            <w:tcW w:w="884" w:type="dxa"/>
            <w:tcBorders>
              <w:top w:val="nil"/>
              <w:left w:val="nil"/>
              <w:bottom w:val="single" w:sz="4" w:space="0" w:color="auto"/>
              <w:right w:val="single" w:sz="4" w:space="0" w:color="auto"/>
            </w:tcBorders>
            <w:shd w:val="clear" w:color="auto" w:fill="auto"/>
            <w:vAlign w:val="center"/>
          </w:tcPr>
          <w:p w14:paraId="5C036A56" w14:textId="77777777" w:rsidR="002429E4" w:rsidRPr="009B6B59" w:rsidRDefault="00000000">
            <w:pPr>
              <w:widowControl/>
              <w:jc w:val="left"/>
              <w:rPr>
                <w:rFonts w:ascii="仿宋" w:eastAsia="仿宋" w:hAnsi="仿宋" w:cs="宋体"/>
                <w:kern w:val="0"/>
                <w:sz w:val="24"/>
              </w:rPr>
            </w:pPr>
            <w:r w:rsidRPr="009B6B59">
              <w:rPr>
                <w:rFonts w:ascii="仿宋" w:eastAsia="仿宋" w:hAnsi="仿宋" w:hint="eastAsia"/>
                <w:sz w:val="24"/>
              </w:rPr>
              <w:t>网络接入</w:t>
            </w:r>
          </w:p>
        </w:tc>
        <w:tc>
          <w:tcPr>
            <w:tcW w:w="3745" w:type="dxa"/>
            <w:tcBorders>
              <w:top w:val="nil"/>
              <w:left w:val="nil"/>
              <w:bottom w:val="single" w:sz="4" w:space="0" w:color="auto"/>
              <w:right w:val="single" w:sz="4" w:space="0" w:color="auto"/>
            </w:tcBorders>
            <w:shd w:val="clear" w:color="auto" w:fill="auto"/>
            <w:vAlign w:val="center"/>
          </w:tcPr>
          <w:p w14:paraId="0A133C8A" w14:textId="77777777" w:rsidR="002429E4" w:rsidRPr="009B6B59" w:rsidRDefault="00000000">
            <w:pPr>
              <w:widowControl/>
              <w:jc w:val="left"/>
              <w:rPr>
                <w:rFonts w:ascii="仿宋" w:eastAsia="仿宋" w:hAnsi="仿宋" w:cs="宋体"/>
                <w:kern w:val="0"/>
                <w:sz w:val="24"/>
              </w:rPr>
            </w:pPr>
            <w:r w:rsidRPr="009B6B59">
              <w:rPr>
                <w:rFonts w:ascii="仿宋" w:eastAsia="仿宋" w:hAnsi="仿宋" w:hint="eastAsia"/>
                <w:sz w:val="24"/>
              </w:rPr>
              <w:t>10m数字电路，1年，已完成改造的183个路口（数量为公安上报的数量，以最终实际能够联网的数量为准）</w:t>
            </w:r>
          </w:p>
        </w:tc>
        <w:tc>
          <w:tcPr>
            <w:tcW w:w="709" w:type="dxa"/>
            <w:tcBorders>
              <w:top w:val="nil"/>
              <w:left w:val="nil"/>
              <w:bottom w:val="single" w:sz="4" w:space="0" w:color="auto"/>
              <w:right w:val="single" w:sz="4" w:space="0" w:color="auto"/>
            </w:tcBorders>
            <w:shd w:val="clear" w:color="auto" w:fill="auto"/>
            <w:noWrap/>
            <w:vAlign w:val="center"/>
          </w:tcPr>
          <w:p w14:paraId="1F062A2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hint="eastAsia"/>
                <w:sz w:val="24"/>
              </w:rPr>
              <w:t>项</w:t>
            </w:r>
          </w:p>
        </w:tc>
        <w:tc>
          <w:tcPr>
            <w:tcW w:w="709" w:type="dxa"/>
            <w:tcBorders>
              <w:top w:val="nil"/>
              <w:left w:val="nil"/>
              <w:bottom w:val="single" w:sz="4" w:space="0" w:color="auto"/>
              <w:right w:val="single" w:sz="4" w:space="0" w:color="auto"/>
            </w:tcBorders>
            <w:shd w:val="clear" w:color="auto" w:fill="auto"/>
            <w:noWrap/>
            <w:vAlign w:val="center"/>
          </w:tcPr>
          <w:p w14:paraId="4A8C514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hint="eastAsia"/>
                <w:sz w:val="24"/>
              </w:rPr>
              <w:t>183</w:t>
            </w:r>
          </w:p>
        </w:tc>
        <w:tc>
          <w:tcPr>
            <w:tcW w:w="1417" w:type="dxa"/>
            <w:tcBorders>
              <w:top w:val="single" w:sz="4" w:space="0" w:color="auto"/>
              <w:left w:val="nil"/>
              <w:bottom w:val="single" w:sz="4" w:space="0" w:color="auto"/>
              <w:right w:val="single" w:sz="4" w:space="0" w:color="auto"/>
            </w:tcBorders>
            <w:vAlign w:val="center"/>
          </w:tcPr>
          <w:p w14:paraId="04178164" w14:textId="77777777" w:rsidR="002429E4" w:rsidRPr="009B6B59" w:rsidRDefault="00000000">
            <w:pPr>
              <w:widowControl/>
              <w:jc w:val="center"/>
              <w:rPr>
                <w:rFonts w:ascii="仿宋" w:eastAsia="仿宋" w:hAnsi="仿宋" w:cs="宋体"/>
                <w:kern w:val="0"/>
                <w:sz w:val="24"/>
              </w:rPr>
            </w:pPr>
            <w:r w:rsidRPr="009B6B59">
              <w:rPr>
                <w:rFonts w:ascii="宋体" w:hAnsi="宋体" w:cs="宋体" w:hint="eastAsia"/>
                <w:kern w:val="0"/>
                <w:sz w:val="24"/>
              </w:rPr>
              <w:t>9840</w:t>
            </w:r>
          </w:p>
        </w:tc>
        <w:tc>
          <w:tcPr>
            <w:tcW w:w="1026" w:type="dxa"/>
            <w:vMerge w:val="restart"/>
            <w:tcBorders>
              <w:top w:val="single" w:sz="4" w:space="0" w:color="auto"/>
              <w:left w:val="single" w:sz="4" w:space="0" w:color="auto"/>
              <w:right w:val="single" w:sz="4" w:space="0" w:color="auto"/>
            </w:tcBorders>
            <w:shd w:val="clear" w:color="auto" w:fill="auto"/>
            <w:noWrap/>
            <w:vAlign w:val="center"/>
          </w:tcPr>
          <w:p w14:paraId="14CB9653" w14:textId="77777777" w:rsidR="002429E4" w:rsidRPr="009B6B59" w:rsidRDefault="00000000">
            <w:pPr>
              <w:widowControl/>
              <w:jc w:val="left"/>
              <w:rPr>
                <w:rFonts w:ascii="仿宋" w:eastAsia="仿宋" w:hAnsi="仿宋" w:cs="宋体"/>
                <w:kern w:val="0"/>
                <w:sz w:val="24"/>
              </w:rPr>
            </w:pPr>
            <w:r w:rsidRPr="009B6B59">
              <w:rPr>
                <w:rFonts w:ascii="仿宋" w:eastAsia="仿宋" w:hAnsi="仿宋" w:hint="eastAsia"/>
                <w:sz w:val="24"/>
              </w:rPr>
              <w:t>参考上一年度市局10m数字电路的招标综合单价</w:t>
            </w:r>
          </w:p>
        </w:tc>
      </w:tr>
      <w:tr w:rsidR="002429E4" w:rsidRPr="009B6B59" w14:paraId="0083B584" w14:textId="77777777">
        <w:trPr>
          <w:trHeight w:val="537"/>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14:paraId="393AB8BB"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2</w:t>
            </w:r>
          </w:p>
        </w:tc>
        <w:tc>
          <w:tcPr>
            <w:tcW w:w="884" w:type="dxa"/>
            <w:tcBorders>
              <w:top w:val="nil"/>
              <w:left w:val="nil"/>
              <w:bottom w:val="single" w:sz="4" w:space="0" w:color="auto"/>
              <w:right w:val="single" w:sz="4" w:space="0" w:color="auto"/>
            </w:tcBorders>
            <w:shd w:val="clear" w:color="auto" w:fill="auto"/>
            <w:vAlign w:val="center"/>
          </w:tcPr>
          <w:p w14:paraId="1CCDB56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hint="eastAsia"/>
                <w:sz w:val="24"/>
              </w:rPr>
              <w:t>网络接入</w:t>
            </w:r>
          </w:p>
        </w:tc>
        <w:tc>
          <w:tcPr>
            <w:tcW w:w="3745" w:type="dxa"/>
            <w:tcBorders>
              <w:top w:val="nil"/>
              <w:left w:val="nil"/>
              <w:bottom w:val="single" w:sz="4" w:space="0" w:color="auto"/>
              <w:right w:val="single" w:sz="4" w:space="0" w:color="auto"/>
            </w:tcBorders>
            <w:shd w:val="clear" w:color="auto" w:fill="auto"/>
            <w:vAlign w:val="center"/>
          </w:tcPr>
          <w:p w14:paraId="1AB3FCBE" w14:textId="77777777" w:rsidR="002429E4" w:rsidRPr="009B6B59" w:rsidRDefault="00000000">
            <w:pPr>
              <w:widowControl/>
              <w:jc w:val="left"/>
              <w:rPr>
                <w:rFonts w:ascii="仿宋" w:eastAsia="仿宋" w:hAnsi="仿宋" w:cs="宋体"/>
                <w:kern w:val="0"/>
                <w:sz w:val="24"/>
              </w:rPr>
            </w:pPr>
            <w:r w:rsidRPr="009B6B59">
              <w:rPr>
                <w:rFonts w:ascii="仿宋" w:eastAsia="仿宋" w:hAnsi="仿宋" w:hint="eastAsia"/>
                <w:sz w:val="24"/>
              </w:rPr>
              <w:t>10m数字电路，1年，第一期项目的103个路口</w:t>
            </w:r>
          </w:p>
        </w:tc>
        <w:tc>
          <w:tcPr>
            <w:tcW w:w="709" w:type="dxa"/>
            <w:tcBorders>
              <w:top w:val="nil"/>
              <w:left w:val="nil"/>
              <w:bottom w:val="single" w:sz="4" w:space="0" w:color="auto"/>
              <w:right w:val="single" w:sz="4" w:space="0" w:color="auto"/>
            </w:tcBorders>
            <w:shd w:val="clear" w:color="auto" w:fill="auto"/>
            <w:noWrap/>
            <w:vAlign w:val="center"/>
          </w:tcPr>
          <w:p w14:paraId="05F3C8D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hint="eastAsia"/>
                <w:sz w:val="24"/>
              </w:rPr>
              <w:t>项</w:t>
            </w:r>
          </w:p>
        </w:tc>
        <w:tc>
          <w:tcPr>
            <w:tcW w:w="709" w:type="dxa"/>
            <w:tcBorders>
              <w:top w:val="nil"/>
              <w:left w:val="nil"/>
              <w:bottom w:val="single" w:sz="4" w:space="0" w:color="auto"/>
              <w:right w:val="single" w:sz="4" w:space="0" w:color="auto"/>
            </w:tcBorders>
            <w:shd w:val="clear" w:color="auto" w:fill="auto"/>
            <w:noWrap/>
            <w:vAlign w:val="center"/>
          </w:tcPr>
          <w:p w14:paraId="746C7BF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hint="eastAsia"/>
                <w:sz w:val="24"/>
              </w:rPr>
              <w:t>103</w:t>
            </w:r>
          </w:p>
        </w:tc>
        <w:tc>
          <w:tcPr>
            <w:tcW w:w="1417" w:type="dxa"/>
            <w:tcBorders>
              <w:top w:val="single" w:sz="4" w:space="0" w:color="auto"/>
              <w:left w:val="nil"/>
              <w:bottom w:val="single" w:sz="4" w:space="0" w:color="auto"/>
              <w:right w:val="single" w:sz="4" w:space="0" w:color="auto"/>
            </w:tcBorders>
            <w:vAlign w:val="center"/>
          </w:tcPr>
          <w:p w14:paraId="00DD158B" w14:textId="77777777" w:rsidR="002429E4" w:rsidRPr="009B6B59" w:rsidRDefault="00000000">
            <w:pPr>
              <w:widowControl/>
              <w:jc w:val="center"/>
              <w:rPr>
                <w:rFonts w:ascii="仿宋" w:eastAsia="仿宋" w:hAnsi="仿宋" w:cs="宋体"/>
                <w:kern w:val="0"/>
                <w:sz w:val="24"/>
              </w:rPr>
            </w:pPr>
            <w:r w:rsidRPr="009B6B59">
              <w:rPr>
                <w:rFonts w:ascii="宋体" w:hAnsi="宋体" w:cs="宋体" w:hint="eastAsia"/>
                <w:kern w:val="0"/>
                <w:sz w:val="24"/>
              </w:rPr>
              <w:t>9840</w:t>
            </w:r>
          </w:p>
        </w:tc>
        <w:tc>
          <w:tcPr>
            <w:tcW w:w="1026" w:type="dxa"/>
            <w:vMerge/>
            <w:tcBorders>
              <w:left w:val="single" w:sz="4" w:space="0" w:color="auto"/>
              <w:bottom w:val="single" w:sz="4" w:space="0" w:color="auto"/>
              <w:right w:val="single" w:sz="4" w:space="0" w:color="auto"/>
            </w:tcBorders>
            <w:shd w:val="clear" w:color="auto" w:fill="auto"/>
            <w:noWrap/>
            <w:vAlign w:val="center"/>
          </w:tcPr>
          <w:p w14:paraId="3C902261" w14:textId="77777777" w:rsidR="002429E4" w:rsidRPr="009B6B59" w:rsidRDefault="002429E4">
            <w:pPr>
              <w:widowControl/>
              <w:jc w:val="left"/>
              <w:rPr>
                <w:rFonts w:ascii="仿宋" w:eastAsia="仿宋" w:hAnsi="仿宋" w:cs="宋体"/>
                <w:kern w:val="0"/>
                <w:sz w:val="24"/>
              </w:rPr>
            </w:pPr>
          </w:p>
        </w:tc>
      </w:tr>
    </w:tbl>
    <w:p w14:paraId="57D73276" w14:textId="77777777" w:rsidR="002429E4" w:rsidRPr="009B6B59" w:rsidRDefault="002429E4">
      <w:pPr>
        <w:rPr>
          <w:rFonts w:ascii="仿宋" w:eastAsia="仿宋" w:hAnsi="仿宋"/>
          <w:sz w:val="24"/>
        </w:rPr>
      </w:pPr>
    </w:p>
    <w:p w14:paraId="75B7CAD5" w14:textId="77777777" w:rsidR="002429E4" w:rsidRPr="009B6B59" w:rsidRDefault="00000000">
      <w:pPr>
        <w:spacing w:beforeLines="100" w:before="240" w:line="360" w:lineRule="auto"/>
        <w:ind w:firstLineChars="200" w:firstLine="482"/>
        <w:jc w:val="left"/>
        <w:outlineLvl w:val="3"/>
        <w:rPr>
          <w:rFonts w:ascii="仿宋" w:eastAsia="仿宋" w:hAnsi="仿宋" w:cs="仿宋"/>
          <w:b/>
          <w:bCs/>
          <w:sz w:val="24"/>
        </w:rPr>
      </w:pPr>
      <w:r w:rsidRPr="009B6B59">
        <w:rPr>
          <w:rFonts w:ascii="仿宋" w:eastAsia="仿宋" w:hAnsi="仿宋" w:cs="仿宋" w:hint="eastAsia"/>
          <w:b/>
          <w:bCs/>
          <w:sz w:val="24"/>
        </w:rPr>
        <w:t>2.采购要求</w:t>
      </w:r>
    </w:p>
    <w:p w14:paraId="26ED3D40" w14:textId="77777777" w:rsidR="002429E4" w:rsidRPr="009B6B59" w:rsidRDefault="00000000">
      <w:pPr>
        <w:spacing w:line="360" w:lineRule="auto"/>
        <w:ind w:firstLineChars="200" w:firstLine="504"/>
        <w:rPr>
          <w:rFonts w:ascii="仿宋" w:eastAsia="仿宋" w:hAnsi="仿宋" w:cs="仿宋_GB2312"/>
          <w:bCs/>
          <w:spacing w:val="6"/>
          <w:sz w:val="24"/>
        </w:rPr>
      </w:pPr>
      <w:r w:rsidRPr="009B6B59">
        <w:rPr>
          <w:rFonts w:ascii="仿宋" w:eastAsia="仿宋" w:hAnsi="仿宋" w:cs="仿宋_GB2312" w:hint="eastAsia"/>
          <w:bCs/>
          <w:spacing w:val="6"/>
          <w:sz w:val="24"/>
        </w:rPr>
        <w:t>实施“一月一考核、按月支付”的计价机制。由甲方负责考核，从在线情况、故障响应修复情况两个方面开展考核。</w:t>
      </w:r>
    </w:p>
    <w:p w14:paraId="76537B11" w14:textId="77777777" w:rsidR="002429E4" w:rsidRPr="009B6B59" w:rsidRDefault="00000000">
      <w:pPr>
        <w:spacing w:line="360" w:lineRule="auto"/>
        <w:ind w:firstLineChars="200" w:firstLine="504"/>
        <w:rPr>
          <w:rFonts w:ascii="仿宋" w:eastAsia="仿宋" w:hAnsi="仿宋" w:cs="仿宋_GB2312"/>
          <w:bCs/>
          <w:spacing w:val="6"/>
          <w:sz w:val="24"/>
        </w:rPr>
      </w:pPr>
      <w:r w:rsidRPr="009B6B59">
        <w:rPr>
          <w:rFonts w:ascii="仿宋" w:eastAsia="仿宋" w:hAnsi="仿宋" w:cs="仿宋_GB2312" w:hint="eastAsia"/>
          <w:bCs/>
          <w:spacing w:val="6"/>
          <w:sz w:val="24"/>
        </w:rPr>
        <w:t>一是中标人应努力提高项目内实行有线联网的信号灯在线率，确保信号系统通</w:t>
      </w:r>
      <w:r w:rsidRPr="009B6B59">
        <w:rPr>
          <w:rFonts w:ascii="仿宋" w:eastAsia="仿宋" w:hAnsi="仿宋" w:cs="仿宋_GB2312" w:hint="eastAsia"/>
          <w:bCs/>
          <w:spacing w:val="6"/>
          <w:sz w:val="24"/>
        </w:rPr>
        <w:lastRenderedPageBreak/>
        <w:t>讯正常，信号系统有线联网“月度日均”在线率在98%（含98%）以上的视为合格，当月资费全额支付，在线率在98%以下的，每低1%核减当月结算金额1%。</w:t>
      </w:r>
    </w:p>
    <w:p w14:paraId="7BA52B91" w14:textId="77777777" w:rsidR="002429E4" w:rsidRPr="009B6B59" w:rsidRDefault="00000000">
      <w:pPr>
        <w:spacing w:line="360" w:lineRule="auto"/>
        <w:ind w:firstLineChars="200" w:firstLine="504"/>
        <w:rPr>
          <w:rFonts w:ascii="仿宋" w:eastAsia="仿宋" w:hAnsi="仿宋" w:cs="仿宋_GB2312"/>
          <w:bCs/>
          <w:spacing w:val="6"/>
          <w:sz w:val="24"/>
        </w:rPr>
      </w:pPr>
      <w:r w:rsidRPr="009B6B59">
        <w:rPr>
          <w:rFonts w:ascii="仿宋" w:eastAsia="仿宋" w:hAnsi="仿宋" w:cs="仿宋_GB2312" w:hint="eastAsia"/>
          <w:bCs/>
          <w:spacing w:val="6"/>
          <w:sz w:val="24"/>
        </w:rPr>
        <w:t>二是中标人应积极响应通信线路的故障，大于5个日历日小于等于10个日历日未修复，当月免予支付50%故障线路费用；超过10个日历日未修复，当月不予支付故障线路费用。如第三方因素造成的故障，如施工、停电、交警设备损坏等，可按正常使用的天数进行核算并予以支付。</w:t>
      </w:r>
    </w:p>
    <w:p w14:paraId="0A854534" w14:textId="77777777" w:rsidR="002429E4" w:rsidRPr="009B6B59" w:rsidRDefault="00000000">
      <w:pPr>
        <w:spacing w:beforeLines="100" w:before="240" w:line="360" w:lineRule="auto"/>
        <w:jc w:val="left"/>
        <w:outlineLvl w:val="2"/>
        <w:rPr>
          <w:rFonts w:ascii="仿宋" w:eastAsia="仿宋" w:hAnsi="仿宋" w:cs="仿宋"/>
          <w:b/>
          <w:bCs/>
          <w:sz w:val="24"/>
        </w:rPr>
      </w:pPr>
      <w:bookmarkStart w:id="316" w:name="_Toc169096945"/>
      <w:r w:rsidRPr="009B6B59">
        <w:rPr>
          <w:rFonts w:ascii="仿宋" w:eastAsia="仿宋" w:hAnsi="仿宋" w:cs="仿宋" w:hint="eastAsia"/>
          <w:b/>
          <w:bCs/>
          <w:sz w:val="24"/>
        </w:rPr>
        <w:t>三、信号灯日常维护</w:t>
      </w:r>
      <w:bookmarkEnd w:id="316"/>
    </w:p>
    <w:p w14:paraId="35BC822E" w14:textId="77777777" w:rsidR="002429E4" w:rsidRPr="009B6B59" w:rsidRDefault="00000000">
      <w:pPr>
        <w:spacing w:beforeLines="100" w:before="240" w:line="360" w:lineRule="auto"/>
        <w:ind w:firstLineChars="200" w:firstLine="482"/>
        <w:jc w:val="left"/>
        <w:outlineLvl w:val="3"/>
        <w:rPr>
          <w:rFonts w:ascii="仿宋" w:eastAsia="仿宋" w:hAnsi="仿宋" w:cs="仿宋"/>
          <w:b/>
          <w:bCs/>
          <w:sz w:val="24"/>
        </w:rPr>
      </w:pPr>
      <w:r w:rsidRPr="009B6B59">
        <w:rPr>
          <w:rFonts w:ascii="仿宋" w:eastAsia="仿宋" w:hAnsi="仿宋" w:cs="仿宋" w:hint="eastAsia"/>
          <w:b/>
          <w:bCs/>
          <w:sz w:val="24"/>
        </w:rPr>
        <w:t>1.采购内容清单</w:t>
      </w:r>
    </w:p>
    <w:tbl>
      <w:tblPr>
        <w:tblW w:w="8959" w:type="dxa"/>
        <w:jc w:val="center"/>
        <w:tblLayout w:type="fixed"/>
        <w:tblLook w:val="04A0" w:firstRow="1" w:lastRow="0" w:firstColumn="1" w:lastColumn="0" w:noHBand="0" w:noVBand="1"/>
      </w:tblPr>
      <w:tblGrid>
        <w:gridCol w:w="469"/>
        <w:gridCol w:w="884"/>
        <w:gridCol w:w="4454"/>
        <w:gridCol w:w="851"/>
        <w:gridCol w:w="1275"/>
        <w:gridCol w:w="1026"/>
      </w:tblGrid>
      <w:tr w:rsidR="002429E4" w:rsidRPr="009B6B59" w14:paraId="1696DBDE" w14:textId="77777777">
        <w:trPr>
          <w:trHeight w:val="537"/>
          <w:jc w:val="cent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tcPr>
          <w:p w14:paraId="1BDAF196" w14:textId="77777777" w:rsidR="002429E4" w:rsidRPr="009B6B59" w:rsidRDefault="00000000">
            <w:pPr>
              <w:widowControl/>
              <w:jc w:val="left"/>
              <w:rPr>
                <w:rFonts w:ascii="仿宋" w:eastAsia="仿宋" w:hAnsi="仿宋"/>
                <w:b/>
                <w:bCs/>
                <w:kern w:val="0"/>
                <w:sz w:val="24"/>
              </w:rPr>
            </w:pPr>
            <w:r w:rsidRPr="009B6B59">
              <w:rPr>
                <w:rFonts w:ascii="仿宋" w:eastAsia="仿宋" w:hAnsi="仿宋" w:hint="eastAsia"/>
                <w:b/>
                <w:bCs/>
                <w:kern w:val="0"/>
                <w:sz w:val="24"/>
              </w:rPr>
              <w:t>序号</w:t>
            </w:r>
          </w:p>
        </w:tc>
        <w:tc>
          <w:tcPr>
            <w:tcW w:w="884" w:type="dxa"/>
            <w:tcBorders>
              <w:top w:val="single" w:sz="4" w:space="0" w:color="auto"/>
              <w:left w:val="nil"/>
              <w:bottom w:val="single" w:sz="4" w:space="0" w:color="auto"/>
              <w:right w:val="single" w:sz="4" w:space="0" w:color="auto"/>
            </w:tcBorders>
            <w:shd w:val="clear" w:color="auto" w:fill="auto"/>
            <w:vAlign w:val="center"/>
          </w:tcPr>
          <w:p w14:paraId="3972B6EC" w14:textId="77777777" w:rsidR="002429E4" w:rsidRPr="009B6B59" w:rsidRDefault="00000000">
            <w:pPr>
              <w:widowControl/>
              <w:jc w:val="center"/>
              <w:rPr>
                <w:rFonts w:ascii="仿宋" w:eastAsia="仿宋" w:hAnsi="仿宋"/>
                <w:b/>
                <w:bCs/>
                <w:kern w:val="0"/>
                <w:sz w:val="24"/>
              </w:rPr>
            </w:pPr>
            <w:r w:rsidRPr="009B6B59">
              <w:rPr>
                <w:rFonts w:ascii="仿宋" w:eastAsia="仿宋" w:hAnsi="仿宋" w:hint="eastAsia"/>
                <w:b/>
                <w:bCs/>
                <w:kern w:val="0"/>
                <w:sz w:val="24"/>
              </w:rPr>
              <w:t>设备名称</w:t>
            </w:r>
          </w:p>
        </w:tc>
        <w:tc>
          <w:tcPr>
            <w:tcW w:w="4454" w:type="dxa"/>
            <w:tcBorders>
              <w:top w:val="single" w:sz="4" w:space="0" w:color="auto"/>
              <w:left w:val="nil"/>
              <w:bottom w:val="single" w:sz="4" w:space="0" w:color="auto"/>
              <w:right w:val="single" w:sz="4" w:space="0" w:color="auto"/>
            </w:tcBorders>
            <w:shd w:val="clear" w:color="auto" w:fill="auto"/>
            <w:vAlign w:val="center"/>
          </w:tcPr>
          <w:p w14:paraId="00E054C1" w14:textId="77777777" w:rsidR="002429E4" w:rsidRPr="009B6B59" w:rsidRDefault="00000000">
            <w:pPr>
              <w:widowControl/>
              <w:jc w:val="center"/>
              <w:rPr>
                <w:rFonts w:ascii="仿宋" w:eastAsia="仿宋" w:hAnsi="仿宋" w:cs="宋体"/>
                <w:b/>
                <w:bCs/>
                <w:kern w:val="0"/>
                <w:sz w:val="24"/>
              </w:rPr>
            </w:pPr>
            <w:r w:rsidRPr="009B6B59">
              <w:rPr>
                <w:rFonts w:ascii="仿宋" w:eastAsia="仿宋" w:hAnsi="仿宋" w:cs="宋体" w:hint="eastAsia"/>
                <w:b/>
                <w:bCs/>
                <w:kern w:val="0"/>
                <w:sz w:val="24"/>
              </w:rPr>
              <w:t>规格型号</w:t>
            </w:r>
          </w:p>
        </w:tc>
        <w:tc>
          <w:tcPr>
            <w:tcW w:w="851" w:type="dxa"/>
            <w:tcBorders>
              <w:top w:val="single" w:sz="4" w:space="0" w:color="auto"/>
              <w:left w:val="nil"/>
              <w:bottom w:val="single" w:sz="4" w:space="0" w:color="auto"/>
              <w:right w:val="single" w:sz="4" w:space="0" w:color="auto"/>
            </w:tcBorders>
            <w:shd w:val="clear" w:color="auto" w:fill="auto"/>
            <w:vAlign w:val="center"/>
          </w:tcPr>
          <w:p w14:paraId="39201B7F" w14:textId="77777777" w:rsidR="002429E4" w:rsidRPr="009B6B59" w:rsidRDefault="00000000">
            <w:pPr>
              <w:widowControl/>
              <w:jc w:val="center"/>
              <w:rPr>
                <w:rFonts w:ascii="仿宋" w:eastAsia="仿宋" w:hAnsi="仿宋"/>
                <w:b/>
                <w:bCs/>
                <w:kern w:val="0"/>
                <w:sz w:val="24"/>
              </w:rPr>
            </w:pPr>
            <w:r w:rsidRPr="009B6B59">
              <w:rPr>
                <w:rFonts w:ascii="仿宋" w:eastAsia="仿宋" w:hAnsi="仿宋" w:hint="eastAsia"/>
                <w:b/>
                <w:bCs/>
                <w:kern w:val="0"/>
                <w:sz w:val="24"/>
              </w:rPr>
              <w:t>单位</w:t>
            </w:r>
          </w:p>
        </w:tc>
        <w:tc>
          <w:tcPr>
            <w:tcW w:w="1275" w:type="dxa"/>
            <w:tcBorders>
              <w:top w:val="single" w:sz="4" w:space="0" w:color="auto"/>
              <w:left w:val="nil"/>
              <w:bottom w:val="single" w:sz="4" w:space="0" w:color="auto"/>
              <w:right w:val="single" w:sz="4" w:space="0" w:color="auto"/>
            </w:tcBorders>
            <w:shd w:val="clear" w:color="auto" w:fill="auto"/>
            <w:vAlign w:val="center"/>
          </w:tcPr>
          <w:p w14:paraId="1FCBB77F" w14:textId="77777777" w:rsidR="002429E4" w:rsidRPr="009B6B59" w:rsidRDefault="00000000">
            <w:pPr>
              <w:widowControl/>
              <w:jc w:val="center"/>
              <w:rPr>
                <w:rFonts w:ascii="仿宋" w:eastAsia="仿宋" w:hAnsi="仿宋"/>
                <w:b/>
                <w:bCs/>
                <w:kern w:val="0"/>
                <w:sz w:val="24"/>
              </w:rPr>
            </w:pPr>
            <w:r w:rsidRPr="009B6B59">
              <w:rPr>
                <w:rFonts w:ascii="仿宋" w:eastAsia="仿宋" w:hAnsi="仿宋" w:hint="eastAsia"/>
                <w:b/>
                <w:bCs/>
                <w:kern w:val="0"/>
                <w:sz w:val="24"/>
              </w:rPr>
              <w:t>暂定数量</w:t>
            </w:r>
          </w:p>
        </w:tc>
        <w:tc>
          <w:tcPr>
            <w:tcW w:w="1026" w:type="dxa"/>
            <w:tcBorders>
              <w:top w:val="single" w:sz="4" w:space="0" w:color="auto"/>
              <w:left w:val="nil"/>
              <w:bottom w:val="single" w:sz="4" w:space="0" w:color="auto"/>
              <w:right w:val="single" w:sz="4" w:space="0" w:color="auto"/>
            </w:tcBorders>
            <w:vAlign w:val="center"/>
          </w:tcPr>
          <w:p w14:paraId="654B58B4" w14:textId="77777777" w:rsidR="002429E4" w:rsidRPr="009B6B59" w:rsidRDefault="00000000">
            <w:pPr>
              <w:widowControl/>
              <w:jc w:val="center"/>
              <w:rPr>
                <w:rFonts w:ascii="仿宋" w:eastAsia="仿宋" w:hAnsi="仿宋" w:cs="宋体"/>
                <w:b/>
                <w:bCs/>
                <w:kern w:val="0"/>
                <w:sz w:val="24"/>
              </w:rPr>
            </w:pPr>
            <w:r w:rsidRPr="009B6B59">
              <w:rPr>
                <w:rFonts w:ascii="仿宋" w:eastAsia="仿宋" w:hAnsi="仿宋" w:cs="宋体" w:hint="eastAsia"/>
                <w:b/>
                <w:bCs/>
                <w:kern w:val="0"/>
                <w:sz w:val="24"/>
              </w:rPr>
              <w:t>备注</w:t>
            </w:r>
          </w:p>
        </w:tc>
      </w:tr>
      <w:tr w:rsidR="002429E4" w:rsidRPr="009B6B59" w14:paraId="4F5980ED" w14:textId="77777777">
        <w:trPr>
          <w:trHeight w:val="551"/>
          <w:jc w:val="center"/>
        </w:trPr>
        <w:tc>
          <w:tcPr>
            <w:tcW w:w="8959" w:type="dxa"/>
            <w:gridSpan w:val="6"/>
            <w:tcBorders>
              <w:top w:val="nil"/>
              <w:left w:val="single" w:sz="4" w:space="0" w:color="auto"/>
              <w:bottom w:val="single" w:sz="4" w:space="0" w:color="auto"/>
              <w:right w:val="single" w:sz="4" w:space="0" w:color="auto"/>
            </w:tcBorders>
            <w:vAlign w:val="center"/>
          </w:tcPr>
          <w:p w14:paraId="347D8B65" w14:textId="77777777" w:rsidR="002429E4" w:rsidRPr="009B6B59" w:rsidRDefault="00000000">
            <w:pPr>
              <w:widowControl/>
              <w:jc w:val="left"/>
              <w:rPr>
                <w:rFonts w:ascii="仿宋" w:eastAsia="仿宋" w:hAnsi="仿宋" w:cs="宋体"/>
                <w:b/>
                <w:bCs/>
                <w:kern w:val="0"/>
                <w:sz w:val="24"/>
              </w:rPr>
            </w:pPr>
            <w:r w:rsidRPr="009B6B59">
              <w:rPr>
                <w:rFonts w:ascii="仿宋" w:eastAsia="仿宋" w:hAnsi="仿宋" w:cs="宋体" w:hint="eastAsia"/>
                <w:b/>
                <w:bCs/>
                <w:kern w:val="0"/>
                <w:sz w:val="24"/>
              </w:rPr>
              <w:t>1.日常维护（第一年）</w:t>
            </w:r>
          </w:p>
        </w:tc>
      </w:tr>
      <w:tr w:rsidR="002429E4" w:rsidRPr="009B6B59" w14:paraId="21CEEA07" w14:textId="77777777">
        <w:trPr>
          <w:trHeight w:val="801"/>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14:paraId="37B3D8C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w:t>
            </w:r>
          </w:p>
        </w:tc>
        <w:tc>
          <w:tcPr>
            <w:tcW w:w="884" w:type="dxa"/>
            <w:tcBorders>
              <w:top w:val="nil"/>
              <w:left w:val="nil"/>
              <w:bottom w:val="single" w:sz="4" w:space="0" w:color="auto"/>
              <w:right w:val="single" w:sz="4" w:space="0" w:color="auto"/>
            </w:tcBorders>
            <w:shd w:val="clear" w:color="auto" w:fill="auto"/>
            <w:vAlign w:val="center"/>
          </w:tcPr>
          <w:p w14:paraId="098FBAC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hint="eastAsia"/>
                <w:sz w:val="24"/>
              </w:rPr>
              <w:t>路口设备维护</w:t>
            </w:r>
          </w:p>
        </w:tc>
        <w:tc>
          <w:tcPr>
            <w:tcW w:w="4454" w:type="dxa"/>
            <w:tcBorders>
              <w:top w:val="nil"/>
              <w:left w:val="nil"/>
              <w:bottom w:val="single" w:sz="4" w:space="0" w:color="auto"/>
              <w:right w:val="single" w:sz="4" w:space="0" w:color="auto"/>
            </w:tcBorders>
            <w:shd w:val="clear" w:color="auto" w:fill="auto"/>
            <w:vAlign w:val="center"/>
          </w:tcPr>
          <w:p w14:paraId="69FD73DA" w14:textId="77777777" w:rsidR="002429E4" w:rsidRPr="009B6B59" w:rsidRDefault="00000000">
            <w:pPr>
              <w:widowControl/>
              <w:jc w:val="left"/>
              <w:rPr>
                <w:rFonts w:ascii="仿宋" w:eastAsia="仿宋" w:hAnsi="仿宋" w:cs="宋体"/>
                <w:kern w:val="0"/>
                <w:sz w:val="24"/>
              </w:rPr>
            </w:pPr>
            <w:r w:rsidRPr="009B6B59">
              <w:rPr>
                <w:rFonts w:ascii="仿宋" w:eastAsia="仿宋" w:hAnsi="仿宋" w:hint="eastAsia"/>
                <w:sz w:val="24"/>
              </w:rPr>
              <w:t>维护费用按照西安市人民政府专项问题会议纪要（第19次）要求执行，结合市局上一年维护招标的实际情况，单点预估1.2万，共计392处（其中当年新建的103处由当年改造的质保一年）</w:t>
            </w:r>
          </w:p>
        </w:tc>
        <w:tc>
          <w:tcPr>
            <w:tcW w:w="851" w:type="dxa"/>
            <w:tcBorders>
              <w:top w:val="nil"/>
              <w:left w:val="nil"/>
              <w:bottom w:val="single" w:sz="4" w:space="0" w:color="auto"/>
              <w:right w:val="single" w:sz="4" w:space="0" w:color="auto"/>
            </w:tcBorders>
            <w:shd w:val="clear" w:color="auto" w:fill="auto"/>
            <w:noWrap/>
            <w:vAlign w:val="center"/>
          </w:tcPr>
          <w:p w14:paraId="3B52734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hint="eastAsia"/>
                <w:sz w:val="24"/>
              </w:rPr>
              <w:t>项</w:t>
            </w:r>
          </w:p>
        </w:tc>
        <w:tc>
          <w:tcPr>
            <w:tcW w:w="1275" w:type="dxa"/>
            <w:tcBorders>
              <w:top w:val="nil"/>
              <w:left w:val="nil"/>
              <w:bottom w:val="single" w:sz="4" w:space="0" w:color="auto"/>
              <w:right w:val="single" w:sz="4" w:space="0" w:color="auto"/>
            </w:tcBorders>
            <w:shd w:val="clear" w:color="auto" w:fill="auto"/>
            <w:noWrap/>
            <w:vAlign w:val="center"/>
          </w:tcPr>
          <w:p w14:paraId="651E032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hint="eastAsia"/>
                <w:sz w:val="24"/>
              </w:rPr>
              <w:t>392</w:t>
            </w:r>
          </w:p>
        </w:tc>
        <w:tc>
          <w:tcPr>
            <w:tcW w:w="1026" w:type="dxa"/>
            <w:tcBorders>
              <w:top w:val="single" w:sz="4" w:space="0" w:color="auto"/>
              <w:left w:val="nil"/>
              <w:bottom w:val="single" w:sz="4" w:space="0" w:color="auto"/>
              <w:right w:val="single" w:sz="4" w:space="0" w:color="auto"/>
            </w:tcBorders>
            <w:vAlign w:val="center"/>
          </w:tcPr>
          <w:p w14:paraId="4B6CA3A6" w14:textId="77777777" w:rsidR="002429E4" w:rsidRPr="009B6B59" w:rsidRDefault="002429E4">
            <w:pPr>
              <w:widowControl/>
              <w:jc w:val="left"/>
              <w:rPr>
                <w:rFonts w:ascii="仿宋" w:eastAsia="仿宋" w:hAnsi="仿宋" w:cs="宋体"/>
                <w:kern w:val="0"/>
                <w:sz w:val="24"/>
              </w:rPr>
            </w:pPr>
          </w:p>
        </w:tc>
      </w:tr>
    </w:tbl>
    <w:p w14:paraId="19F4D667" w14:textId="77777777" w:rsidR="002429E4" w:rsidRPr="009B6B59" w:rsidRDefault="002429E4">
      <w:pPr>
        <w:autoSpaceDE w:val="0"/>
        <w:autoSpaceDN w:val="0"/>
        <w:spacing w:line="360" w:lineRule="auto"/>
        <w:rPr>
          <w:rFonts w:ascii="仿宋" w:eastAsia="仿宋" w:hAnsi="仿宋" w:cs="仿宋"/>
          <w:b/>
          <w:sz w:val="24"/>
        </w:rPr>
      </w:pPr>
    </w:p>
    <w:p w14:paraId="60D1E84F" w14:textId="77777777" w:rsidR="002429E4" w:rsidRPr="009B6B59" w:rsidRDefault="00000000">
      <w:pPr>
        <w:jc w:val="left"/>
        <w:rPr>
          <w:rFonts w:ascii="仿宋" w:eastAsia="仿宋" w:hAnsi="仿宋"/>
          <w:b/>
          <w:bCs/>
          <w:sz w:val="24"/>
        </w:rPr>
      </w:pPr>
      <w:r w:rsidRPr="009B6B59">
        <w:rPr>
          <w:rFonts w:ascii="仿宋" w:eastAsia="仿宋" w:hAnsi="仿宋" w:hint="eastAsia"/>
          <w:b/>
          <w:bCs/>
          <w:sz w:val="24"/>
        </w:rPr>
        <w:t>第一部分：道路交通信号灯日常维护服务清单（全费用包干）</w:t>
      </w:r>
    </w:p>
    <w:tbl>
      <w:tblPr>
        <w:tblW w:w="0" w:type="auto"/>
        <w:tblInd w:w="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
        <w:gridCol w:w="1268"/>
        <w:gridCol w:w="850"/>
        <w:gridCol w:w="4023"/>
        <w:gridCol w:w="1251"/>
        <w:gridCol w:w="1087"/>
      </w:tblGrid>
      <w:tr w:rsidR="009B6B59" w:rsidRPr="009B6B59" w14:paraId="361E2A94" w14:textId="77777777">
        <w:trPr>
          <w:trHeight w:val="567"/>
        </w:trPr>
        <w:tc>
          <w:tcPr>
            <w:tcW w:w="0" w:type="auto"/>
            <w:shd w:val="clear" w:color="auto" w:fill="auto"/>
            <w:tcMar>
              <w:top w:w="0" w:type="dxa"/>
              <w:left w:w="108" w:type="dxa"/>
              <w:bottom w:w="0" w:type="dxa"/>
              <w:right w:w="108" w:type="dxa"/>
            </w:tcMar>
            <w:vAlign w:val="center"/>
          </w:tcPr>
          <w:p w14:paraId="6FCA160F"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序号</w:t>
            </w:r>
          </w:p>
        </w:tc>
        <w:tc>
          <w:tcPr>
            <w:tcW w:w="1268" w:type="dxa"/>
            <w:shd w:val="clear" w:color="auto" w:fill="auto"/>
            <w:tcMar>
              <w:top w:w="0" w:type="dxa"/>
              <w:left w:w="108" w:type="dxa"/>
              <w:bottom w:w="0" w:type="dxa"/>
              <w:right w:w="108" w:type="dxa"/>
            </w:tcMar>
            <w:vAlign w:val="center"/>
          </w:tcPr>
          <w:p w14:paraId="36BD24DA"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项目</w:t>
            </w:r>
          </w:p>
        </w:tc>
        <w:tc>
          <w:tcPr>
            <w:tcW w:w="850" w:type="dxa"/>
            <w:shd w:val="clear" w:color="auto" w:fill="auto"/>
            <w:vAlign w:val="center"/>
          </w:tcPr>
          <w:p w14:paraId="113B8C26"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单位</w:t>
            </w:r>
          </w:p>
        </w:tc>
        <w:tc>
          <w:tcPr>
            <w:tcW w:w="4023" w:type="dxa"/>
            <w:shd w:val="clear" w:color="auto" w:fill="FFFFFF"/>
            <w:tcMar>
              <w:top w:w="0" w:type="dxa"/>
              <w:left w:w="108" w:type="dxa"/>
              <w:bottom w:w="0" w:type="dxa"/>
              <w:right w:w="108" w:type="dxa"/>
            </w:tcMar>
            <w:vAlign w:val="center"/>
          </w:tcPr>
          <w:p w14:paraId="347C5630"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服务要求</w:t>
            </w:r>
          </w:p>
        </w:tc>
        <w:tc>
          <w:tcPr>
            <w:tcW w:w="1251" w:type="dxa"/>
            <w:shd w:val="clear" w:color="auto" w:fill="FFFFFF"/>
            <w:tcMar>
              <w:top w:w="0" w:type="dxa"/>
              <w:left w:w="108" w:type="dxa"/>
              <w:bottom w:w="0" w:type="dxa"/>
              <w:right w:w="108" w:type="dxa"/>
            </w:tcMar>
            <w:vAlign w:val="center"/>
          </w:tcPr>
          <w:p w14:paraId="210334C0"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要求</w:t>
            </w:r>
          </w:p>
        </w:tc>
        <w:tc>
          <w:tcPr>
            <w:tcW w:w="0" w:type="auto"/>
            <w:shd w:val="clear" w:color="auto" w:fill="FFFFFF"/>
            <w:tcMar>
              <w:top w:w="0" w:type="dxa"/>
              <w:left w:w="108" w:type="dxa"/>
              <w:bottom w:w="0" w:type="dxa"/>
              <w:right w:w="108" w:type="dxa"/>
            </w:tcMar>
            <w:vAlign w:val="center"/>
          </w:tcPr>
          <w:p w14:paraId="130B5DE7"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最高限价单价（元）</w:t>
            </w:r>
          </w:p>
        </w:tc>
      </w:tr>
      <w:tr w:rsidR="009B6B59" w:rsidRPr="009B6B59" w14:paraId="644C9FA9" w14:textId="77777777">
        <w:trPr>
          <w:trHeight w:val="983"/>
        </w:trPr>
        <w:tc>
          <w:tcPr>
            <w:tcW w:w="0" w:type="auto"/>
            <w:shd w:val="clear" w:color="auto" w:fill="auto"/>
            <w:tcMar>
              <w:top w:w="0" w:type="dxa"/>
              <w:left w:w="108" w:type="dxa"/>
              <w:bottom w:w="0" w:type="dxa"/>
              <w:right w:w="108" w:type="dxa"/>
            </w:tcMar>
            <w:vAlign w:val="center"/>
          </w:tcPr>
          <w:p w14:paraId="3E544A6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w:t>
            </w:r>
          </w:p>
        </w:tc>
        <w:tc>
          <w:tcPr>
            <w:tcW w:w="1268" w:type="dxa"/>
            <w:shd w:val="clear" w:color="auto" w:fill="auto"/>
            <w:tcMar>
              <w:top w:w="0" w:type="dxa"/>
              <w:left w:w="108" w:type="dxa"/>
              <w:bottom w:w="0" w:type="dxa"/>
              <w:right w:w="108" w:type="dxa"/>
            </w:tcMar>
            <w:vAlign w:val="center"/>
          </w:tcPr>
          <w:p w14:paraId="42B82F8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信号机控制路口日常维护服务</w:t>
            </w:r>
          </w:p>
        </w:tc>
        <w:tc>
          <w:tcPr>
            <w:tcW w:w="850" w:type="dxa"/>
            <w:shd w:val="clear" w:color="auto" w:fill="auto"/>
            <w:vAlign w:val="center"/>
          </w:tcPr>
          <w:p w14:paraId="2F05535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路口/月</w:t>
            </w:r>
          </w:p>
        </w:tc>
        <w:tc>
          <w:tcPr>
            <w:tcW w:w="4023" w:type="dxa"/>
            <w:shd w:val="clear" w:color="auto" w:fill="FFFFFF"/>
            <w:tcMar>
              <w:top w:w="0" w:type="dxa"/>
              <w:left w:w="108" w:type="dxa"/>
              <w:bottom w:w="0" w:type="dxa"/>
              <w:right w:w="108" w:type="dxa"/>
            </w:tcMar>
          </w:tcPr>
          <w:p w14:paraId="7A5C35DB" w14:textId="77777777" w:rsidR="002429E4" w:rsidRPr="009B6B59" w:rsidRDefault="00000000">
            <w:pPr>
              <w:widowControl/>
              <w:rPr>
                <w:rFonts w:ascii="仿宋" w:eastAsia="仿宋" w:hAnsi="仿宋" w:cs="宋体"/>
                <w:b/>
                <w:bCs/>
                <w:kern w:val="0"/>
                <w:sz w:val="24"/>
              </w:rPr>
            </w:pPr>
            <w:r w:rsidRPr="009B6B59">
              <w:rPr>
                <w:rFonts w:ascii="仿宋" w:eastAsia="仿宋" w:hAnsi="仿宋" w:cs="宋体" w:hint="eastAsia"/>
                <w:b/>
                <w:bCs/>
                <w:kern w:val="0"/>
                <w:sz w:val="24"/>
              </w:rPr>
              <w:t>A前端硬件设施日常维护包括但不限于</w:t>
            </w:r>
          </w:p>
          <w:p w14:paraId="3E8B044D"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1、常态化开展信号灯日常巡查及检修工作，排查信号灯运行情况（每7天1次），7*24小时响应信号灯故障，并按时限到场在规定时间内完成故障维修及故障保障工作。</w:t>
            </w:r>
          </w:p>
          <w:p w14:paraId="7630CD9E"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2、信号灯及其附属设施的常规保洁工作（每季度一次）。</w:t>
            </w:r>
          </w:p>
          <w:p w14:paraId="494D29D3"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 xml:space="preserve">3、信号灯及其所有附属设施的安全性检查及档案、数据更新（每月1次）。  </w:t>
            </w:r>
          </w:p>
          <w:p w14:paraId="304A4E35"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4、信号灯用电的手续办理、电费缴纳、票据整理。</w:t>
            </w:r>
          </w:p>
          <w:p w14:paraId="2DA716D4"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5、应急维护如（警卫任务、特殊节日、重大活动、恶略天气）等应按照采购</w:t>
            </w:r>
            <w:r w:rsidRPr="009B6B59">
              <w:rPr>
                <w:rFonts w:ascii="仿宋" w:eastAsia="仿宋" w:hAnsi="仿宋" w:cs="宋体" w:hint="eastAsia"/>
                <w:kern w:val="0"/>
                <w:sz w:val="24"/>
              </w:rPr>
              <w:lastRenderedPageBreak/>
              <w:t>人要求，加强人员车辆配备及维护区域交通信号设施全面检查工作。</w:t>
            </w:r>
          </w:p>
          <w:p w14:paraId="7E23991B"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6、新改扩建道路信号灯及其附属设施的接收及施工路口的移交工作。</w:t>
            </w:r>
          </w:p>
          <w:p w14:paraId="36B595B3"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7、单次维修材料费（未在清单内）在 200元以下的维护、维修，所需维护费包含在日常维护服务中，不再另计材料费。</w:t>
            </w:r>
          </w:p>
          <w:p w14:paraId="6F3CB54A"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 xml:space="preserve">8、采购人交办的其它维护任务。 </w:t>
            </w:r>
          </w:p>
          <w:p w14:paraId="0703B9BE" w14:textId="77777777" w:rsidR="002429E4" w:rsidRPr="009B6B59" w:rsidRDefault="00000000">
            <w:pPr>
              <w:widowControl/>
              <w:rPr>
                <w:rFonts w:ascii="仿宋" w:eastAsia="仿宋" w:hAnsi="仿宋" w:cs="宋体"/>
                <w:b/>
                <w:bCs/>
                <w:kern w:val="0"/>
                <w:sz w:val="24"/>
              </w:rPr>
            </w:pPr>
            <w:r w:rsidRPr="009B6B59">
              <w:rPr>
                <w:rFonts w:ascii="仿宋" w:eastAsia="仿宋" w:hAnsi="仿宋" w:cs="宋体" w:hint="eastAsia"/>
                <w:b/>
                <w:bCs/>
                <w:kern w:val="0"/>
                <w:sz w:val="24"/>
              </w:rPr>
              <w:t xml:space="preserve">B资料员相关服务包括但不限于 </w:t>
            </w:r>
          </w:p>
          <w:p w14:paraId="34F96A3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1、项目实施过程中的资料报送及管理。</w:t>
            </w:r>
          </w:p>
          <w:p w14:paraId="5F6BAE2B" w14:textId="7AAC9F84" w:rsidR="002429E4" w:rsidRPr="009B6B59" w:rsidRDefault="00000000">
            <w:pPr>
              <w:widowControl/>
              <w:jc w:val="left"/>
              <w:rPr>
                <w:rFonts w:ascii="仿宋" w:eastAsia="仿宋" w:hAnsi="仿宋" w:cs="宋体"/>
                <w:b/>
                <w:bCs/>
                <w:kern w:val="0"/>
                <w:sz w:val="24"/>
                <w:lang w:bidi="ar"/>
              </w:rPr>
            </w:pPr>
            <w:r w:rsidRPr="009B6B59">
              <w:rPr>
                <w:rFonts w:ascii="仿宋" w:eastAsia="仿宋" w:hAnsi="仿宋" w:cs="宋体" w:hint="eastAsia"/>
                <w:kern w:val="0"/>
                <w:sz w:val="24"/>
              </w:rPr>
              <w:t>2、信号灯故障或交通护栏损毁舆情的接警、派发、跟踪、回复、记录等工作；                                                    3、信号灯控制平台系统及网络、地磁、雷视、显示屏等设备的全程监控、故障报修、维护管理作；                                                                                                   4、信号灯舆情（群众反应或微博、公众号、记者等）处理及回复工作；                                              5、信号灯设施固定资产基础数据后台更新及录入工作</w:t>
            </w:r>
            <w:r w:rsidR="009B6B59" w:rsidRPr="009B6B59">
              <w:rPr>
                <w:rFonts w:ascii="仿宋" w:eastAsia="仿宋" w:hAnsi="仿宋" w:cs="宋体" w:hint="eastAsia"/>
                <w:kern w:val="0"/>
                <w:sz w:val="24"/>
              </w:rPr>
              <w:t>。</w:t>
            </w:r>
            <w:r w:rsidRPr="009B6B59">
              <w:rPr>
                <w:rFonts w:ascii="仿宋" w:eastAsia="仿宋" w:hAnsi="仿宋" w:cs="宋体" w:hint="eastAsia"/>
                <w:kern w:val="0"/>
                <w:sz w:val="24"/>
              </w:rPr>
              <w:t xml:space="preserve">                                                           </w:t>
            </w:r>
          </w:p>
          <w:p w14:paraId="410595B1"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b/>
                <w:bCs/>
                <w:kern w:val="0"/>
                <w:sz w:val="24"/>
                <w:lang w:bidi="ar"/>
              </w:rPr>
              <w:t>日常维护服务以信号机控制路口(月.个路口）为单位报价计费。每月对计费路口数量 统计、核实、更新一次并据实结算。</w:t>
            </w:r>
          </w:p>
        </w:tc>
        <w:tc>
          <w:tcPr>
            <w:tcW w:w="1251" w:type="dxa"/>
            <w:shd w:val="clear" w:color="auto" w:fill="FFFFFF"/>
            <w:tcMar>
              <w:top w:w="0" w:type="dxa"/>
              <w:left w:w="108" w:type="dxa"/>
              <w:bottom w:w="0" w:type="dxa"/>
              <w:right w:w="108" w:type="dxa"/>
            </w:tcMar>
            <w:vAlign w:val="center"/>
          </w:tcPr>
          <w:p w14:paraId="0E4C7AA0"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lastRenderedPageBreak/>
              <w:t>维护服务具体要求 (详见工作内容及要求，以及国标和行业标准）</w:t>
            </w:r>
          </w:p>
          <w:p w14:paraId="2708FF01" w14:textId="77777777" w:rsidR="002429E4" w:rsidRPr="009B6B59" w:rsidRDefault="002429E4">
            <w:pPr>
              <w:widowControl/>
              <w:jc w:val="center"/>
              <w:rPr>
                <w:rFonts w:ascii="仿宋" w:eastAsia="仿宋" w:hAnsi="仿宋" w:cs="宋体"/>
                <w:kern w:val="0"/>
                <w:sz w:val="24"/>
              </w:rPr>
            </w:pPr>
          </w:p>
        </w:tc>
        <w:tc>
          <w:tcPr>
            <w:tcW w:w="0" w:type="auto"/>
            <w:shd w:val="clear" w:color="auto" w:fill="FFFFFF"/>
            <w:tcMar>
              <w:top w:w="0" w:type="dxa"/>
              <w:left w:w="108" w:type="dxa"/>
              <w:bottom w:w="0" w:type="dxa"/>
              <w:right w:w="108" w:type="dxa"/>
            </w:tcMar>
            <w:vAlign w:val="center"/>
          </w:tcPr>
          <w:p w14:paraId="1F2B89A7"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600.00</w:t>
            </w:r>
          </w:p>
        </w:tc>
      </w:tr>
      <w:tr w:rsidR="009B6B59" w:rsidRPr="009B6B59" w14:paraId="0C2DF934" w14:textId="77777777">
        <w:trPr>
          <w:trHeight w:val="983"/>
        </w:trPr>
        <w:tc>
          <w:tcPr>
            <w:tcW w:w="0" w:type="auto"/>
            <w:shd w:val="clear" w:color="auto" w:fill="auto"/>
            <w:tcMar>
              <w:top w:w="0" w:type="dxa"/>
              <w:left w:w="108" w:type="dxa"/>
              <w:bottom w:w="0" w:type="dxa"/>
              <w:right w:w="108" w:type="dxa"/>
            </w:tcMar>
            <w:vAlign w:val="center"/>
          </w:tcPr>
          <w:p w14:paraId="6A9607F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w:t>
            </w:r>
          </w:p>
        </w:tc>
        <w:tc>
          <w:tcPr>
            <w:tcW w:w="1268" w:type="dxa"/>
            <w:shd w:val="clear" w:color="auto" w:fill="auto"/>
            <w:tcMar>
              <w:top w:w="0" w:type="dxa"/>
              <w:left w:w="108" w:type="dxa"/>
              <w:bottom w:w="0" w:type="dxa"/>
              <w:right w:w="108" w:type="dxa"/>
            </w:tcMar>
            <w:vAlign w:val="center"/>
          </w:tcPr>
          <w:p w14:paraId="18BD367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信号机控制路口配时调优服务</w:t>
            </w:r>
          </w:p>
        </w:tc>
        <w:tc>
          <w:tcPr>
            <w:tcW w:w="850" w:type="dxa"/>
            <w:shd w:val="clear" w:color="auto" w:fill="auto"/>
            <w:vAlign w:val="center"/>
          </w:tcPr>
          <w:p w14:paraId="2DDF975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路口/月</w:t>
            </w:r>
          </w:p>
        </w:tc>
        <w:tc>
          <w:tcPr>
            <w:tcW w:w="4023" w:type="dxa"/>
            <w:shd w:val="clear" w:color="auto" w:fill="FFFFFF"/>
            <w:tcMar>
              <w:top w:w="0" w:type="dxa"/>
              <w:left w:w="108" w:type="dxa"/>
              <w:bottom w:w="0" w:type="dxa"/>
              <w:right w:w="108" w:type="dxa"/>
            </w:tcMar>
          </w:tcPr>
          <w:p w14:paraId="75BD1D0C"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1、信号配时调优服务需提供专人驻场，每个中队不少于2名专职工程师，分局/大队不少于2名专职工程师，需配置专用轿车用于日常调优配时；</w:t>
            </w:r>
          </w:p>
          <w:p w14:paraId="731043A7"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2、日常勤务保障，包括常规勤务方案制定。重大活动、恶劣天气等可预见交通突变制定配时预案和值班疏解；</w:t>
            </w:r>
          </w:p>
          <w:p w14:paraId="520045E4"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3、根据交通特征及交通组织变化，对灯控路口配时进行持续滚动优化，主要工作为现状分析、制定控制目标和控制策略、信号控制参数设计、分析优化并实施，同时对实施方案进行跟踪和修正；</w:t>
            </w:r>
          </w:p>
          <w:p w14:paraId="6F862F24"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4、至少完成12条绿波带优化，保障绿波路段运行效果并逐步提升干线协调覆盖率；</w:t>
            </w:r>
          </w:p>
          <w:p w14:paraId="5B34721C" w14:textId="58C3C378"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lastRenderedPageBreak/>
              <w:t>5、每季度走访一轮辖区中队，展开座谈，深入基层开展信号配时相关业务交流；</w:t>
            </w:r>
          </w:p>
          <w:p w14:paraId="060A84A0" w14:textId="09BE9698"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6、按要求及时、合理处置不同来源信号配时相关投诉建议</w:t>
            </w:r>
            <w:r w:rsidR="009B6B59" w:rsidRPr="009B6B59">
              <w:rPr>
                <w:rFonts w:ascii="仿宋" w:eastAsia="仿宋" w:hAnsi="仿宋" w:cs="宋体" w:hint="eastAsia"/>
                <w:kern w:val="0"/>
                <w:sz w:val="24"/>
              </w:rPr>
              <w:t>。</w:t>
            </w:r>
          </w:p>
        </w:tc>
        <w:tc>
          <w:tcPr>
            <w:tcW w:w="1251" w:type="dxa"/>
            <w:shd w:val="clear" w:color="auto" w:fill="FFFFFF"/>
            <w:tcMar>
              <w:top w:w="0" w:type="dxa"/>
              <w:left w:w="108" w:type="dxa"/>
              <w:bottom w:w="0" w:type="dxa"/>
              <w:right w:w="108" w:type="dxa"/>
            </w:tcMar>
            <w:vAlign w:val="center"/>
          </w:tcPr>
          <w:p w14:paraId="5C8EA98B"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lastRenderedPageBreak/>
              <w:t>满足采购人信号配时优化需求</w:t>
            </w:r>
          </w:p>
        </w:tc>
        <w:tc>
          <w:tcPr>
            <w:tcW w:w="0" w:type="auto"/>
            <w:shd w:val="clear" w:color="auto" w:fill="FFFFFF"/>
            <w:tcMar>
              <w:top w:w="0" w:type="dxa"/>
              <w:left w:w="108" w:type="dxa"/>
              <w:bottom w:w="0" w:type="dxa"/>
              <w:right w:w="108" w:type="dxa"/>
            </w:tcMar>
            <w:vAlign w:val="center"/>
          </w:tcPr>
          <w:p w14:paraId="680B14E8"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400.00</w:t>
            </w:r>
          </w:p>
        </w:tc>
      </w:tr>
    </w:tbl>
    <w:p w14:paraId="5ABDE91A" w14:textId="77777777" w:rsidR="002429E4" w:rsidRPr="009B6B59" w:rsidRDefault="00000000">
      <w:pPr>
        <w:jc w:val="left"/>
        <w:rPr>
          <w:rFonts w:ascii="仿宋" w:eastAsia="仿宋" w:hAnsi="仿宋"/>
          <w:b/>
          <w:bCs/>
          <w:sz w:val="24"/>
        </w:rPr>
      </w:pPr>
      <w:r w:rsidRPr="009B6B59">
        <w:rPr>
          <w:rFonts w:ascii="仿宋" w:eastAsia="仿宋" w:hAnsi="仿宋" w:hint="eastAsia"/>
          <w:b/>
          <w:bCs/>
          <w:sz w:val="24"/>
        </w:rPr>
        <w:t>以上单价包含完成上述工作所需的一切人工费、车辆费、辅材费、小型机具费、税费、利润。</w:t>
      </w:r>
    </w:p>
    <w:p w14:paraId="42A4608A" w14:textId="77777777" w:rsidR="002429E4" w:rsidRPr="009B6B59" w:rsidRDefault="00000000">
      <w:pPr>
        <w:jc w:val="left"/>
        <w:rPr>
          <w:rFonts w:ascii="仿宋" w:eastAsia="仿宋" w:hAnsi="仿宋"/>
          <w:b/>
          <w:bCs/>
          <w:sz w:val="24"/>
        </w:rPr>
      </w:pPr>
      <w:r w:rsidRPr="009B6B59">
        <w:rPr>
          <w:rFonts w:ascii="仿宋" w:eastAsia="仿宋" w:hAnsi="仿宋" w:hint="eastAsia"/>
          <w:b/>
          <w:bCs/>
          <w:sz w:val="24"/>
        </w:rPr>
        <w:t>第二部分：道路交通信号灯维修、改造或新增材料清单（据实结算）</w:t>
      </w:r>
    </w:p>
    <w:tbl>
      <w:tblPr>
        <w:tblW w:w="0" w:type="auto"/>
        <w:tblInd w:w="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68"/>
        <w:gridCol w:w="1281"/>
        <w:gridCol w:w="851"/>
        <w:gridCol w:w="4110"/>
        <w:gridCol w:w="1134"/>
        <w:gridCol w:w="1117"/>
      </w:tblGrid>
      <w:tr w:rsidR="002429E4" w:rsidRPr="009B6B59" w14:paraId="3A86F474" w14:textId="77777777">
        <w:trPr>
          <w:trHeight w:val="567"/>
        </w:trPr>
        <w:tc>
          <w:tcPr>
            <w:tcW w:w="468" w:type="dxa"/>
            <w:shd w:val="clear" w:color="auto" w:fill="auto"/>
            <w:tcMar>
              <w:top w:w="0" w:type="dxa"/>
              <w:left w:w="108" w:type="dxa"/>
              <w:bottom w:w="0" w:type="dxa"/>
              <w:right w:w="108" w:type="dxa"/>
            </w:tcMar>
            <w:vAlign w:val="center"/>
          </w:tcPr>
          <w:p w14:paraId="37185CA9"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序号</w:t>
            </w:r>
          </w:p>
        </w:tc>
        <w:tc>
          <w:tcPr>
            <w:tcW w:w="1281" w:type="dxa"/>
            <w:shd w:val="clear" w:color="auto" w:fill="auto"/>
            <w:tcMar>
              <w:top w:w="0" w:type="dxa"/>
              <w:left w:w="108" w:type="dxa"/>
              <w:bottom w:w="0" w:type="dxa"/>
              <w:right w:w="108" w:type="dxa"/>
            </w:tcMar>
            <w:vAlign w:val="center"/>
          </w:tcPr>
          <w:p w14:paraId="3CA780A8"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项目</w:t>
            </w:r>
          </w:p>
        </w:tc>
        <w:tc>
          <w:tcPr>
            <w:tcW w:w="851" w:type="dxa"/>
            <w:shd w:val="clear" w:color="auto" w:fill="auto"/>
            <w:vAlign w:val="center"/>
          </w:tcPr>
          <w:p w14:paraId="00FF8EE4"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单位</w:t>
            </w:r>
          </w:p>
        </w:tc>
        <w:tc>
          <w:tcPr>
            <w:tcW w:w="4110" w:type="dxa"/>
            <w:shd w:val="clear" w:color="auto" w:fill="FFFFFF"/>
            <w:tcMar>
              <w:top w:w="0" w:type="dxa"/>
              <w:left w:w="108" w:type="dxa"/>
              <w:bottom w:w="0" w:type="dxa"/>
              <w:right w:w="108" w:type="dxa"/>
            </w:tcMar>
            <w:vAlign w:val="center"/>
          </w:tcPr>
          <w:p w14:paraId="67197CD8"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规格型号及要求</w:t>
            </w:r>
          </w:p>
        </w:tc>
        <w:tc>
          <w:tcPr>
            <w:tcW w:w="1134" w:type="dxa"/>
            <w:shd w:val="clear" w:color="auto" w:fill="FFFFFF"/>
            <w:tcMar>
              <w:top w:w="0" w:type="dxa"/>
              <w:left w:w="108" w:type="dxa"/>
              <w:bottom w:w="0" w:type="dxa"/>
              <w:right w:w="108" w:type="dxa"/>
            </w:tcMar>
            <w:vAlign w:val="center"/>
          </w:tcPr>
          <w:p w14:paraId="57D75744"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要求</w:t>
            </w:r>
          </w:p>
        </w:tc>
        <w:tc>
          <w:tcPr>
            <w:tcW w:w="1117" w:type="dxa"/>
            <w:shd w:val="clear" w:color="auto" w:fill="FFFFFF"/>
            <w:tcMar>
              <w:top w:w="0" w:type="dxa"/>
              <w:left w:w="108" w:type="dxa"/>
              <w:bottom w:w="0" w:type="dxa"/>
              <w:right w:w="108" w:type="dxa"/>
            </w:tcMar>
            <w:vAlign w:val="center"/>
          </w:tcPr>
          <w:p w14:paraId="7B3BA71D" w14:textId="77777777" w:rsidR="002429E4" w:rsidRPr="009B6B59" w:rsidRDefault="00000000">
            <w:pPr>
              <w:widowControl/>
              <w:rPr>
                <w:rFonts w:ascii="仿宋" w:eastAsia="仿宋" w:hAnsi="仿宋" w:cs="宋体"/>
                <w:b/>
                <w:kern w:val="0"/>
                <w:sz w:val="24"/>
              </w:rPr>
            </w:pPr>
            <w:r w:rsidRPr="009B6B59">
              <w:rPr>
                <w:rFonts w:ascii="仿宋" w:eastAsia="仿宋" w:hAnsi="仿宋" w:cs="宋体" w:hint="eastAsia"/>
                <w:b/>
                <w:kern w:val="0"/>
                <w:sz w:val="24"/>
              </w:rPr>
              <w:t>最高限价单价（元）</w:t>
            </w:r>
          </w:p>
        </w:tc>
      </w:tr>
      <w:tr w:rsidR="002429E4" w:rsidRPr="009B6B59" w14:paraId="1F41C2C1" w14:textId="77777777">
        <w:trPr>
          <w:trHeight w:val="567"/>
        </w:trPr>
        <w:tc>
          <w:tcPr>
            <w:tcW w:w="468" w:type="dxa"/>
            <w:shd w:val="clear" w:color="auto" w:fill="auto"/>
            <w:tcMar>
              <w:top w:w="0" w:type="dxa"/>
              <w:left w:w="108" w:type="dxa"/>
              <w:bottom w:w="0" w:type="dxa"/>
              <w:right w:w="108" w:type="dxa"/>
            </w:tcMar>
            <w:vAlign w:val="center"/>
          </w:tcPr>
          <w:p w14:paraId="665CD5C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w:t>
            </w:r>
          </w:p>
        </w:tc>
        <w:tc>
          <w:tcPr>
            <w:tcW w:w="1281" w:type="dxa"/>
            <w:shd w:val="clear" w:color="auto" w:fill="auto"/>
            <w:tcMar>
              <w:top w:w="0" w:type="dxa"/>
              <w:left w:w="108" w:type="dxa"/>
              <w:bottom w:w="0" w:type="dxa"/>
              <w:right w:w="108" w:type="dxa"/>
            </w:tcMar>
            <w:vAlign w:val="center"/>
          </w:tcPr>
          <w:p w14:paraId="1282837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联网智能信号机</w:t>
            </w:r>
          </w:p>
        </w:tc>
        <w:tc>
          <w:tcPr>
            <w:tcW w:w="851" w:type="dxa"/>
            <w:shd w:val="clear" w:color="auto" w:fill="auto"/>
            <w:vAlign w:val="center"/>
          </w:tcPr>
          <w:p w14:paraId="33F976D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台</w:t>
            </w:r>
          </w:p>
        </w:tc>
        <w:tc>
          <w:tcPr>
            <w:tcW w:w="4110" w:type="dxa"/>
            <w:shd w:val="clear" w:color="auto" w:fill="FFFFFF"/>
            <w:tcMar>
              <w:top w:w="0" w:type="dxa"/>
              <w:left w:w="108" w:type="dxa"/>
              <w:bottom w:w="0" w:type="dxa"/>
              <w:right w:w="108" w:type="dxa"/>
            </w:tcMar>
            <w:vAlign w:val="center"/>
          </w:tcPr>
          <w:p w14:paraId="045017EE" w14:textId="4FDD1A2B"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标准性要求：信号机须符合GB25280-2016《道路交通信号控制机》国标要求，且产品类为C类、耐温等级为A级。兼容性要求：为实现系统兼容性，信号控制机嵌入式软件应符合GB/T20999-2017《交通信号控制机与上位机间的通讯协议》国家标准，符合度达到100%；同时还应满足NTCIP通讯协议的体系结构，且检测对象个数占总数的100%。</w:t>
            </w:r>
            <w:r w:rsidR="00365B00" w:rsidRPr="009B6B59">
              <w:rPr>
                <w:rFonts w:ascii="仿宋" w:eastAsia="仿宋" w:hAnsi="仿宋" w:cs="宋体" w:hint="eastAsia"/>
                <w:kern w:val="0"/>
                <w:sz w:val="24"/>
              </w:rPr>
              <w:t>应</w:t>
            </w:r>
            <w:r w:rsidRPr="009B6B59">
              <w:rPr>
                <w:rFonts w:ascii="仿宋" w:eastAsia="仿宋" w:hAnsi="仿宋" w:cs="宋体" w:hint="eastAsia"/>
                <w:kern w:val="0"/>
                <w:sz w:val="24"/>
              </w:rPr>
              <w:t>接入西安市智能信号控制平台。</w:t>
            </w:r>
          </w:p>
        </w:tc>
        <w:tc>
          <w:tcPr>
            <w:tcW w:w="1134" w:type="dxa"/>
            <w:shd w:val="clear" w:color="auto" w:fill="FFFFFF"/>
            <w:tcMar>
              <w:top w:w="0" w:type="dxa"/>
              <w:left w:w="108" w:type="dxa"/>
              <w:bottom w:w="0" w:type="dxa"/>
              <w:right w:w="108" w:type="dxa"/>
            </w:tcMar>
            <w:vAlign w:val="center"/>
          </w:tcPr>
          <w:p w14:paraId="0FB2BD7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571A1919" w14:textId="3B187DA1" w:rsidR="002429E4" w:rsidRPr="009B6B59" w:rsidRDefault="00480365">
            <w:pPr>
              <w:widowControl/>
              <w:jc w:val="center"/>
              <w:rPr>
                <w:rFonts w:ascii="仿宋" w:eastAsia="仿宋" w:hAnsi="仿宋" w:cs="宋体"/>
                <w:sz w:val="24"/>
              </w:rPr>
            </w:pPr>
            <w:r w:rsidRPr="009B6B59">
              <w:rPr>
                <w:rFonts w:ascii="仿宋" w:eastAsia="仿宋" w:hAnsi="仿宋" w:cs="宋体" w:hint="eastAsia"/>
                <w:sz w:val="24"/>
              </w:rPr>
              <w:t>48000.00</w:t>
            </w:r>
          </w:p>
        </w:tc>
      </w:tr>
      <w:tr w:rsidR="002429E4" w:rsidRPr="009B6B59" w14:paraId="7A9DAECA" w14:textId="77777777">
        <w:trPr>
          <w:trHeight w:val="567"/>
        </w:trPr>
        <w:tc>
          <w:tcPr>
            <w:tcW w:w="468" w:type="dxa"/>
            <w:shd w:val="clear" w:color="auto" w:fill="auto"/>
            <w:tcMar>
              <w:top w:w="0" w:type="dxa"/>
              <w:left w:w="108" w:type="dxa"/>
              <w:bottom w:w="0" w:type="dxa"/>
              <w:right w:w="108" w:type="dxa"/>
            </w:tcMar>
            <w:vAlign w:val="center"/>
          </w:tcPr>
          <w:p w14:paraId="38D9247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w:t>
            </w:r>
          </w:p>
        </w:tc>
        <w:tc>
          <w:tcPr>
            <w:tcW w:w="1281" w:type="dxa"/>
            <w:shd w:val="clear" w:color="auto" w:fill="auto"/>
            <w:tcMar>
              <w:top w:w="0" w:type="dxa"/>
              <w:left w:w="108" w:type="dxa"/>
              <w:bottom w:w="0" w:type="dxa"/>
              <w:right w:w="108" w:type="dxa"/>
            </w:tcMar>
            <w:vAlign w:val="center"/>
          </w:tcPr>
          <w:p w14:paraId="7D5854C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抱杆信号机</w:t>
            </w:r>
          </w:p>
        </w:tc>
        <w:tc>
          <w:tcPr>
            <w:tcW w:w="851" w:type="dxa"/>
            <w:shd w:val="clear" w:color="auto" w:fill="auto"/>
            <w:vAlign w:val="center"/>
          </w:tcPr>
          <w:p w14:paraId="40B9199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台</w:t>
            </w:r>
          </w:p>
        </w:tc>
        <w:tc>
          <w:tcPr>
            <w:tcW w:w="4110" w:type="dxa"/>
            <w:shd w:val="clear" w:color="auto" w:fill="FFFFFF"/>
            <w:tcMar>
              <w:top w:w="0" w:type="dxa"/>
              <w:left w:w="108" w:type="dxa"/>
              <w:bottom w:w="0" w:type="dxa"/>
              <w:right w:w="108" w:type="dxa"/>
            </w:tcMar>
            <w:vAlign w:val="center"/>
          </w:tcPr>
          <w:p w14:paraId="1817211A" w14:textId="253C2779"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标准性要求：信号机须符合</w:t>
            </w:r>
            <w:r w:rsidRPr="009B6B59">
              <w:rPr>
                <w:rFonts w:ascii="仿宋" w:eastAsia="仿宋" w:hAnsi="仿宋" w:cs="宋体"/>
                <w:kern w:val="0"/>
                <w:sz w:val="24"/>
              </w:rPr>
              <w:t>GB25280-2016《道路交通信号控制机》国标要求</w:t>
            </w:r>
            <w:r w:rsidRPr="009B6B59">
              <w:rPr>
                <w:rFonts w:ascii="仿宋" w:eastAsia="仿宋" w:hAnsi="仿宋" w:cs="宋体" w:hint="eastAsia"/>
                <w:kern w:val="0"/>
                <w:sz w:val="24"/>
              </w:rPr>
              <w:t>；支持《GB/T 20999-2017交通信号控制机与上位机间的数据通信协议》；</w:t>
            </w:r>
            <w:r w:rsidRPr="009B6B59">
              <w:rPr>
                <w:rFonts w:ascii="仿宋" w:eastAsia="仿宋" w:hAnsi="仿宋" w:cs="宋体"/>
                <w:kern w:val="0"/>
                <w:sz w:val="24"/>
              </w:rPr>
              <w:t>具有关灯、闪光、全红、定周期、多时段、无电缆线控等多种控制方式；</w:t>
            </w:r>
            <w:r w:rsidRPr="009B6B59">
              <w:rPr>
                <w:rFonts w:ascii="仿宋" w:eastAsia="仿宋" w:hAnsi="仿宋" w:cs="宋体" w:hint="eastAsia"/>
                <w:kern w:val="0"/>
                <w:sz w:val="24"/>
              </w:rPr>
              <w:t>机柜尺寸不小于788mm×540mm×380mm（高×宽×深）；具备侧门手动控制功能；标配24路输出，可扩展至48路</w:t>
            </w:r>
            <w:r w:rsidRPr="009B6B59">
              <w:rPr>
                <w:rFonts w:ascii="仿宋" w:eastAsia="仿宋" w:hAnsi="仿宋" w:cs="宋体"/>
                <w:kern w:val="0"/>
                <w:sz w:val="24"/>
              </w:rPr>
              <w:t>；</w:t>
            </w:r>
            <w:r w:rsidRPr="009B6B59">
              <w:rPr>
                <w:rFonts w:ascii="仿宋" w:eastAsia="仿宋" w:hAnsi="仿宋" w:cs="宋体" w:hint="eastAsia"/>
                <w:kern w:val="0"/>
                <w:sz w:val="24"/>
              </w:rPr>
              <w:t>标配网络接口不少于3个；</w:t>
            </w:r>
            <w:r w:rsidRPr="009B6B59">
              <w:rPr>
                <w:rFonts w:ascii="仿宋" w:eastAsia="仿宋" w:hAnsi="仿宋" w:cs="宋体"/>
                <w:kern w:val="0"/>
                <w:sz w:val="24"/>
              </w:rPr>
              <w:t>抱杆安装，含配套支架</w:t>
            </w:r>
            <w:r w:rsidRPr="009B6B59">
              <w:rPr>
                <w:rFonts w:ascii="仿宋" w:eastAsia="仿宋" w:hAnsi="仿宋" w:cs="宋体" w:hint="eastAsia"/>
                <w:kern w:val="0"/>
                <w:sz w:val="24"/>
              </w:rPr>
              <w:t>。</w:t>
            </w:r>
            <w:r w:rsidR="00365B00" w:rsidRPr="009B6B59">
              <w:rPr>
                <w:rFonts w:ascii="仿宋" w:eastAsia="仿宋" w:hAnsi="仿宋" w:cs="宋体" w:hint="eastAsia"/>
                <w:kern w:val="0"/>
                <w:sz w:val="24"/>
              </w:rPr>
              <w:t>应</w:t>
            </w:r>
            <w:r w:rsidRPr="009B6B59">
              <w:rPr>
                <w:rFonts w:ascii="仿宋" w:eastAsia="仿宋" w:hAnsi="仿宋" w:cs="宋体"/>
                <w:kern w:val="0"/>
                <w:sz w:val="24"/>
              </w:rPr>
              <w:t>接入西安市智能信号控制平台。</w:t>
            </w:r>
          </w:p>
        </w:tc>
        <w:tc>
          <w:tcPr>
            <w:tcW w:w="1134" w:type="dxa"/>
            <w:shd w:val="clear" w:color="auto" w:fill="FFFFFF"/>
            <w:tcMar>
              <w:top w:w="0" w:type="dxa"/>
              <w:left w:w="108" w:type="dxa"/>
              <w:bottom w:w="0" w:type="dxa"/>
              <w:right w:w="108" w:type="dxa"/>
            </w:tcMar>
            <w:vAlign w:val="center"/>
          </w:tcPr>
          <w:p w14:paraId="4A5DB03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073E4304"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32560.00</w:t>
            </w:r>
          </w:p>
        </w:tc>
      </w:tr>
      <w:tr w:rsidR="002429E4" w:rsidRPr="009B6B59" w14:paraId="0DABA104" w14:textId="77777777">
        <w:trPr>
          <w:trHeight w:val="567"/>
        </w:trPr>
        <w:tc>
          <w:tcPr>
            <w:tcW w:w="468" w:type="dxa"/>
            <w:shd w:val="clear" w:color="auto" w:fill="auto"/>
            <w:tcMar>
              <w:top w:w="0" w:type="dxa"/>
              <w:left w:w="108" w:type="dxa"/>
              <w:bottom w:w="0" w:type="dxa"/>
              <w:right w:w="108" w:type="dxa"/>
            </w:tcMar>
            <w:vAlign w:val="center"/>
          </w:tcPr>
          <w:p w14:paraId="0E47806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w:t>
            </w:r>
          </w:p>
        </w:tc>
        <w:tc>
          <w:tcPr>
            <w:tcW w:w="1281" w:type="dxa"/>
            <w:shd w:val="clear" w:color="auto" w:fill="auto"/>
            <w:tcMar>
              <w:top w:w="0" w:type="dxa"/>
              <w:left w:w="108" w:type="dxa"/>
              <w:bottom w:w="0" w:type="dxa"/>
              <w:right w:w="108" w:type="dxa"/>
            </w:tcMar>
            <w:vAlign w:val="center"/>
          </w:tcPr>
          <w:p w14:paraId="6814F2F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信号机柜</w:t>
            </w:r>
          </w:p>
        </w:tc>
        <w:tc>
          <w:tcPr>
            <w:tcW w:w="851" w:type="dxa"/>
            <w:shd w:val="clear" w:color="auto" w:fill="auto"/>
            <w:vAlign w:val="center"/>
          </w:tcPr>
          <w:p w14:paraId="06B9AC8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套</w:t>
            </w:r>
          </w:p>
        </w:tc>
        <w:tc>
          <w:tcPr>
            <w:tcW w:w="4110" w:type="dxa"/>
            <w:shd w:val="clear" w:color="auto" w:fill="FFFFFF"/>
            <w:tcMar>
              <w:top w:w="0" w:type="dxa"/>
              <w:left w:w="108" w:type="dxa"/>
              <w:bottom w:w="0" w:type="dxa"/>
              <w:right w:w="108" w:type="dxa"/>
            </w:tcMar>
            <w:vAlign w:val="center"/>
          </w:tcPr>
          <w:p w14:paraId="1C1C4C66"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1.包括整套机柜柜体及其附件（含柜体内部布线及电器元件、空开、连接卡槽等，不含信号主机及控制主板）机柜的运输及安装、信号机接线、调试、底部封堵等；</w:t>
            </w:r>
          </w:p>
          <w:p w14:paraId="04ABB5FB"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2.符合GB25280-2016的相关要求，机柜采用的材料应当坚固耐用，并具备良好的防锈蚀性能，正常使用的情况下五年内不得发生锈蚀现象；</w:t>
            </w:r>
          </w:p>
          <w:p w14:paraId="4A71184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lastRenderedPageBreak/>
              <w:t>3.信号机柜外观须与现有机柜保持一致。</w:t>
            </w:r>
          </w:p>
          <w:p w14:paraId="6FBC46AF"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4.C类信号机机柜需能与既有C类信号机匹配。</w:t>
            </w:r>
          </w:p>
        </w:tc>
        <w:tc>
          <w:tcPr>
            <w:tcW w:w="1134" w:type="dxa"/>
            <w:shd w:val="clear" w:color="auto" w:fill="FFFFFF"/>
            <w:tcMar>
              <w:top w:w="0" w:type="dxa"/>
              <w:left w:w="108" w:type="dxa"/>
              <w:bottom w:w="0" w:type="dxa"/>
              <w:right w:w="108" w:type="dxa"/>
            </w:tcMar>
            <w:vAlign w:val="center"/>
          </w:tcPr>
          <w:p w14:paraId="24F095F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采购及安装</w:t>
            </w:r>
          </w:p>
        </w:tc>
        <w:tc>
          <w:tcPr>
            <w:tcW w:w="1117" w:type="dxa"/>
            <w:shd w:val="clear" w:color="auto" w:fill="FFFFFF"/>
            <w:tcMar>
              <w:top w:w="0" w:type="dxa"/>
              <w:left w:w="108" w:type="dxa"/>
              <w:bottom w:w="0" w:type="dxa"/>
              <w:right w:w="108" w:type="dxa"/>
            </w:tcMar>
            <w:vAlign w:val="center"/>
          </w:tcPr>
          <w:p w14:paraId="3CB52DD2"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9746.00</w:t>
            </w:r>
          </w:p>
        </w:tc>
      </w:tr>
      <w:tr w:rsidR="002429E4" w:rsidRPr="009B6B59" w14:paraId="6D159EB2" w14:textId="77777777">
        <w:trPr>
          <w:trHeight w:val="567"/>
        </w:trPr>
        <w:tc>
          <w:tcPr>
            <w:tcW w:w="468" w:type="dxa"/>
            <w:shd w:val="clear" w:color="auto" w:fill="auto"/>
            <w:tcMar>
              <w:top w:w="0" w:type="dxa"/>
              <w:left w:w="108" w:type="dxa"/>
              <w:bottom w:w="0" w:type="dxa"/>
              <w:right w:w="108" w:type="dxa"/>
            </w:tcMar>
            <w:vAlign w:val="center"/>
          </w:tcPr>
          <w:p w14:paraId="0C4CD41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w:t>
            </w:r>
          </w:p>
        </w:tc>
        <w:tc>
          <w:tcPr>
            <w:tcW w:w="1281" w:type="dxa"/>
            <w:shd w:val="clear" w:color="auto" w:fill="auto"/>
            <w:tcMar>
              <w:top w:w="0" w:type="dxa"/>
              <w:left w:w="108" w:type="dxa"/>
              <w:bottom w:w="0" w:type="dxa"/>
              <w:right w:w="108" w:type="dxa"/>
            </w:tcMar>
            <w:vAlign w:val="center"/>
          </w:tcPr>
          <w:p w14:paraId="7A726F8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各类饰板定制</w:t>
            </w:r>
          </w:p>
        </w:tc>
        <w:tc>
          <w:tcPr>
            <w:tcW w:w="851" w:type="dxa"/>
            <w:shd w:val="clear" w:color="auto" w:fill="auto"/>
            <w:vAlign w:val="center"/>
          </w:tcPr>
          <w:p w14:paraId="132E0FE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平方米</w:t>
            </w:r>
          </w:p>
        </w:tc>
        <w:tc>
          <w:tcPr>
            <w:tcW w:w="4110" w:type="dxa"/>
            <w:shd w:val="clear" w:color="auto" w:fill="FFFFFF"/>
            <w:tcMar>
              <w:top w:w="0" w:type="dxa"/>
              <w:left w:w="108" w:type="dxa"/>
              <w:bottom w:w="0" w:type="dxa"/>
              <w:right w:w="108" w:type="dxa"/>
            </w:tcMar>
            <w:vAlign w:val="center"/>
          </w:tcPr>
          <w:p w14:paraId="6923B8E6"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1.各类现有杆件、信号机柜的门板及其附件、门板的运输及安装等；</w:t>
            </w:r>
          </w:p>
          <w:p w14:paraId="1A79360F"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2.符合GB25280-2016的相关要求，门板采用的材料应当坚固耐用，并具备良好的防锈蚀性能，正常使用的情况下五年内不得发生锈蚀现象；</w:t>
            </w:r>
          </w:p>
          <w:p w14:paraId="371BA382"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3.各类门板须与现有门板保持一致。</w:t>
            </w:r>
          </w:p>
          <w:p w14:paraId="3A5C85B3"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4.C类信号机机柜门板需能与既有C类信号机机柜匹配。</w:t>
            </w:r>
          </w:p>
        </w:tc>
        <w:tc>
          <w:tcPr>
            <w:tcW w:w="1134" w:type="dxa"/>
            <w:shd w:val="clear" w:color="auto" w:fill="FFFFFF"/>
            <w:tcMar>
              <w:top w:w="0" w:type="dxa"/>
              <w:left w:w="108" w:type="dxa"/>
              <w:bottom w:w="0" w:type="dxa"/>
              <w:right w:w="108" w:type="dxa"/>
            </w:tcMar>
            <w:vAlign w:val="center"/>
          </w:tcPr>
          <w:p w14:paraId="0A81E4D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3434EA84"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192.00</w:t>
            </w:r>
          </w:p>
        </w:tc>
      </w:tr>
      <w:tr w:rsidR="002429E4" w:rsidRPr="009B6B59" w14:paraId="0A05B079" w14:textId="77777777">
        <w:trPr>
          <w:trHeight w:val="567"/>
        </w:trPr>
        <w:tc>
          <w:tcPr>
            <w:tcW w:w="468" w:type="dxa"/>
            <w:shd w:val="clear" w:color="auto" w:fill="auto"/>
            <w:tcMar>
              <w:top w:w="0" w:type="dxa"/>
              <w:left w:w="108" w:type="dxa"/>
              <w:bottom w:w="0" w:type="dxa"/>
              <w:right w:w="108" w:type="dxa"/>
            </w:tcMar>
            <w:vAlign w:val="center"/>
          </w:tcPr>
          <w:p w14:paraId="7175FD3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w:t>
            </w:r>
          </w:p>
        </w:tc>
        <w:tc>
          <w:tcPr>
            <w:tcW w:w="1281" w:type="dxa"/>
            <w:shd w:val="clear" w:color="auto" w:fill="auto"/>
            <w:tcMar>
              <w:top w:w="0" w:type="dxa"/>
              <w:left w:w="108" w:type="dxa"/>
              <w:bottom w:w="0" w:type="dxa"/>
              <w:right w:w="108" w:type="dxa"/>
            </w:tcMar>
            <w:vAlign w:val="center"/>
          </w:tcPr>
          <w:p w14:paraId="567FE5D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KVV4×1.5mm2 控制电缆</w:t>
            </w:r>
          </w:p>
        </w:tc>
        <w:tc>
          <w:tcPr>
            <w:tcW w:w="851" w:type="dxa"/>
            <w:shd w:val="clear" w:color="auto" w:fill="auto"/>
            <w:vAlign w:val="center"/>
          </w:tcPr>
          <w:p w14:paraId="03A1789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649C32FD"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KVV4×1.5mm2 分组分色，带字和号；包括线缆采购、运输、敷设、接线工作；电缆线采用铜芯、聚氯乙烯绝缘、聚氯乙烯护套，符合《额定电压 450/750V 及以下聚氯乙烯绝缘电缆》GB/T5023-2008 标准；投标时需明确产品品牌，中标后提供三证（生产许可证、产品合格证、质量保证书）及权威部门出具的检测报告；适用于信号灯设备至灯杆检修门之间的线缆接续。</w:t>
            </w:r>
          </w:p>
        </w:tc>
        <w:tc>
          <w:tcPr>
            <w:tcW w:w="1134" w:type="dxa"/>
            <w:shd w:val="clear" w:color="auto" w:fill="FFFFFF"/>
            <w:tcMar>
              <w:top w:w="0" w:type="dxa"/>
              <w:left w:w="108" w:type="dxa"/>
              <w:bottom w:w="0" w:type="dxa"/>
              <w:right w:w="108" w:type="dxa"/>
            </w:tcMar>
            <w:vAlign w:val="center"/>
          </w:tcPr>
          <w:p w14:paraId="575CF09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2386EB82"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12.00</w:t>
            </w:r>
          </w:p>
        </w:tc>
      </w:tr>
      <w:tr w:rsidR="002429E4" w:rsidRPr="009B6B59" w14:paraId="1D8E854F" w14:textId="77777777">
        <w:trPr>
          <w:trHeight w:val="567"/>
        </w:trPr>
        <w:tc>
          <w:tcPr>
            <w:tcW w:w="468" w:type="dxa"/>
            <w:shd w:val="clear" w:color="auto" w:fill="auto"/>
            <w:tcMar>
              <w:top w:w="0" w:type="dxa"/>
              <w:left w:w="108" w:type="dxa"/>
              <w:bottom w:w="0" w:type="dxa"/>
              <w:right w:w="108" w:type="dxa"/>
            </w:tcMar>
            <w:vAlign w:val="center"/>
          </w:tcPr>
          <w:p w14:paraId="174FC80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6</w:t>
            </w:r>
          </w:p>
        </w:tc>
        <w:tc>
          <w:tcPr>
            <w:tcW w:w="1281" w:type="dxa"/>
            <w:shd w:val="clear" w:color="auto" w:fill="auto"/>
            <w:tcMar>
              <w:top w:w="0" w:type="dxa"/>
              <w:left w:w="108" w:type="dxa"/>
              <w:bottom w:w="0" w:type="dxa"/>
              <w:right w:w="108" w:type="dxa"/>
            </w:tcMar>
            <w:vAlign w:val="center"/>
          </w:tcPr>
          <w:p w14:paraId="6ABAA07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KVV8×1.5mm2 控制电缆</w:t>
            </w:r>
          </w:p>
        </w:tc>
        <w:tc>
          <w:tcPr>
            <w:tcW w:w="851" w:type="dxa"/>
            <w:shd w:val="clear" w:color="auto" w:fill="auto"/>
            <w:vAlign w:val="center"/>
          </w:tcPr>
          <w:p w14:paraId="14AAFE3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7EE6C5DD" w14:textId="65BE6C51"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KVV8×1.5mm2 分组分色，带字和号；包括线缆采购、运输、敷设、接线工作；电缆线采用铜芯、聚氯乙烯绝缘、聚氯乙烯护套，符合《额定电压450/750V 及以下聚氯乙烯绝缘电缆》GB/T5023-2008 标准；投标时需明确产品品牌，中标后提供三证（生产许可证、产品合格证、质量保证书）及权威部门出具的检测报告；适用于一根灯杆上只有一组机动车灯、或一组非机动车灯或 一组行人灯的情况，也可用于通信式倒计时器（一根灯杆上有 2 组）的取电</w:t>
            </w:r>
            <w:r w:rsidR="00EF6DC7" w:rsidRPr="009B6B59">
              <w:rPr>
                <w:rFonts w:ascii="仿宋" w:eastAsia="仿宋" w:hAnsi="仿宋" w:cs="宋体" w:hint="eastAsia"/>
                <w:kern w:val="0"/>
                <w:sz w:val="24"/>
              </w:rPr>
              <w:t>。</w:t>
            </w:r>
          </w:p>
        </w:tc>
        <w:tc>
          <w:tcPr>
            <w:tcW w:w="1134" w:type="dxa"/>
            <w:shd w:val="clear" w:color="auto" w:fill="FFFFFF"/>
            <w:tcMar>
              <w:top w:w="0" w:type="dxa"/>
              <w:left w:w="108" w:type="dxa"/>
              <w:bottom w:w="0" w:type="dxa"/>
              <w:right w:w="108" w:type="dxa"/>
            </w:tcMar>
            <w:vAlign w:val="center"/>
          </w:tcPr>
          <w:p w14:paraId="7641993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4DA066A4"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20.00</w:t>
            </w:r>
          </w:p>
        </w:tc>
      </w:tr>
      <w:tr w:rsidR="002429E4" w:rsidRPr="009B6B59" w14:paraId="51EC5367" w14:textId="77777777">
        <w:trPr>
          <w:trHeight w:val="567"/>
        </w:trPr>
        <w:tc>
          <w:tcPr>
            <w:tcW w:w="468" w:type="dxa"/>
            <w:shd w:val="clear" w:color="auto" w:fill="auto"/>
            <w:tcMar>
              <w:top w:w="0" w:type="dxa"/>
              <w:left w:w="108" w:type="dxa"/>
              <w:bottom w:w="0" w:type="dxa"/>
              <w:right w:w="108" w:type="dxa"/>
            </w:tcMar>
            <w:vAlign w:val="center"/>
          </w:tcPr>
          <w:p w14:paraId="7F9CF87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7</w:t>
            </w:r>
          </w:p>
        </w:tc>
        <w:tc>
          <w:tcPr>
            <w:tcW w:w="1281" w:type="dxa"/>
            <w:shd w:val="clear" w:color="auto" w:fill="auto"/>
            <w:tcMar>
              <w:top w:w="0" w:type="dxa"/>
              <w:left w:w="108" w:type="dxa"/>
              <w:bottom w:w="0" w:type="dxa"/>
              <w:right w:w="108" w:type="dxa"/>
            </w:tcMar>
            <w:vAlign w:val="center"/>
          </w:tcPr>
          <w:p w14:paraId="43F50C7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KVV12×1.5mm2 控制电缆</w:t>
            </w:r>
          </w:p>
        </w:tc>
        <w:tc>
          <w:tcPr>
            <w:tcW w:w="851" w:type="dxa"/>
            <w:shd w:val="clear" w:color="auto" w:fill="auto"/>
            <w:vAlign w:val="center"/>
          </w:tcPr>
          <w:p w14:paraId="2AEB978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2B210AA2" w14:textId="554E45ED"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KVV12×1.5mm2 分组分色，带字和号；包括线缆采购、运输、敷设、接线工作；电缆线采用铜芯、聚氯乙烯绝缘、聚氯乙烯护套，符合《额定电压450/750V 及以下聚氯乙烯绝缘电缆》GB/T5023-2008 标准；投标时需明确产品品牌，中标后提供三证（生</w:t>
            </w:r>
            <w:r w:rsidRPr="009B6B59">
              <w:rPr>
                <w:rFonts w:ascii="仿宋" w:eastAsia="仿宋" w:hAnsi="仿宋" w:cs="宋体" w:hint="eastAsia"/>
                <w:kern w:val="0"/>
                <w:sz w:val="24"/>
              </w:rPr>
              <w:lastRenderedPageBreak/>
              <w:t>产许可证、产品合格证、质量保证书）及权威部门出具的检测报告；适用于一根灯杆上安装有机动车圆灯、左转灯或机动车圆灯、非机动车（行人灯）灯或非机动车灯、行人灯等2组灯具的情况</w:t>
            </w:r>
            <w:r w:rsidR="00EF6DC7" w:rsidRPr="009B6B59">
              <w:rPr>
                <w:rFonts w:ascii="仿宋" w:eastAsia="仿宋" w:hAnsi="仿宋" w:cs="宋体" w:hint="eastAsia"/>
                <w:kern w:val="0"/>
                <w:sz w:val="24"/>
              </w:rPr>
              <w:t>。</w:t>
            </w:r>
          </w:p>
        </w:tc>
        <w:tc>
          <w:tcPr>
            <w:tcW w:w="1134" w:type="dxa"/>
            <w:shd w:val="clear" w:color="auto" w:fill="FFFFFF"/>
            <w:tcMar>
              <w:top w:w="0" w:type="dxa"/>
              <w:left w:w="108" w:type="dxa"/>
              <w:bottom w:w="0" w:type="dxa"/>
              <w:right w:w="108" w:type="dxa"/>
            </w:tcMar>
            <w:vAlign w:val="center"/>
          </w:tcPr>
          <w:p w14:paraId="2DA1B49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采购及敷设、接线</w:t>
            </w:r>
          </w:p>
        </w:tc>
        <w:tc>
          <w:tcPr>
            <w:tcW w:w="1117" w:type="dxa"/>
            <w:shd w:val="clear" w:color="auto" w:fill="FFFFFF"/>
            <w:tcMar>
              <w:top w:w="0" w:type="dxa"/>
              <w:left w:w="108" w:type="dxa"/>
              <w:bottom w:w="0" w:type="dxa"/>
              <w:right w:w="108" w:type="dxa"/>
            </w:tcMar>
            <w:vAlign w:val="center"/>
          </w:tcPr>
          <w:p w14:paraId="2F9A6A4A"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26.00</w:t>
            </w:r>
          </w:p>
        </w:tc>
      </w:tr>
      <w:tr w:rsidR="002429E4" w:rsidRPr="009B6B59" w14:paraId="7FFCF74E" w14:textId="77777777">
        <w:trPr>
          <w:trHeight w:val="567"/>
        </w:trPr>
        <w:tc>
          <w:tcPr>
            <w:tcW w:w="468" w:type="dxa"/>
            <w:shd w:val="clear" w:color="auto" w:fill="auto"/>
            <w:tcMar>
              <w:top w:w="0" w:type="dxa"/>
              <w:left w:w="108" w:type="dxa"/>
              <w:bottom w:w="0" w:type="dxa"/>
              <w:right w:w="108" w:type="dxa"/>
            </w:tcMar>
            <w:vAlign w:val="center"/>
          </w:tcPr>
          <w:p w14:paraId="72486AE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8</w:t>
            </w:r>
          </w:p>
        </w:tc>
        <w:tc>
          <w:tcPr>
            <w:tcW w:w="1281" w:type="dxa"/>
            <w:shd w:val="clear" w:color="auto" w:fill="auto"/>
            <w:tcMar>
              <w:top w:w="0" w:type="dxa"/>
              <w:left w:w="108" w:type="dxa"/>
              <w:bottom w:w="0" w:type="dxa"/>
              <w:right w:w="108" w:type="dxa"/>
            </w:tcMar>
            <w:vAlign w:val="center"/>
          </w:tcPr>
          <w:p w14:paraId="5F3B4ED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KVV2216×1.5mm2 控制电缆</w:t>
            </w:r>
          </w:p>
        </w:tc>
        <w:tc>
          <w:tcPr>
            <w:tcW w:w="851" w:type="dxa"/>
            <w:shd w:val="clear" w:color="auto" w:fill="auto"/>
            <w:vAlign w:val="center"/>
          </w:tcPr>
          <w:p w14:paraId="014C0C8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5D899E5D" w14:textId="6ABE9EC9"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KVV2216×1.5mm2 分组分色，带字和号；包括线缆采购、运输、敷设、接线工作；电缆线采用铜芯、聚氯乙烯绝缘、聚氯乙烯护套，钢带铠装符合《额定电压450/750V 及以下聚氯乙烯绝缘电缆》GB/T5023-2008 标准；投标时需明确产品品牌，中标后提供三证（生产许可证、产品合格证、质量保证书）及权威部门出具的检测报告；适用于一根灯杆上安装有机动车圆灯、左转灯、掉头灯或机动车圆灯、左转灯、非机动车灯（行人灯）等 3 组灯具的情况</w:t>
            </w:r>
            <w:r w:rsidR="00EF6DC7" w:rsidRPr="009B6B59">
              <w:rPr>
                <w:rFonts w:ascii="仿宋" w:eastAsia="仿宋" w:hAnsi="仿宋" w:cs="宋体" w:hint="eastAsia"/>
                <w:kern w:val="0"/>
                <w:sz w:val="24"/>
              </w:rPr>
              <w:t>。</w:t>
            </w:r>
          </w:p>
        </w:tc>
        <w:tc>
          <w:tcPr>
            <w:tcW w:w="1134" w:type="dxa"/>
            <w:shd w:val="clear" w:color="auto" w:fill="FFFFFF"/>
            <w:tcMar>
              <w:top w:w="0" w:type="dxa"/>
              <w:left w:w="108" w:type="dxa"/>
              <w:bottom w:w="0" w:type="dxa"/>
              <w:right w:w="108" w:type="dxa"/>
            </w:tcMar>
            <w:vAlign w:val="center"/>
          </w:tcPr>
          <w:p w14:paraId="038D314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5AA8276A"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32.00</w:t>
            </w:r>
          </w:p>
        </w:tc>
      </w:tr>
      <w:tr w:rsidR="002429E4" w:rsidRPr="009B6B59" w14:paraId="0F04C23D" w14:textId="77777777">
        <w:trPr>
          <w:trHeight w:val="567"/>
        </w:trPr>
        <w:tc>
          <w:tcPr>
            <w:tcW w:w="468" w:type="dxa"/>
            <w:shd w:val="clear" w:color="auto" w:fill="auto"/>
            <w:tcMar>
              <w:top w:w="0" w:type="dxa"/>
              <w:left w:w="108" w:type="dxa"/>
              <w:bottom w:w="0" w:type="dxa"/>
              <w:right w:w="108" w:type="dxa"/>
            </w:tcMar>
            <w:vAlign w:val="center"/>
          </w:tcPr>
          <w:p w14:paraId="26A8577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9</w:t>
            </w:r>
          </w:p>
        </w:tc>
        <w:tc>
          <w:tcPr>
            <w:tcW w:w="1281" w:type="dxa"/>
            <w:shd w:val="clear" w:color="auto" w:fill="auto"/>
            <w:tcMar>
              <w:top w:w="0" w:type="dxa"/>
              <w:left w:w="108" w:type="dxa"/>
              <w:bottom w:w="0" w:type="dxa"/>
              <w:right w:w="108" w:type="dxa"/>
            </w:tcMar>
            <w:vAlign w:val="center"/>
          </w:tcPr>
          <w:p w14:paraId="2330018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RVV3×2.5mm2 铜芯软电缆</w:t>
            </w:r>
          </w:p>
        </w:tc>
        <w:tc>
          <w:tcPr>
            <w:tcW w:w="851" w:type="dxa"/>
            <w:shd w:val="clear" w:color="auto" w:fill="auto"/>
            <w:vAlign w:val="center"/>
          </w:tcPr>
          <w:p w14:paraId="03B7E36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409B98D8"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RVV3×2.5mm2 包括线缆采购、运输、敷设、接线工作;电缆线采用铜芯、聚氯乙烯绝缘、聚氯乙烯护套，符合《额定电压 450/750V 及以下聚氯乙烯绝缘电缆》GB/T5023-2008 标准；投标时需明确产品品牌，中标后提供三证（生产许可证、产品合格证、质量保证书）及权威部门出具的检测报告；适用于雷视或LED信息发布屏取电。</w:t>
            </w:r>
          </w:p>
        </w:tc>
        <w:tc>
          <w:tcPr>
            <w:tcW w:w="1134" w:type="dxa"/>
            <w:shd w:val="clear" w:color="auto" w:fill="FFFFFF"/>
            <w:tcMar>
              <w:top w:w="0" w:type="dxa"/>
              <w:left w:w="108" w:type="dxa"/>
              <w:bottom w:w="0" w:type="dxa"/>
              <w:right w:w="108" w:type="dxa"/>
            </w:tcMar>
            <w:vAlign w:val="center"/>
          </w:tcPr>
          <w:p w14:paraId="2C4379A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339FA835"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8.50</w:t>
            </w:r>
          </w:p>
        </w:tc>
      </w:tr>
      <w:tr w:rsidR="002429E4" w:rsidRPr="009B6B59" w14:paraId="7DB2EAAC" w14:textId="77777777">
        <w:trPr>
          <w:trHeight w:val="567"/>
        </w:trPr>
        <w:tc>
          <w:tcPr>
            <w:tcW w:w="468" w:type="dxa"/>
            <w:shd w:val="clear" w:color="auto" w:fill="auto"/>
            <w:tcMar>
              <w:top w:w="0" w:type="dxa"/>
              <w:left w:w="108" w:type="dxa"/>
              <w:bottom w:w="0" w:type="dxa"/>
              <w:right w:w="108" w:type="dxa"/>
            </w:tcMar>
            <w:vAlign w:val="center"/>
          </w:tcPr>
          <w:p w14:paraId="449C4E7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10</w:t>
            </w:r>
          </w:p>
        </w:tc>
        <w:tc>
          <w:tcPr>
            <w:tcW w:w="1281" w:type="dxa"/>
            <w:shd w:val="clear" w:color="auto" w:fill="auto"/>
            <w:tcMar>
              <w:top w:w="0" w:type="dxa"/>
              <w:left w:w="108" w:type="dxa"/>
              <w:bottom w:w="0" w:type="dxa"/>
              <w:right w:w="108" w:type="dxa"/>
            </w:tcMar>
            <w:vAlign w:val="center"/>
          </w:tcPr>
          <w:p w14:paraId="3B7BF15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RVVSP2*1.0mm2 485通讯线缆</w:t>
            </w:r>
          </w:p>
        </w:tc>
        <w:tc>
          <w:tcPr>
            <w:tcW w:w="851" w:type="dxa"/>
            <w:shd w:val="clear" w:color="auto" w:fill="auto"/>
            <w:vAlign w:val="center"/>
          </w:tcPr>
          <w:p w14:paraId="1CE59D7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2FD60345"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RVVSP2*1.0mm2包括线缆采购、运输、敷设、接线工作；电缆线采用铜芯、聚氯乙烯绝缘、聚氯乙烯护套，符合《额定电压450/750V 及以下聚氯乙烯绝缘电缆》GB/T5023-2008 标准；投标时需明确产品品牌，中标后提供三证（生产许可证、产品合格证、质量保证书）及权威部门出具的检测报告；适用于触摸式人行灯按钮使用。</w:t>
            </w:r>
          </w:p>
        </w:tc>
        <w:tc>
          <w:tcPr>
            <w:tcW w:w="1134" w:type="dxa"/>
            <w:shd w:val="clear" w:color="auto" w:fill="FFFFFF"/>
            <w:tcMar>
              <w:top w:w="0" w:type="dxa"/>
              <w:left w:w="108" w:type="dxa"/>
              <w:bottom w:w="0" w:type="dxa"/>
              <w:right w:w="108" w:type="dxa"/>
            </w:tcMar>
            <w:vAlign w:val="center"/>
          </w:tcPr>
          <w:p w14:paraId="4048344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2D0A42D7"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8.50</w:t>
            </w:r>
          </w:p>
        </w:tc>
      </w:tr>
      <w:tr w:rsidR="002429E4" w:rsidRPr="009B6B59" w14:paraId="06EC7237" w14:textId="77777777">
        <w:trPr>
          <w:trHeight w:val="567"/>
        </w:trPr>
        <w:tc>
          <w:tcPr>
            <w:tcW w:w="468" w:type="dxa"/>
            <w:shd w:val="clear" w:color="auto" w:fill="auto"/>
            <w:tcMar>
              <w:top w:w="0" w:type="dxa"/>
              <w:left w:w="108" w:type="dxa"/>
              <w:bottom w:w="0" w:type="dxa"/>
              <w:right w:w="108" w:type="dxa"/>
            </w:tcMar>
            <w:vAlign w:val="center"/>
          </w:tcPr>
          <w:p w14:paraId="53E1CE0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11</w:t>
            </w:r>
          </w:p>
        </w:tc>
        <w:tc>
          <w:tcPr>
            <w:tcW w:w="1281" w:type="dxa"/>
            <w:shd w:val="clear" w:color="auto" w:fill="auto"/>
            <w:tcMar>
              <w:top w:w="0" w:type="dxa"/>
              <w:left w:w="108" w:type="dxa"/>
              <w:bottom w:w="0" w:type="dxa"/>
              <w:right w:w="108" w:type="dxa"/>
            </w:tcMar>
            <w:vAlign w:val="center"/>
          </w:tcPr>
          <w:p w14:paraId="18A8F09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超六类网线</w:t>
            </w:r>
          </w:p>
        </w:tc>
        <w:tc>
          <w:tcPr>
            <w:tcW w:w="851" w:type="dxa"/>
            <w:shd w:val="clear" w:color="auto" w:fill="auto"/>
            <w:vAlign w:val="center"/>
          </w:tcPr>
          <w:p w14:paraId="24222D0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4E26B937"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HSYV6E包括线缆采购、运输、敷设、接线工作。</w:t>
            </w:r>
          </w:p>
        </w:tc>
        <w:tc>
          <w:tcPr>
            <w:tcW w:w="1134" w:type="dxa"/>
            <w:shd w:val="clear" w:color="auto" w:fill="FFFFFF"/>
            <w:tcMar>
              <w:top w:w="0" w:type="dxa"/>
              <w:left w:w="108" w:type="dxa"/>
              <w:bottom w:w="0" w:type="dxa"/>
              <w:right w:w="108" w:type="dxa"/>
            </w:tcMar>
            <w:vAlign w:val="center"/>
          </w:tcPr>
          <w:p w14:paraId="3E9C51F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0E023D0A"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8.50</w:t>
            </w:r>
          </w:p>
        </w:tc>
      </w:tr>
      <w:tr w:rsidR="002429E4" w:rsidRPr="009B6B59" w14:paraId="64D0A404" w14:textId="77777777">
        <w:trPr>
          <w:trHeight w:val="567"/>
        </w:trPr>
        <w:tc>
          <w:tcPr>
            <w:tcW w:w="468" w:type="dxa"/>
            <w:shd w:val="clear" w:color="auto" w:fill="auto"/>
            <w:tcMar>
              <w:top w:w="0" w:type="dxa"/>
              <w:left w:w="108" w:type="dxa"/>
              <w:bottom w:w="0" w:type="dxa"/>
              <w:right w:w="108" w:type="dxa"/>
            </w:tcMar>
            <w:vAlign w:val="center"/>
          </w:tcPr>
          <w:p w14:paraId="37E669B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12</w:t>
            </w:r>
          </w:p>
        </w:tc>
        <w:tc>
          <w:tcPr>
            <w:tcW w:w="1281" w:type="dxa"/>
            <w:shd w:val="clear" w:color="auto" w:fill="auto"/>
            <w:tcMar>
              <w:top w:w="0" w:type="dxa"/>
              <w:left w:w="108" w:type="dxa"/>
              <w:bottom w:w="0" w:type="dxa"/>
              <w:right w:w="108" w:type="dxa"/>
            </w:tcMar>
            <w:vAlign w:val="center"/>
          </w:tcPr>
          <w:p w14:paraId="1D71909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4芯单模光纤</w:t>
            </w:r>
          </w:p>
        </w:tc>
        <w:tc>
          <w:tcPr>
            <w:tcW w:w="851" w:type="dxa"/>
            <w:shd w:val="clear" w:color="auto" w:fill="auto"/>
            <w:vAlign w:val="center"/>
          </w:tcPr>
          <w:p w14:paraId="28C553F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3532F369"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4芯单模光纤 包括线缆采购、运输、敷设、接线工作。</w:t>
            </w:r>
          </w:p>
        </w:tc>
        <w:tc>
          <w:tcPr>
            <w:tcW w:w="1134" w:type="dxa"/>
            <w:shd w:val="clear" w:color="auto" w:fill="FFFFFF"/>
            <w:tcMar>
              <w:top w:w="0" w:type="dxa"/>
              <w:left w:w="108" w:type="dxa"/>
              <w:bottom w:w="0" w:type="dxa"/>
              <w:right w:w="108" w:type="dxa"/>
            </w:tcMar>
            <w:vAlign w:val="center"/>
          </w:tcPr>
          <w:p w14:paraId="7EB0E45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6334348B"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8.30</w:t>
            </w:r>
          </w:p>
        </w:tc>
      </w:tr>
      <w:tr w:rsidR="002429E4" w:rsidRPr="009B6B59" w14:paraId="0DF16C14" w14:textId="77777777">
        <w:trPr>
          <w:trHeight w:val="567"/>
        </w:trPr>
        <w:tc>
          <w:tcPr>
            <w:tcW w:w="468" w:type="dxa"/>
            <w:shd w:val="clear" w:color="auto" w:fill="auto"/>
            <w:tcMar>
              <w:top w:w="0" w:type="dxa"/>
              <w:left w:w="108" w:type="dxa"/>
              <w:bottom w:w="0" w:type="dxa"/>
              <w:right w:w="108" w:type="dxa"/>
            </w:tcMar>
            <w:vAlign w:val="center"/>
          </w:tcPr>
          <w:p w14:paraId="3331206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13</w:t>
            </w:r>
          </w:p>
        </w:tc>
        <w:tc>
          <w:tcPr>
            <w:tcW w:w="1281" w:type="dxa"/>
            <w:shd w:val="clear" w:color="auto" w:fill="auto"/>
            <w:tcMar>
              <w:top w:w="0" w:type="dxa"/>
              <w:left w:w="108" w:type="dxa"/>
              <w:bottom w:w="0" w:type="dxa"/>
              <w:right w:w="108" w:type="dxa"/>
            </w:tcMar>
            <w:vAlign w:val="center"/>
          </w:tcPr>
          <w:p w14:paraId="7EB48E9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YJV223×4mm2  交联铠装铜电缆</w:t>
            </w:r>
          </w:p>
        </w:tc>
        <w:tc>
          <w:tcPr>
            <w:tcW w:w="851" w:type="dxa"/>
            <w:shd w:val="clear" w:color="auto" w:fill="auto"/>
            <w:vAlign w:val="center"/>
          </w:tcPr>
          <w:p w14:paraId="6FCF372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7B82EBFD"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YJV223×4mm2包括线缆采购、运输、敷设、接线工作；电缆线采用铜芯、聚氯乙烯绝缘、聚氯乙烯护套，钢带铠装符合《额定电压450/750V 及以下聚氯乙烯绝缘电缆》GB/T5023-2008 标准；投标时需明确产品品牌，中标后提供三证（生产许可证、产品合格证、质量保证书）及权威部门出具的检测报告；适用于信号机取电。</w:t>
            </w:r>
          </w:p>
        </w:tc>
        <w:tc>
          <w:tcPr>
            <w:tcW w:w="1134" w:type="dxa"/>
            <w:shd w:val="clear" w:color="auto" w:fill="FFFFFF"/>
            <w:tcMar>
              <w:top w:w="0" w:type="dxa"/>
              <w:left w:w="108" w:type="dxa"/>
              <w:bottom w:w="0" w:type="dxa"/>
              <w:right w:w="108" w:type="dxa"/>
            </w:tcMar>
            <w:vAlign w:val="center"/>
          </w:tcPr>
          <w:p w14:paraId="68A4449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00E9370C"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23.00</w:t>
            </w:r>
          </w:p>
        </w:tc>
      </w:tr>
      <w:tr w:rsidR="002429E4" w:rsidRPr="009B6B59" w14:paraId="027517D8" w14:textId="77777777">
        <w:trPr>
          <w:trHeight w:val="567"/>
        </w:trPr>
        <w:tc>
          <w:tcPr>
            <w:tcW w:w="468" w:type="dxa"/>
            <w:shd w:val="clear" w:color="auto" w:fill="auto"/>
            <w:tcMar>
              <w:top w:w="0" w:type="dxa"/>
              <w:left w:w="108" w:type="dxa"/>
              <w:bottom w:w="0" w:type="dxa"/>
              <w:right w:w="108" w:type="dxa"/>
            </w:tcMar>
            <w:vAlign w:val="center"/>
          </w:tcPr>
          <w:p w14:paraId="01CBEEE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14</w:t>
            </w:r>
          </w:p>
        </w:tc>
        <w:tc>
          <w:tcPr>
            <w:tcW w:w="1281" w:type="dxa"/>
            <w:shd w:val="clear" w:color="auto" w:fill="auto"/>
            <w:tcMar>
              <w:top w:w="0" w:type="dxa"/>
              <w:left w:w="108" w:type="dxa"/>
              <w:bottom w:w="0" w:type="dxa"/>
              <w:right w:w="108" w:type="dxa"/>
            </w:tcMar>
            <w:vAlign w:val="center"/>
          </w:tcPr>
          <w:p w14:paraId="07988BF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YJV223×6mm2  交联铠装铜电缆</w:t>
            </w:r>
          </w:p>
        </w:tc>
        <w:tc>
          <w:tcPr>
            <w:tcW w:w="851" w:type="dxa"/>
            <w:shd w:val="clear" w:color="auto" w:fill="auto"/>
            <w:vAlign w:val="center"/>
          </w:tcPr>
          <w:p w14:paraId="023D55F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06188AEE"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YJV223×6mm2包括线缆采购、运输、敷设、接线工作；电缆线采用铜芯、聚氯乙烯绝缘、聚氯乙烯护套，钢带铠装符合《额定电压450/750V 及以下聚氯乙烯绝缘电缆》GB/T5023-2008 标准；投标时需明确产品品牌，中标后提供三证（生产许可证、产品合格证、质量保证书）及权威部门出具的检测报告；适用于信号机取电。</w:t>
            </w:r>
          </w:p>
        </w:tc>
        <w:tc>
          <w:tcPr>
            <w:tcW w:w="1134" w:type="dxa"/>
            <w:shd w:val="clear" w:color="auto" w:fill="FFFFFF"/>
            <w:tcMar>
              <w:top w:w="0" w:type="dxa"/>
              <w:left w:w="108" w:type="dxa"/>
              <w:bottom w:w="0" w:type="dxa"/>
              <w:right w:w="108" w:type="dxa"/>
            </w:tcMar>
            <w:vAlign w:val="center"/>
          </w:tcPr>
          <w:p w14:paraId="76968BF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0885720D"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28.18</w:t>
            </w:r>
          </w:p>
        </w:tc>
      </w:tr>
      <w:tr w:rsidR="002429E4" w:rsidRPr="009B6B59" w14:paraId="4D2B6B07" w14:textId="77777777">
        <w:trPr>
          <w:trHeight w:val="567"/>
        </w:trPr>
        <w:tc>
          <w:tcPr>
            <w:tcW w:w="468" w:type="dxa"/>
            <w:shd w:val="clear" w:color="auto" w:fill="auto"/>
            <w:tcMar>
              <w:top w:w="0" w:type="dxa"/>
              <w:left w:w="108" w:type="dxa"/>
              <w:bottom w:w="0" w:type="dxa"/>
              <w:right w:w="108" w:type="dxa"/>
            </w:tcMar>
            <w:vAlign w:val="center"/>
          </w:tcPr>
          <w:p w14:paraId="6120790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15</w:t>
            </w:r>
          </w:p>
        </w:tc>
        <w:tc>
          <w:tcPr>
            <w:tcW w:w="1281" w:type="dxa"/>
            <w:shd w:val="clear" w:color="auto" w:fill="auto"/>
            <w:tcMar>
              <w:top w:w="0" w:type="dxa"/>
              <w:left w:w="108" w:type="dxa"/>
              <w:bottom w:w="0" w:type="dxa"/>
              <w:right w:w="108" w:type="dxa"/>
            </w:tcMar>
            <w:vAlign w:val="center"/>
          </w:tcPr>
          <w:p w14:paraId="35CF1CC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ZR-YJLV22-3×16mm2   交联铠装铝电缆</w:t>
            </w:r>
          </w:p>
        </w:tc>
        <w:tc>
          <w:tcPr>
            <w:tcW w:w="851" w:type="dxa"/>
            <w:shd w:val="clear" w:color="auto" w:fill="auto"/>
            <w:vAlign w:val="center"/>
          </w:tcPr>
          <w:p w14:paraId="658F704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0" w:type="dxa"/>
            <w:shd w:val="clear" w:color="auto" w:fill="FFFFFF"/>
            <w:tcMar>
              <w:top w:w="0" w:type="dxa"/>
              <w:left w:w="108" w:type="dxa"/>
              <w:bottom w:w="0" w:type="dxa"/>
              <w:right w:w="108" w:type="dxa"/>
            </w:tcMar>
            <w:vAlign w:val="center"/>
          </w:tcPr>
          <w:p w14:paraId="4AD35545"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ZR-YJLV22-3×16mm2 包括线缆采购、运输、敷设、接线工作；电缆线采用铝芯、聚氯乙烯绝缘、聚氯乙烯护套，钢带铠装符合《额定电压450/750V 及以下聚氯乙烯绝缘电缆》GB/T5023-2008 标准；投标时需明确产品品牌，中标后提供三证（生产许可证、产品合格证、质量保证书）及权威部门出具的检测报告；适用于信号机取电。</w:t>
            </w:r>
          </w:p>
        </w:tc>
        <w:tc>
          <w:tcPr>
            <w:tcW w:w="1134" w:type="dxa"/>
            <w:shd w:val="clear" w:color="auto" w:fill="FFFFFF"/>
            <w:tcMar>
              <w:top w:w="0" w:type="dxa"/>
              <w:left w:w="108" w:type="dxa"/>
              <w:bottom w:w="0" w:type="dxa"/>
              <w:right w:w="108" w:type="dxa"/>
            </w:tcMar>
            <w:vAlign w:val="center"/>
          </w:tcPr>
          <w:p w14:paraId="287B0D1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采购及敷设、接线</w:t>
            </w:r>
          </w:p>
        </w:tc>
        <w:tc>
          <w:tcPr>
            <w:tcW w:w="1117" w:type="dxa"/>
            <w:shd w:val="clear" w:color="auto" w:fill="FFFFFF"/>
            <w:tcMar>
              <w:top w:w="0" w:type="dxa"/>
              <w:left w:w="108" w:type="dxa"/>
              <w:bottom w:w="0" w:type="dxa"/>
              <w:right w:w="108" w:type="dxa"/>
            </w:tcMar>
            <w:vAlign w:val="center"/>
          </w:tcPr>
          <w:p w14:paraId="13B2CB3C"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15.50</w:t>
            </w:r>
          </w:p>
        </w:tc>
      </w:tr>
      <w:tr w:rsidR="002429E4" w:rsidRPr="009B6B59" w14:paraId="6F755502" w14:textId="77777777">
        <w:trPr>
          <w:trHeight w:val="285"/>
        </w:trPr>
        <w:tc>
          <w:tcPr>
            <w:tcW w:w="468" w:type="dxa"/>
            <w:shd w:val="clear" w:color="auto" w:fill="auto"/>
            <w:tcMar>
              <w:top w:w="0" w:type="dxa"/>
              <w:left w:w="108" w:type="dxa"/>
              <w:bottom w:w="0" w:type="dxa"/>
              <w:right w:w="108" w:type="dxa"/>
            </w:tcMar>
            <w:vAlign w:val="center"/>
          </w:tcPr>
          <w:p w14:paraId="15B5C82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16</w:t>
            </w:r>
          </w:p>
        </w:tc>
        <w:tc>
          <w:tcPr>
            <w:tcW w:w="1281" w:type="dxa"/>
            <w:shd w:val="clear" w:color="auto" w:fill="auto"/>
            <w:tcMar>
              <w:top w:w="0" w:type="dxa"/>
              <w:left w:w="108" w:type="dxa"/>
              <w:bottom w:w="0" w:type="dxa"/>
              <w:right w:w="108" w:type="dxa"/>
            </w:tcMar>
            <w:vAlign w:val="center"/>
          </w:tcPr>
          <w:p w14:paraId="79CC6D7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满屏信号灯灯具3联Φ400mm（黄灯内嵌方形倒计时）</w:t>
            </w:r>
          </w:p>
        </w:tc>
        <w:tc>
          <w:tcPr>
            <w:tcW w:w="851" w:type="dxa"/>
            <w:shd w:val="clear" w:color="auto" w:fill="auto"/>
            <w:vAlign w:val="center"/>
          </w:tcPr>
          <w:p w14:paraId="32912EC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组</w:t>
            </w:r>
          </w:p>
        </w:tc>
        <w:tc>
          <w:tcPr>
            <w:tcW w:w="4110" w:type="dxa"/>
            <w:shd w:val="clear" w:color="auto" w:fill="FFFFFF"/>
            <w:tcMar>
              <w:top w:w="0" w:type="dxa"/>
              <w:left w:w="108" w:type="dxa"/>
              <w:bottom w:w="0" w:type="dxa"/>
              <w:right w:w="108" w:type="dxa"/>
            </w:tcMar>
            <w:vAlign w:val="center"/>
          </w:tcPr>
          <w:p w14:paraId="06BC3E2C"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400mm，红、黄、绿3联（黄灯内嵌方形400mm*400mm倒计时）倒计时具备通讯式及脉冲式功能，机动车指示信号灯,额定功率：单灯额定功率≤20W；额定电压：AC175～264V，50HZ±2HZ；光学性能、幻像、色度性能、防尘、防水等级、绝缘电阻、介电强度、漏电电流、接地要求、耐湿热性能、抗振动性能等指标符合GB14887-2011标准。含安装支架。</w:t>
            </w:r>
          </w:p>
        </w:tc>
        <w:tc>
          <w:tcPr>
            <w:tcW w:w="1134" w:type="dxa"/>
            <w:shd w:val="clear" w:color="auto" w:fill="FFFFFF"/>
            <w:tcMar>
              <w:top w:w="0" w:type="dxa"/>
              <w:left w:w="108" w:type="dxa"/>
              <w:bottom w:w="0" w:type="dxa"/>
              <w:right w:w="108" w:type="dxa"/>
            </w:tcMar>
            <w:vAlign w:val="center"/>
          </w:tcPr>
          <w:p w14:paraId="7EA9C219"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5188280D" w14:textId="4EDD5AFE" w:rsidR="002429E4" w:rsidRPr="009B6B59" w:rsidRDefault="00000000">
            <w:pPr>
              <w:spacing w:before="120" w:after="120"/>
              <w:jc w:val="center"/>
              <w:rPr>
                <w:rFonts w:ascii="仿宋" w:eastAsia="仿宋" w:hAnsi="仿宋"/>
                <w:b/>
                <w:bCs/>
                <w:caps/>
                <w:sz w:val="24"/>
              </w:rPr>
            </w:pPr>
            <w:r w:rsidRPr="009B6B59">
              <w:rPr>
                <w:rFonts w:ascii="仿宋" w:eastAsia="仿宋" w:hAnsi="仿宋" w:cs="宋体" w:hint="eastAsia"/>
                <w:sz w:val="24"/>
              </w:rPr>
              <w:t>2</w:t>
            </w:r>
            <w:r w:rsidR="00480365" w:rsidRPr="009B6B59">
              <w:rPr>
                <w:rFonts w:ascii="仿宋" w:eastAsia="仿宋" w:hAnsi="仿宋" w:cs="宋体" w:hint="eastAsia"/>
                <w:sz w:val="24"/>
              </w:rPr>
              <w:t>4</w:t>
            </w:r>
            <w:r w:rsidRPr="009B6B59">
              <w:rPr>
                <w:rFonts w:ascii="仿宋" w:eastAsia="仿宋" w:hAnsi="仿宋" w:cs="宋体" w:hint="eastAsia"/>
                <w:sz w:val="24"/>
              </w:rPr>
              <w:t>00.00</w:t>
            </w:r>
          </w:p>
        </w:tc>
      </w:tr>
      <w:tr w:rsidR="002429E4" w:rsidRPr="009B6B59" w14:paraId="67F1D34B" w14:textId="77777777">
        <w:trPr>
          <w:trHeight w:val="285"/>
        </w:trPr>
        <w:tc>
          <w:tcPr>
            <w:tcW w:w="468" w:type="dxa"/>
            <w:shd w:val="clear" w:color="auto" w:fill="auto"/>
            <w:tcMar>
              <w:top w:w="0" w:type="dxa"/>
              <w:left w:w="108" w:type="dxa"/>
              <w:bottom w:w="0" w:type="dxa"/>
              <w:right w:w="108" w:type="dxa"/>
            </w:tcMar>
            <w:vAlign w:val="center"/>
          </w:tcPr>
          <w:p w14:paraId="034B293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17</w:t>
            </w:r>
          </w:p>
        </w:tc>
        <w:tc>
          <w:tcPr>
            <w:tcW w:w="1281" w:type="dxa"/>
            <w:shd w:val="clear" w:color="auto" w:fill="auto"/>
            <w:tcMar>
              <w:top w:w="0" w:type="dxa"/>
              <w:left w:w="108" w:type="dxa"/>
              <w:bottom w:w="0" w:type="dxa"/>
              <w:right w:w="108" w:type="dxa"/>
            </w:tcMar>
            <w:vAlign w:val="center"/>
          </w:tcPr>
          <w:p w14:paraId="7578BD4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满屏信号灯灯具3</w:t>
            </w:r>
            <w:r w:rsidRPr="009B6B59">
              <w:rPr>
                <w:rFonts w:ascii="仿宋" w:eastAsia="仿宋" w:hAnsi="仿宋" w:cs="宋体" w:hint="eastAsia"/>
                <w:kern w:val="0"/>
                <w:sz w:val="24"/>
              </w:rPr>
              <w:lastRenderedPageBreak/>
              <w:t>联Φ400mm</w:t>
            </w:r>
          </w:p>
        </w:tc>
        <w:tc>
          <w:tcPr>
            <w:tcW w:w="851" w:type="dxa"/>
            <w:shd w:val="clear" w:color="auto" w:fill="auto"/>
            <w:vAlign w:val="center"/>
          </w:tcPr>
          <w:p w14:paraId="340243A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组</w:t>
            </w:r>
          </w:p>
        </w:tc>
        <w:tc>
          <w:tcPr>
            <w:tcW w:w="4110" w:type="dxa"/>
            <w:shd w:val="clear" w:color="auto" w:fill="FFFFFF"/>
            <w:tcMar>
              <w:top w:w="0" w:type="dxa"/>
              <w:left w:w="108" w:type="dxa"/>
              <w:bottom w:w="0" w:type="dxa"/>
              <w:right w:w="108" w:type="dxa"/>
            </w:tcMar>
            <w:vAlign w:val="center"/>
          </w:tcPr>
          <w:p w14:paraId="55E96B8D"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发光直径Φ400mm，红、黄、绿3联机动车指示信号灯</w:t>
            </w:r>
          </w:p>
          <w:p w14:paraId="76CFE7EC"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lastRenderedPageBreak/>
              <w:t>额定功率：单灯额定功率≤20W；额定电压：AC175～264V，50HZ±2HZ；光学性能、幻像、色度性能、防尘、防水等级、绝缘电阻、介电强度、漏电电流、接地要求、耐湿热性能、抗振动性能等指标符合GB14887-2011标准。含安装支架。</w:t>
            </w:r>
          </w:p>
        </w:tc>
        <w:tc>
          <w:tcPr>
            <w:tcW w:w="1134" w:type="dxa"/>
            <w:shd w:val="clear" w:color="auto" w:fill="FFFFFF"/>
            <w:tcMar>
              <w:top w:w="0" w:type="dxa"/>
              <w:left w:w="108" w:type="dxa"/>
              <w:bottom w:w="0" w:type="dxa"/>
              <w:right w:w="108" w:type="dxa"/>
            </w:tcMar>
            <w:vAlign w:val="center"/>
          </w:tcPr>
          <w:p w14:paraId="21013190"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lastRenderedPageBreak/>
              <w:t>采购及安装</w:t>
            </w:r>
          </w:p>
        </w:tc>
        <w:tc>
          <w:tcPr>
            <w:tcW w:w="1117" w:type="dxa"/>
            <w:shd w:val="clear" w:color="auto" w:fill="FFFFFF"/>
            <w:tcMar>
              <w:top w:w="0" w:type="dxa"/>
              <w:left w:w="108" w:type="dxa"/>
              <w:bottom w:w="0" w:type="dxa"/>
              <w:right w:w="108" w:type="dxa"/>
            </w:tcMar>
            <w:vAlign w:val="center"/>
          </w:tcPr>
          <w:p w14:paraId="45D71949" w14:textId="14F0D64A"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w:t>
            </w:r>
            <w:r w:rsidR="00480365" w:rsidRPr="009B6B59">
              <w:rPr>
                <w:rFonts w:ascii="仿宋" w:eastAsia="仿宋" w:hAnsi="仿宋" w:cs="宋体" w:hint="eastAsia"/>
                <w:sz w:val="24"/>
              </w:rPr>
              <w:t>400</w:t>
            </w:r>
            <w:r w:rsidRPr="009B6B59">
              <w:rPr>
                <w:rFonts w:ascii="仿宋" w:eastAsia="仿宋" w:hAnsi="仿宋" w:cs="宋体" w:hint="eastAsia"/>
                <w:sz w:val="24"/>
              </w:rPr>
              <w:t>.00</w:t>
            </w:r>
          </w:p>
        </w:tc>
      </w:tr>
      <w:tr w:rsidR="002429E4" w:rsidRPr="009B6B59" w14:paraId="5A2D57D5" w14:textId="77777777">
        <w:trPr>
          <w:trHeight w:val="285"/>
        </w:trPr>
        <w:tc>
          <w:tcPr>
            <w:tcW w:w="468" w:type="dxa"/>
            <w:shd w:val="clear" w:color="auto" w:fill="auto"/>
            <w:tcMar>
              <w:top w:w="0" w:type="dxa"/>
              <w:left w:w="108" w:type="dxa"/>
              <w:bottom w:w="0" w:type="dxa"/>
              <w:right w:w="108" w:type="dxa"/>
            </w:tcMar>
            <w:vAlign w:val="center"/>
          </w:tcPr>
          <w:p w14:paraId="4343D2E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18</w:t>
            </w:r>
          </w:p>
        </w:tc>
        <w:tc>
          <w:tcPr>
            <w:tcW w:w="1281" w:type="dxa"/>
            <w:shd w:val="clear" w:color="auto" w:fill="auto"/>
            <w:tcMar>
              <w:top w:w="0" w:type="dxa"/>
              <w:left w:w="108" w:type="dxa"/>
              <w:bottom w:w="0" w:type="dxa"/>
              <w:right w:w="108" w:type="dxa"/>
            </w:tcMar>
            <w:vAlign w:val="center"/>
          </w:tcPr>
          <w:p w14:paraId="1BFF3FB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满屏信号灯灯具3联Φ300mm</w:t>
            </w:r>
          </w:p>
        </w:tc>
        <w:tc>
          <w:tcPr>
            <w:tcW w:w="851" w:type="dxa"/>
            <w:shd w:val="clear" w:color="auto" w:fill="auto"/>
            <w:vAlign w:val="center"/>
          </w:tcPr>
          <w:p w14:paraId="2A3C07C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组</w:t>
            </w:r>
          </w:p>
        </w:tc>
        <w:tc>
          <w:tcPr>
            <w:tcW w:w="4110" w:type="dxa"/>
            <w:shd w:val="clear" w:color="auto" w:fill="FFFFFF"/>
            <w:tcMar>
              <w:top w:w="0" w:type="dxa"/>
              <w:left w:w="108" w:type="dxa"/>
              <w:bottom w:w="0" w:type="dxa"/>
              <w:right w:w="108" w:type="dxa"/>
            </w:tcMar>
            <w:vAlign w:val="center"/>
          </w:tcPr>
          <w:p w14:paraId="5C023A66"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发光直径Φ300mm，红、黄、绿3联机动车指示信号灯</w:t>
            </w:r>
          </w:p>
          <w:p w14:paraId="5C87393D"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额定功率：单灯额定功率≤15W；额定电压：AC175～264V，50HZ±2HZ；光学性能、幻像、色度性能、防尘、防水等级、绝缘电阻、介电强度、漏电电流、接地要求、耐湿热性能、抗振动性能等指标符合GB14887-2011标准。含安装支架。</w:t>
            </w:r>
          </w:p>
        </w:tc>
        <w:tc>
          <w:tcPr>
            <w:tcW w:w="1134" w:type="dxa"/>
            <w:shd w:val="clear" w:color="auto" w:fill="FFFFFF"/>
            <w:tcMar>
              <w:top w:w="0" w:type="dxa"/>
              <w:left w:w="108" w:type="dxa"/>
              <w:bottom w:w="0" w:type="dxa"/>
              <w:right w:w="108" w:type="dxa"/>
            </w:tcMar>
            <w:vAlign w:val="center"/>
          </w:tcPr>
          <w:p w14:paraId="4AABBF5D"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39D92355"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1900.00</w:t>
            </w:r>
          </w:p>
        </w:tc>
      </w:tr>
      <w:tr w:rsidR="002429E4" w:rsidRPr="009B6B59" w14:paraId="23E7861F" w14:textId="77777777">
        <w:trPr>
          <w:trHeight w:val="285"/>
        </w:trPr>
        <w:tc>
          <w:tcPr>
            <w:tcW w:w="468" w:type="dxa"/>
            <w:shd w:val="clear" w:color="auto" w:fill="auto"/>
            <w:tcMar>
              <w:top w:w="0" w:type="dxa"/>
              <w:left w:w="108" w:type="dxa"/>
              <w:bottom w:w="0" w:type="dxa"/>
              <w:right w:w="108" w:type="dxa"/>
            </w:tcMar>
            <w:vAlign w:val="center"/>
          </w:tcPr>
          <w:p w14:paraId="188F6C0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19</w:t>
            </w:r>
          </w:p>
        </w:tc>
        <w:tc>
          <w:tcPr>
            <w:tcW w:w="1281" w:type="dxa"/>
            <w:shd w:val="clear" w:color="auto" w:fill="auto"/>
            <w:tcMar>
              <w:top w:w="0" w:type="dxa"/>
              <w:left w:w="108" w:type="dxa"/>
              <w:bottom w:w="0" w:type="dxa"/>
              <w:right w:w="108" w:type="dxa"/>
            </w:tcMar>
            <w:vAlign w:val="center"/>
          </w:tcPr>
          <w:p w14:paraId="5131419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机动车方向指示或非机动车信号灯灯具3联Φ400mm（黄灯内嵌方形倒计时）</w:t>
            </w:r>
          </w:p>
        </w:tc>
        <w:tc>
          <w:tcPr>
            <w:tcW w:w="851" w:type="dxa"/>
            <w:shd w:val="clear" w:color="auto" w:fill="auto"/>
            <w:vAlign w:val="center"/>
          </w:tcPr>
          <w:p w14:paraId="69ADCB9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组</w:t>
            </w:r>
          </w:p>
        </w:tc>
        <w:tc>
          <w:tcPr>
            <w:tcW w:w="4110" w:type="dxa"/>
            <w:shd w:val="clear" w:color="auto" w:fill="FFFFFF"/>
            <w:tcMar>
              <w:top w:w="0" w:type="dxa"/>
              <w:left w:w="108" w:type="dxa"/>
              <w:bottom w:w="0" w:type="dxa"/>
              <w:right w:w="108" w:type="dxa"/>
            </w:tcMar>
            <w:vAlign w:val="center"/>
          </w:tcPr>
          <w:p w14:paraId="4B675CBB"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400mm，红、黄、绿3联（黄灯内嵌方形倒计时400mm*400mm）倒计时具备通讯式及脉冲式功能，机动车方向指示或非机动车信号灯,额定功率：单灯额定功率≤15W；额定电压：AC175～264V，50HZ±2HZ；光学性能、幻像、色度性能、防尘、防水等级、绝缘电阻、介电强度、漏电电流、接地要求、耐湿热性能、抗振动性能等指标符合GB14887-2011标准。含安装支架。</w:t>
            </w:r>
          </w:p>
        </w:tc>
        <w:tc>
          <w:tcPr>
            <w:tcW w:w="1134" w:type="dxa"/>
            <w:shd w:val="clear" w:color="auto" w:fill="FFFFFF"/>
            <w:tcMar>
              <w:top w:w="0" w:type="dxa"/>
              <w:left w:w="108" w:type="dxa"/>
              <w:bottom w:w="0" w:type="dxa"/>
              <w:right w:w="108" w:type="dxa"/>
            </w:tcMar>
            <w:vAlign w:val="center"/>
          </w:tcPr>
          <w:p w14:paraId="575D50B7"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31EE7411" w14:textId="502E511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w:t>
            </w:r>
            <w:r w:rsidR="00480365" w:rsidRPr="009B6B59">
              <w:rPr>
                <w:rFonts w:ascii="仿宋" w:eastAsia="仿宋" w:hAnsi="仿宋" w:cs="宋体" w:hint="eastAsia"/>
                <w:sz w:val="24"/>
              </w:rPr>
              <w:t>400</w:t>
            </w:r>
            <w:r w:rsidRPr="009B6B59">
              <w:rPr>
                <w:rFonts w:ascii="仿宋" w:eastAsia="仿宋" w:hAnsi="仿宋" w:cs="宋体" w:hint="eastAsia"/>
                <w:sz w:val="24"/>
              </w:rPr>
              <w:t>.00</w:t>
            </w:r>
          </w:p>
        </w:tc>
      </w:tr>
      <w:tr w:rsidR="002429E4" w:rsidRPr="009B6B59" w14:paraId="26569BBC" w14:textId="77777777">
        <w:trPr>
          <w:trHeight w:val="285"/>
        </w:trPr>
        <w:tc>
          <w:tcPr>
            <w:tcW w:w="468" w:type="dxa"/>
            <w:shd w:val="clear" w:color="auto" w:fill="auto"/>
            <w:tcMar>
              <w:top w:w="0" w:type="dxa"/>
              <w:left w:w="108" w:type="dxa"/>
              <w:bottom w:w="0" w:type="dxa"/>
              <w:right w:w="108" w:type="dxa"/>
            </w:tcMar>
            <w:vAlign w:val="center"/>
          </w:tcPr>
          <w:p w14:paraId="041113D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20</w:t>
            </w:r>
          </w:p>
        </w:tc>
        <w:tc>
          <w:tcPr>
            <w:tcW w:w="1281" w:type="dxa"/>
            <w:shd w:val="clear" w:color="auto" w:fill="auto"/>
            <w:tcMar>
              <w:top w:w="0" w:type="dxa"/>
              <w:left w:w="108" w:type="dxa"/>
              <w:bottom w:w="0" w:type="dxa"/>
              <w:right w:w="108" w:type="dxa"/>
            </w:tcMar>
            <w:vAlign w:val="center"/>
          </w:tcPr>
          <w:p w14:paraId="1E335BB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机动车方向指示或非机动车信号灯灯具3联Φ400mm</w:t>
            </w:r>
          </w:p>
        </w:tc>
        <w:tc>
          <w:tcPr>
            <w:tcW w:w="851" w:type="dxa"/>
            <w:shd w:val="clear" w:color="auto" w:fill="auto"/>
            <w:vAlign w:val="center"/>
          </w:tcPr>
          <w:p w14:paraId="3351C32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组</w:t>
            </w:r>
          </w:p>
        </w:tc>
        <w:tc>
          <w:tcPr>
            <w:tcW w:w="4110" w:type="dxa"/>
            <w:shd w:val="clear" w:color="auto" w:fill="FFFFFF"/>
            <w:tcMar>
              <w:top w:w="0" w:type="dxa"/>
              <w:left w:w="108" w:type="dxa"/>
              <w:bottom w:w="0" w:type="dxa"/>
              <w:right w:w="108" w:type="dxa"/>
            </w:tcMar>
            <w:vAlign w:val="center"/>
          </w:tcPr>
          <w:p w14:paraId="62B7D8C6"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400mm，红、黄、绿3联机动车方向指示或非机动车信号灯。额定功率：单灯额定功率≤15W；额定电压：AC175～264V，50HZ±2HZ；光学性能、幻像、色度性能、防尘、防水等级、绝缘电阻、介电强度、漏电电流、接地要求、耐湿热性能、抗振动性能等指标符合GB14887-2011标准。含安装支架。</w:t>
            </w:r>
          </w:p>
        </w:tc>
        <w:tc>
          <w:tcPr>
            <w:tcW w:w="1134" w:type="dxa"/>
            <w:shd w:val="clear" w:color="auto" w:fill="FFFFFF"/>
            <w:tcMar>
              <w:top w:w="0" w:type="dxa"/>
              <w:left w:w="108" w:type="dxa"/>
              <w:bottom w:w="0" w:type="dxa"/>
              <w:right w:w="108" w:type="dxa"/>
            </w:tcMar>
            <w:vAlign w:val="center"/>
          </w:tcPr>
          <w:p w14:paraId="42041393" w14:textId="77777777" w:rsidR="002429E4" w:rsidRPr="009B6B59" w:rsidRDefault="00000000">
            <w:pPr>
              <w:widowControl/>
              <w:jc w:val="center"/>
              <w:textAlignment w:val="center"/>
              <w:rPr>
                <w:rFonts w:ascii="仿宋" w:eastAsia="仿宋" w:hAnsi="仿宋" w:cs="宋体"/>
                <w:kern w:val="0"/>
                <w:sz w:val="24"/>
                <w:lang w:bidi="ar"/>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316FBA9B"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2030.00</w:t>
            </w:r>
          </w:p>
        </w:tc>
      </w:tr>
      <w:tr w:rsidR="002429E4" w:rsidRPr="009B6B59" w14:paraId="23CEA437" w14:textId="77777777">
        <w:trPr>
          <w:trHeight w:val="285"/>
        </w:trPr>
        <w:tc>
          <w:tcPr>
            <w:tcW w:w="468" w:type="dxa"/>
            <w:shd w:val="clear" w:color="auto" w:fill="auto"/>
            <w:tcMar>
              <w:top w:w="0" w:type="dxa"/>
              <w:left w:w="108" w:type="dxa"/>
              <w:bottom w:w="0" w:type="dxa"/>
              <w:right w:w="108" w:type="dxa"/>
            </w:tcMar>
            <w:vAlign w:val="center"/>
          </w:tcPr>
          <w:p w14:paraId="63A1437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21</w:t>
            </w:r>
          </w:p>
        </w:tc>
        <w:tc>
          <w:tcPr>
            <w:tcW w:w="1281" w:type="dxa"/>
            <w:shd w:val="clear" w:color="auto" w:fill="auto"/>
            <w:tcMar>
              <w:top w:w="0" w:type="dxa"/>
              <w:left w:w="108" w:type="dxa"/>
              <w:bottom w:w="0" w:type="dxa"/>
              <w:right w:w="108" w:type="dxa"/>
            </w:tcMar>
            <w:vAlign w:val="center"/>
          </w:tcPr>
          <w:p w14:paraId="3CA58FE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机动车方向指示或非机动车信号灯灯具3联Φ300mm</w:t>
            </w:r>
          </w:p>
        </w:tc>
        <w:tc>
          <w:tcPr>
            <w:tcW w:w="851" w:type="dxa"/>
            <w:shd w:val="clear" w:color="auto" w:fill="auto"/>
            <w:vAlign w:val="center"/>
          </w:tcPr>
          <w:p w14:paraId="368E9E2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组</w:t>
            </w:r>
          </w:p>
        </w:tc>
        <w:tc>
          <w:tcPr>
            <w:tcW w:w="4110" w:type="dxa"/>
            <w:shd w:val="clear" w:color="auto" w:fill="FFFFFF"/>
            <w:tcMar>
              <w:top w:w="0" w:type="dxa"/>
              <w:left w:w="108" w:type="dxa"/>
              <w:bottom w:w="0" w:type="dxa"/>
              <w:right w:w="108" w:type="dxa"/>
            </w:tcMar>
            <w:vAlign w:val="center"/>
          </w:tcPr>
          <w:p w14:paraId="18564D6F" w14:textId="00211AFF"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300mm，红、黄、绿3联机动车方向指示或非机动车信号灯。额定功率：单灯额定功率≤12W；额定电压：AC175～264V，50HZ±2HZ；光学性能、幻像、色度性能、防尘、防水等级、绝缘电阻、介电强度、漏电电流、接地要求、耐湿热性能、抗</w:t>
            </w:r>
            <w:r w:rsidRPr="009B6B59">
              <w:rPr>
                <w:rFonts w:ascii="仿宋" w:eastAsia="仿宋" w:hAnsi="仿宋" w:cs="宋体" w:hint="eastAsia"/>
                <w:kern w:val="0"/>
                <w:sz w:val="24"/>
              </w:rPr>
              <w:lastRenderedPageBreak/>
              <w:t>振动性能等指标符合GB14887-2011标准。含安装支架</w:t>
            </w:r>
            <w:r w:rsidR="009B6B59" w:rsidRPr="009B6B59">
              <w:rPr>
                <w:rFonts w:ascii="仿宋" w:eastAsia="仿宋" w:hAnsi="仿宋" w:cs="宋体" w:hint="eastAsia"/>
                <w:kern w:val="0"/>
                <w:sz w:val="24"/>
              </w:rPr>
              <w:t>。</w:t>
            </w:r>
          </w:p>
        </w:tc>
        <w:tc>
          <w:tcPr>
            <w:tcW w:w="1134" w:type="dxa"/>
            <w:shd w:val="clear" w:color="auto" w:fill="FFFFFF"/>
            <w:tcMar>
              <w:top w:w="0" w:type="dxa"/>
              <w:left w:w="108" w:type="dxa"/>
              <w:bottom w:w="0" w:type="dxa"/>
              <w:right w:w="108" w:type="dxa"/>
            </w:tcMar>
            <w:vAlign w:val="center"/>
          </w:tcPr>
          <w:p w14:paraId="41E55A30"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lastRenderedPageBreak/>
              <w:t>采购及安装</w:t>
            </w:r>
          </w:p>
        </w:tc>
        <w:tc>
          <w:tcPr>
            <w:tcW w:w="1117" w:type="dxa"/>
            <w:shd w:val="clear" w:color="auto" w:fill="FFFFFF"/>
            <w:tcMar>
              <w:top w:w="0" w:type="dxa"/>
              <w:left w:w="108" w:type="dxa"/>
              <w:bottom w:w="0" w:type="dxa"/>
              <w:right w:w="108" w:type="dxa"/>
            </w:tcMar>
            <w:vAlign w:val="center"/>
          </w:tcPr>
          <w:p w14:paraId="16C1CC7D"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1850.00</w:t>
            </w:r>
          </w:p>
        </w:tc>
      </w:tr>
      <w:tr w:rsidR="002429E4" w:rsidRPr="009B6B59" w14:paraId="6DEFEF09" w14:textId="77777777">
        <w:trPr>
          <w:trHeight w:val="285"/>
        </w:trPr>
        <w:tc>
          <w:tcPr>
            <w:tcW w:w="468" w:type="dxa"/>
            <w:shd w:val="clear" w:color="auto" w:fill="auto"/>
            <w:tcMar>
              <w:top w:w="0" w:type="dxa"/>
              <w:left w:w="108" w:type="dxa"/>
              <w:bottom w:w="0" w:type="dxa"/>
              <w:right w:w="108" w:type="dxa"/>
            </w:tcMar>
            <w:vAlign w:val="center"/>
          </w:tcPr>
          <w:p w14:paraId="497E8C6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22</w:t>
            </w:r>
          </w:p>
        </w:tc>
        <w:tc>
          <w:tcPr>
            <w:tcW w:w="1281" w:type="dxa"/>
            <w:shd w:val="clear" w:color="auto" w:fill="auto"/>
            <w:tcMar>
              <w:top w:w="0" w:type="dxa"/>
              <w:left w:w="108" w:type="dxa"/>
              <w:bottom w:w="0" w:type="dxa"/>
              <w:right w:w="108" w:type="dxa"/>
            </w:tcMar>
            <w:vAlign w:val="center"/>
          </w:tcPr>
          <w:p w14:paraId="16DDFF2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人行信号灯灯具2联Φ300mm</w:t>
            </w:r>
          </w:p>
        </w:tc>
        <w:tc>
          <w:tcPr>
            <w:tcW w:w="851" w:type="dxa"/>
            <w:shd w:val="clear" w:color="auto" w:fill="auto"/>
            <w:vAlign w:val="center"/>
          </w:tcPr>
          <w:p w14:paraId="5D922E9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组</w:t>
            </w:r>
          </w:p>
        </w:tc>
        <w:tc>
          <w:tcPr>
            <w:tcW w:w="4110" w:type="dxa"/>
            <w:shd w:val="clear" w:color="auto" w:fill="FFFFFF"/>
            <w:tcMar>
              <w:top w:w="0" w:type="dxa"/>
              <w:left w:w="108" w:type="dxa"/>
              <w:bottom w:w="0" w:type="dxa"/>
              <w:right w:w="108" w:type="dxa"/>
            </w:tcMar>
            <w:vAlign w:val="center"/>
          </w:tcPr>
          <w:p w14:paraId="4C1161BE" w14:textId="4B708EE2"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300mm，红、绿2联，行人、非机动车指示信号灯,额定功率:Φ300mm单灯额定功率≤12W；额定电压：AC175～264V，50HZ±2HZ；光学性能、幻像、色度性能、防尘、防水等级、绝缘电阻、介电强度、漏电电流、接地要求、耐湿热性能、抗振动性能等指标符合GB14887-2011标准。含安装支架</w:t>
            </w:r>
            <w:r w:rsidR="009B6B59" w:rsidRPr="009B6B59">
              <w:rPr>
                <w:rFonts w:ascii="仿宋" w:eastAsia="仿宋" w:hAnsi="仿宋" w:cs="宋体" w:hint="eastAsia"/>
                <w:kern w:val="0"/>
                <w:sz w:val="24"/>
              </w:rPr>
              <w:t>。</w:t>
            </w:r>
          </w:p>
        </w:tc>
        <w:tc>
          <w:tcPr>
            <w:tcW w:w="1134" w:type="dxa"/>
            <w:shd w:val="clear" w:color="auto" w:fill="FFFFFF"/>
            <w:tcMar>
              <w:top w:w="0" w:type="dxa"/>
              <w:left w:w="108" w:type="dxa"/>
              <w:bottom w:w="0" w:type="dxa"/>
              <w:right w:w="108" w:type="dxa"/>
            </w:tcMar>
            <w:vAlign w:val="center"/>
          </w:tcPr>
          <w:p w14:paraId="51DF9388"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092BBCA0"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1300.00</w:t>
            </w:r>
          </w:p>
        </w:tc>
      </w:tr>
      <w:tr w:rsidR="002429E4" w:rsidRPr="009B6B59" w14:paraId="546A31C9" w14:textId="77777777">
        <w:trPr>
          <w:trHeight w:val="285"/>
        </w:trPr>
        <w:tc>
          <w:tcPr>
            <w:tcW w:w="468" w:type="dxa"/>
            <w:shd w:val="clear" w:color="auto" w:fill="auto"/>
            <w:tcMar>
              <w:top w:w="0" w:type="dxa"/>
              <w:left w:w="108" w:type="dxa"/>
              <w:bottom w:w="0" w:type="dxa"/>
              <w:right w:w="108" w:type="dxa"/>
            </w:tcMar>
            <w:vAlign w:val="center"/>
          </w:tcPr>
          <w:p w14:paraId="28B20CD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23</w:t>
            </w:r>
          </w:p>
        </w:tc>
        <w:tc>
          <w:tcPr>
            <w:tcW w:w="1281" w:type="dxa"/>
            <w:shd w:val="clear" w:color="auto" w:fill="auto"/>
            <w:tcMar>
              <w:top w:w="0" w:type="dxa"/>
              <w:left w:w="108" w:type="dxa"/>
              <w:bottom w:w="0" w:type="dxa"/>
              <w:right w:w="108" w:type="dxa"/>
            </w:tcMar>
            <w:vAlign w:val="center"/>
          </w:tcPr>
          <w:p w14:paraId="51A3E64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信号灯发光单元（满屏Φ400mm）</w:t>
            </w:r>
          </w:p>
        </w:tc>
        <w:tc>
          <w:tcPr>
            <w:tcW w:w="851" w:type="dxa"/>
            <w:shd w:val="clear" w:color="auto" w:fill="auto"/>
            <w:vAlign w:val="center"/>
          </w:tcPr>
          <w:p w14:paraId="17C61EE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269BD64A"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400mm，用于信号灯几何位置分立的某个或几个发光单元损坏的情况。包括安装及接线调试，额定功率：单灯额定功率≤20W；额定电压：AC175～264V，50HZ±2HZ；光学性能、幻像、色度性能、防尘、防水等级、绝缘电阻、介电强度、漏电电流、接地要求、耐湿热性能、抗振动性能等指标符合GB14887-2011标准。</w:t>
            </w:r>
          </w:p>
        </w:tc>
        <w:tc>
          <w:tcPr>
            <w:tcW w:w="1134" w:type="dxa"/>
            <w:shd w:val="clear" w:color="auto" w:fill="FFFFFF"/>
            <w:tcMar>
              <w:top w:w="0" w:type="dxa"/>
              <w:left w:w="108" w:type="dxa"/>
              <w:bottom w:w="0" w:type="dxa"/>
              <w:right w:w="108" w:type="dxa"/>
            </w:tcMar>
            <w:vAlign w:val="center"/>
          </w:tcPr>
          <w:p w14:paraId="437896F8"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044489E1"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580.00</w:t>
            </w:r>
          </w:p>
        </w:tc>
      </w:tr>
      <w:tr w:rsidR="002429E4" w:rsidRPr="009B6B59" w14:paraId="1E504A4E" w14:textId="77777777">
        <w:trPr>
          <w:trHeight w:val="395"/>
        </w:trPr>
        <w:tc>
          <w:tcPr>
            <w:tcW w:w="468" w:type="dxa"/>
            <w:shd w:val="clear" w:color="auto" w:fill="auto"/>
            <w:tcMar>
              <w:top w:w="0" w:type="dxa"/>
              <w:left w:w="108" w:type="dxa"/>
              <w:bottom w:w="0" w:type="dxa"/>
              <w:right w:w="108" w:type="dxa"/>
            </w:tcMar>
            <w:vAlign w:val="center"/>
          </w:tcPr>
          <w:p w14:paraId="0904DCF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24</w:t>
            </w:r>
          </w:p>
        </w:tc>
        <w:tc>
          <w:tcPr>
            <w:tcW w:w="1281" w:type="dxa"/>
            <w:shd w:val="clear" w:color="auto" w:fill="auto"/>
            <w:tcMar>
              <w:top w:w="0" w:type="dxa"/>
              <w:left w:w="108" w:type="dxa"/>
              <w:bottom w:w="0" w:type="dxa"/>
              <w:right w:w="108" w:type="dxa"/>
            </w:tcMar>
            <w:vAlign w:val="center"/>
          </w:tcPr>
          <w:p w14:paraId="1A9CB2C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信号灯发光单元（满屏单联Φ300mm）</w:t>
            </w:r>
          </w:p>
        </w:tc>
        <w:tc>
          <w:tcPr>
            <w:tcW w:w="851" w:type="dxa"/>
            <w:shd w:val="clear" w:color="auto" w:fill="auto"/>
            <w:vAlign w:val="center"/>
          </w:tcPr>
          <w:p w14:paraId="0882B8F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19FD775A"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300mm，用于信号灯几何位置分立的某个或几个发光单元损坏的情况。包括安装及接线调试，额定功率：单灯额定功率≤15W；额定电压：AC175～264V，50HZ±2HZ；光学性能、幻像、色度性能、防尘、防水等级、绝缘电阻、介电强度、漏电电流、接地要求、耐湿热性能、抗振动性能等指标符合GB14887-2011标准。</w:t>
            </w:r>
          </w:p>
        </w:tc>
        <w:tc>
          <w:tcPr>
            <w:tcW w:w="1134" w:type="dxa"/>
            <w:shd w:val="clear" w:color="auto" w:fill="FFFFFF"/>
            <w:tcMar>
              <w:top w:w="0" w:type="dxa"/>
              <w:left w:w="108" w:type="dxa"/>
              <w:bottom w:w="0" w:type="dxa"/>
              <w:right w:w="108" w:type="dxa"/>
            </w:tcMar>
            <w:vAlign w:val="center"/>
          </w:tcPr>
          <w:p w14:paraId="2BD878F6"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2AA530DD"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550.00</w:t>
            </w:r>
          </w:p>
        </w:tc>
      </w:tr>
      <w:tr w:rsidR="002429E4" w:rsidRPr="009B6B59" w14:paraId="12950A66" w14:textId="77777777">
        <w:trPr>
          <w:trHeight w:val="395"/>
        </w:trPr>
        <w:tc>
          <w:tcPr>
            <w:tcW w:w="468" w:type="dxa"/>
            <w:shd w:val="clear" w:color="auto" w:fill="auto"/>
            <w:tcMar>
              <w:top w:w="0" w:type="dxa"/>
              <w:left w:w="108" w:type="dxa"/>
              <w:bottom w:w="0" w:type="dxa"/>
              <w:right w:w="108" w:type="dxa"/>
            </w:tcMar>
            <w:vAlign w:val="center"/>
          </w:tcPr>
          <w:p w14:paraId="093F58C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25</w:t>
            </w:r>
          </w:p>
        </w:tc>
        <w:tc>
          <w:tcPr>
            <w:tcW w:w="1281" w:type="dxa"/>
            <w:shd w:val="clear" w:color="auto" w:fill="auto"/>
            <w:tcMar>
              <w:top w:w="0" w:type="dxa"/>
              <w:left w:w="108" w:type="dxa"/>
              <w:bottom w:w="0" w:type="dxa"/>
              <w:right w:w="108" w:type="dxa"/>
            </w:tcMar>
            <w:vAlign w:val="center"/>
          </w:tcPr>
          <w:p w14:paraId="5E3D4D8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信号灯发光单元（机动车方向指示或非机动车灯单联Φ400mm）</w:t>
            </w:r>
          </w:p>
        </w:tc>
        <w:tc>
          <w:tcPr>
            <w:tcW w:w="851" w:type="dxa"/>
            <w:shd w:val="clear" w:color="auto" w:fill="auto"/>
            <w:vAlign w:val="center"/>
          </w:tcPr>
          <w:p w14:paraId="70D3938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7FCF5BF5"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400mm，用于信号灯几何位置分立的某个或几个发光单元损坏的情况。包括安装及接线调试，额定功率：单灯额定功率≤15W；额定电压：AC175～264V，50HZ±2HZ；光学性能、幻像、色度性能、防尘、防水等级、绝缘电阻、介电强度、漏电电流、接地要求、耐湿热性能、抗振动性能等指标符合GB14887-2011标准。</w:t>
            </w:r>
          </w:p>
        </w:tc>
        <w:tc>
          <w:tcPr>
            <w:tcW w:w="1134" w:type="dxa"/>
            <w:shd w:val="clear" w:color="auto" w:fill="FFFFFF"/>
            <w:tcMar>
              <w:top w:w="0" w:type="dxa"/>
              <w:left w:w="108" w:type="dxa"/>
              <w:bottom w:w="0" w:type="dxa"/>
              <w:right w:w="108" w:type="dxa"/>
            </w:tcMar>
            <w:vAlign w:val="center"/>
          </w:tcPr>
          <w:p w14:paraId="5107D5F1" w14:textId="77777777" w:rsidR="002429E4" w:rsidRPr="009B6B59" w:rsidRDefault="00000000">
            <w:pPr>
              <w:widowControl/>
              <w:jc w:val="center"/>
              <w:textAlignment w:val="center"/>
              <w:rPr>
                <w:rFonts w:ascii="仿宋" w:eastAsia="仿宋" w:hAnsi="仿宋" w:cs="宋体"/>
                <w:kern w:val="0"/>
                <w:sz w:val="24"/>
                <w:lang w:bidi="ar"/>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34A755D8"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550.00</w:t>
            </w:r>
          </w:p>
        </w:tc>
      </w:tr>
      <w:tr w:rsidR="002429E4" w:rsidRPr="009B6B59" w14:paraId="658CE4ED" w14:textId="77777777">
        <w:trPr>
          <w:trHeight w:val="395"/>
        </w:trPr>
        <w:tc>
          <w:tcPr>
            <w:tcW w:w="468" w:type="dxa"/>
            <w:shd w:val="clear" w:color="auto" w:fill="auto"/>
            <w:tcMar>
              <w:top w:w="0" w:type="dxa"/>
              <w:left w:w="108" w:type="dxa"/>
              <w:bottom w:w="0" w:type="dxa"/>
              <w:right w:w="108" w:type="dxa"/>
            </w:tcMar>
            <w:vAlign w:val="center"/>
          </w:tcPr>
          <w:p w14:paraId="7ABCB71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26</w:t>
            </w:r>
          </w:p>
        </w:tc>
        <w:tc>
          <w:tcPr>
            <w:tcW w:w="1281" w:type="dxa"/>
            <w:shd w:val="clear" w:color="auto" w:fill="auto"/>
            <w:tcMar>
              <w:top w:w="0" w:type="dxa"/>
              <w:left w:w="108" w:type="dxa"/>
              <w:bottom w:w="0" w:type="dxa"/>
              <w:right w:w="108" w:type="dxa"/>
            </w:tcMar>
            <w:vAlign w:val="center"/>
          </w:tcPr>
          <w:p w14:paraId="34C96EA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信号灯发光单元（机动车</w:t>
            </w:r>
            <w:r w:rsidRPr="009B6B59">
              <w:rPr>
                <w:rFonts w:ascii="仿宋" w:eastAsia="仿宋" w:hAnsi="仿宋" w:cs="宋体" w:hint="eastAsia"/>
                <w:kern w:val="0"/>
                <w:sz w:val="24"/>
              </w:rPr>
              <w:lastRenderedPageBreak/>
              <w:t>方向指示或非机动车灯单联Φ300mm）</w:t>
            </w:r>
          </w:p>
        </w:tc>
        <w:tc>
          <w:tcPr>
            <w:tcW w:w="851" w:type="dxa"/>
            <w:shd w:val="clear" w:color="auto" w:fill="auto"/>
            <w:vAlign w:val="center"/>
          </w:tcPr>
          <w:p w14:paraId="2EA719F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个</w:t>
            </w:r>
          </w:p>
        </w:tc>
        <w:tc>
          <w:tcPr>
            <w:tcW w:w="4110" w:type="dxa"/>
            <w:shd w:val="clear" w:color="auto" w:fill="FFFFFF"/>
            <w:tcMar>
              <w:top w:w="0" w:type="dxa"/>
              <w:left w:w="108" w:type="dxa"/>
              <w:bottom w:w="0" w:type="dxa"/>
              <w:right w:w="108" w:type="dxa"/>
            </w:tcMar>
            <w:vAlign w:val="center"/>
          </w:tcPr>
          <w:p w14:paraId="5B9B168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发光直径Φ300mm，用于信号灯几何位置分立的某个或几个发光单元损坏的情况。包括安装及接线调试，额定</w:t>
            </w:r>
            <w:r w:rsidRPr="009B6B59">
              <w:rPr>
                <w:rFonts w:ascii="仿宋" w:eastAsia="仿宋" w:hAnsi="仿宋" w:cs="宋体" w:hint="eastAsia"/>
                <w:kern w:val="0"/>
                <w:sz w:val="24"/>
              </w:rPr>
              <w:lastRenderedPageBreak/>
              <w:t>功率：单灯额定功率≤12W；额定电压：AC175～264V，50HZ±2HZ；光学性能、幻像、色度性能、防尘、防水等级、绝缘电阻、介电强度、漏电电流、接地要求、耐湿热性能、抗振动性能等指标符合GB14887-2011标准。</w:t>
            </w:r>
          </w:p>
        </w:tc>
        <w:tc>
          <w:tcPr>
            <w:tcW w:w="1134" w:type="dxa"/>
            <w:shd w:val="clear" w:color="auto" w:fill="FFFFFF"/>
            <w:tcMar>
              <w:top w:w="0" w:type="dxa"/>
              <w:left w:w="108" w:type="dxa"/>
              <w:bottom w:w="0" w:type="dxa"/>
              <w:right w:w="108" w:type="dxa"/>
            </w:tcMar>
            <w:vAlign w:val="center"/>
          </w:tcPr>
          <w:p w14:paraId="67BB388A"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lastRenderedPageBreak/>
              <w:t>采购及安装</w:t>
            </w:r>
          </w:p>
        </w:tc>
        <w:tc>
          <w:tcPr>
            <w:tcW w:w="1117" w:type="dxa"/>
            <w:shd w:val="clear" w:color="auto" w:fill="FFFFFF"/>
            <w:tcMar>
              <w:top w:w="0" w:type="dxa"/>
              <w:left w:w="108" w:type="dxa"/>
              <w:bottom w:w="0" w:type="dxa"/>
              <w:right w:w="108" w:type="dxa"/>
            </w:tcMar>
            <w:vAlign w:val="center"/>
          </w:tcPr>
          <w:p w14:paraId="1474F2A2"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520.00</w:t>
            </w:r>
          </w:p>
        </w:tc>
      </w:tr>
      <w:tr w:rsidR="002429E4" w:rsidRPr="009B6B59" w14:paraId="1F7252B0" w14:textId="77777777">
        <w:trPr>
          <w:trHeight w:val="395"/>
        </w:trPr>
        <w:tc>
          <w:tcPr>
            <w:tcW w:w="468" w:type="dxa"/>
            <w:shd w:val="clear" w:color="auto" w:fill="auto"/>
            <w:tcMar>
              <w:top w:w="0" w:type="dxa"/>
              <w:left w:w="108" w:type="dxa"/>
              <w:bottom w:w="0" w:type="dxa"/>
              <w:right w:w="108" w:type="dxa"/>
            </w:tcMar>
            <w:vAlign w:val="center"/>
          </w:tcPr>
          <w:p w14:paraId="69373B2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27</w:t>
            </w:r>
          </w:p>
        </w:tc>
        <w:tc>
          <w:tcPr>
            <w:tcW w:w="1281" w:type="dxa"/>
            <w:shd w:val="clear" w:color="auto" w:fill="auto"/>
            <w:tcMar>
              <w:top w:w="0" w:type="dxa"/>
              <w:left w:w="108" w:type="dxa"/>
              <w:bottom w:w="0" w:type="dxa"/>
              <w:right w:w="108" w:type="dxa"/>
            </w:tcMar>
            <w:vAlign w:val="center"/>
          </w:tcPr>
          <w:p w14:paraId="06E525F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信号灯发光单元（单联黄灯内嵌倒计时400*400mm）</w:t>
            </w:r>
          </w:p>
        </w:tc>
        <w:tc>
          <w:tcPr>
            <w:tcW w:w="851" w:type="dxa"/>
            <w:shd w:val="clear" w:color="auto" w:fill="auto"/>
            <w:vAlign w:val="center"/>
          </w:tcPr>
          <w:p w14:paraId="1FEDD2D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01BF3E3B"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400*400mm，倒计时具备通讯式及脉冲式功能，用于信号灯几何位置分立的某个或几个发光单元损坏的情况。包括安装及接线调试，额定功率：单灯额定功率≤20W；额定电压：AC175～264V，50HZ±2HZ；光学性能、幻像、色度性能、防尘、防水等级、绝缘电阻、介电强度、漏电电流、接地要求、耐湿热性能、抗振动性能等指标符合GB14887-2011标准。</w:t>
            </w:r>
          </w:p>
        </w:tc>
        <w:tc>
          <w:tcPr>
            <w:tcW w:w="1134" w:type="dxa"/>
            <w:shd w:val="clear" w:color="auto" w:fill="FFFFFF"/>
            <w:tcMar>
              <w:top w:w="0" w:type="dxa"/>
              <w:left w:w="108" w:type="dxa"/>
              <w:bottom w:w="0" w:type="dxa"/>
              <w:right w:w="108" w:type="dxa"/>
            </w:tcMar>
            <w:vAlign w:val="center"/>
          </w:tcPr>
          <w:p w14:paraId="20C31E06"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786395AF"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1200.00</w:t>
            </w:r>
          </w:p>
        </w:tc>
      </w:tr>
      <w:tr w:rsidR="002429E4" w:rsidRPr="009B6B59" w14:paraId="63470E71" w14:textId="77777777">
        <w:trPr>
          <w:trHeight w:val="395"/>
        </w:trPr>
        <w:tc>
          <w:tcPr>
            <w:tcW w:w="468" w:type="dxa"/>
            <w:shd w:val="clear" w:color="auto" w:fill="auto"/>
            <w:tcMar>
              <w:top w:w="0" w:type="dxa"/>
              <w:left w:w="108" w:type="dxa"/>
              <w:bottom w:w="0" w:type="dxa"/>
              <w:right w:w="108" w:type="dxa"/>
            </w:tcMar>
            <w:vAlign w:val="center"/>
          </w:tcPr>
          <w:p w14:paraId="7FDAE40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28</w:t>
            </w:r>
          </w:p>
        </w:tc>
        <w:tc>
          <w:tcPr>
            <w:tcW w:w="1281" w:type="dxa"/>
            <w:shd w:val="clear" w:color="auto" w:fill="auto"/>
            <w:tcMar>
              <w:top w:w="0" w:type="dxa"/>
              <w:left w:w="108" w:type="dxa"/>
              <w:bottom w:w="0" w:type="dxa"/>
              <w:right w:w="108" w:type="dxa"/>
            </w:tcMar>
            <w:vAlign w:val="center"/>
          </w:tcPr>
          <w:p w14:paraId="0B69F1C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信号灯发光单元（人行单联Φ300mm）</w:t>
            </w:r>
          </w:p>
        </w:tc>
        <w:tc>
          <w:tcPr>
            <w:tcW w:w="851" w:type="dxa"/>
            <w:shd w:val="clear" w:color="auto" w:fill="auto"/>
            <w:vAlign w:val="center"/>
          </w:tcPr>
          <w:p w14:paraId="7A6E0DA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6B0DB04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发光直径Φ300mm，用于红人、绿人或独立倒计时某个或几个发光单元损坏的情况。包括安装及接线调试</w:t>
            </w:r>
          </w:p>
          <w:p w14:paraId="072F94A5"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额定功率：单灯额定功率≤12W；额定电压：AC175～264V，50HZ±2HZ；光学性能、幻像、色度性能、防尘、防水等级、绝缘电阻、介电强度、漏电电流、接地要求、耐湿热性能、抗振动性能等指标符合GB14887-2011标准。</w:t>
            </w:r>
          </w:p>
        </w:tc>
        <w:tc>
          <w:tcPr>
            <w:tcW w:w="1134" w:type="dxa"/>
            <w:shd w:val="clear" w:color="auto" w:fill="FFFFFF"/>
            <w:tcMar>
              <w:top w:w="0" w:type="dxa"/>
              <w:left w:w="108" w:type="dxa"/>
              <w:bottom w:w="0" w:type="dxa"/>
              <w:right w:w="108" w:type="dxa"/>
            </w:tcMar>
            <w:vAlign w:val="center"/>
          </w:tcPr>
          <w:p w14:paraId="47662820"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351E3795"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520.00</w:t>
            </w:r>
          </w:p>
        </w:tc>
      </w:tr>
      <w:tr w:rsidR="002429E4" w:rsidRPr="009B6B59" w14:paraId="5CBDF2F8" w14:textId="77777777">
        <w:trPr>
          <w:trHeight w:val="395"/>
        </w:trPr>
        <w:tc>
          <w:tcPr>
            <w:tcW w:w="468" w:type="dxa"/>
            <w:shd w:val="clear" w:color="auto" w:fill="auto"/>
            <w:tcMar>
              <w:top w:w="0" w:type="dxa"/>
              <w:left w:w="108" w:type="dxa"/>
              <w:bottom w:w="0" w:type="dxa"/>
              <w:right w:w="108" w:type="dxa"/>
            </w:tcMar>
            <w:vAlign w:val="center"/>
          </w:tcPr>
          <w:p w14:paraId="3801F18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29</w:t>
            </w:r>
          </w:p>
        </w:tc>
        <w:tc>
          <w:tcPr>
            <w:tcW w:w="1281" w:type="dxa"/>
            <w:shd w:val="clear" w:color="auto" w:fill="auto"/>
            <w:tcMar>
              <w:top w:w="0" w:type="dxa"/>
              <w:left w:w="108" w:type="dxa"/>
              <w:bottom w:w="0" w:type="dxa"/>
              <w:right w:w="108" w:type="dxa"/>
            </w:tcMar>
            <w:vAlign w:val="center"/>
          </w:tcPr>
          <w:p w14:paraId="3D9C624C"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机动车倒计时数码显示器</w:t>
            </w:r>
          </w:p>
        </w:tc>
        <w:tc>
          <w:tcPr>
            <w:tcW w:w="851" w:type="dxa"/>
            <w:shd w:val="clear" w:color="auto" w:fill="auto"/>
            <w:vAlign w:val="center"/>
          </w:tcPr>
          <w:p w14:paraId="3373E0AA"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组</w:t>
            </w:r>
          </w:p>
        </w:tc>
        <w:tc>
          <w:tcPr>
            <w:tcW w:w="4110" w:type="dxa"/>
            <w:shd w:val="clear" w:color="auto" w:fill="FFFFFF"/>
            <w:tcMar>
              <w:top w:w="0" w:type="dxa"/>
              <w:left w:w="108" w:type="dxa"/>
              <w:bottom w:w="0" w:type="dxa"/>
              <w:right w:w="108" w:type="dxa"/>
            </w:tcMar>
            <w:vAlign w:val="center"/>
          </w:tcPr>
          <w:p w14:paraId="7F7EB88A"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发光尺寸（800*600mm）：二位数倒计时数码显示器(多相位)，显示红、黄、绿三色壳体采用PC聚碳轻型材料，使用寿命10年以上，不会出现变型、退色现象,全套设备重量不能超过12公斤,额定功率:倒计时额定功率≤25W；额定电压：AC175～264V，50HZ±2HZ；光学性能、色度性能、防尘、防水等级、绝缘电阻、介电强度、漏电电流、接地要求、耐湿热性能、抗振动性能等指标符合GA/T508-2014标准。倒计时控制器具备通讯式和脉冲式，能够实现有线、无线和电力载波等信号传输方式。含安装支架。</w:t>
            </w:r>
          </w:p>
        </w:tc>
        <w:tc>
          <w:tcPr>
            <w:tcW w:w="1134" w:type="dxa"/>
            <w:shd w:val="clear" w:color="auto" w:fill="FFFFFF"/>
            <w:tcMar>
              <w:top w:w="0" w:type="dxa"/>
              <w:left w:w="108" w:type="dxa"/>
              <w:bottom w:w="0" w:type="dxa"/>
              <w:right w:w="108" w:type="dxa"/>
            </w:tcMar>
            <w:vAlign w:val="center"/>
          </w:tcPr>
          <w:p w14:paraId="3B7A7DB8"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6535D1C9"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2450.00</w:t>
            </w:r>
          </w:p>
        </w:tc>
      </w:tr>
      <w:tr w:rsidR="002429E4" w:rsidRPr="009B6B59" w14:paraId="30670A68" w14:textId="77777777">
        <w:trPr>
          <w:trHeight w:val="395"/>
        </w:trPr>
        <w:tc>
          <w:tcPr>
            <w:tcW w:w="468" w:type="dxa"/>
            <w:shd w:val="clear" w:color="auto" w:fill="auto"/>
            <w:tcMar>
              <w:top w:w="0" w:type="dxa"/>
              <w:left w:w="108" w:type="dxa"/>
              <w:bottom w:w="0" w:type="dxa"/>
              <w:right w:w="108" w:type="dxa"/>
            </w:tcMar>
            <w:vAlign w:val="center"/>
          </w:tcPr>
          <w:p w14:paraId="7E1F03F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30</w:t>
            </w:r>
          </w:p>
        </w:tc>
        <w:tc>
          <w:tcPr>
            <w:tcW w:w="1281" w:type="dxa"/>
            <w:shd w:val="clear" w:color="auto" w:fill="auto"/>
            <w:tcMar>
              <w:top w:w="0" w:type="dxa"/>
              <w:left w:w="108" w:type="dxa"/>
              <w:bottom w:w="0" w:type="dxa"/>
              <w:right w:w="108" w:type="dxa"/>
            </w:tcMar>
            <w:vAlign w:val="center"/>
          </w:tcPr>
          <w:p w14:paraId="06E7D57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斑马线地灯(方灯)</w:t>
            </w:r>
          </w:p>
        </w:tc>
        <w:tc>
          <w:tcPr>
            <w:tcW w:w="851" w:type="dxa"/>
            <w:shd w:val="clear" w:color="auto" w:fill="auto"/>
            <w:vAlign w:val="center"/>
          </w:tcPr>
          <w:p w14:paraId="06F56C6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组</w:t>
            </w:r>
          </w:p>
        </w:tc>
        <w:tc>
          <w:tcPr>
            <w:tcW w:w="4110" w:type="dxa"/>
            <w:shd w:val="clear" w:color="auto" w:fill="FFFFFF"/>
            <w:tcMar>
              <w:top w:w="0" w:type="dxa"/>
              <w:left w:w="108" w:type="dxa"/>
              <w:bottom w:w="0" w:type="dxa"/>
              <w:right w:w="108" w:type="dxa"/>
            </w:tcMar>
            <w:vAlign w:val="center"/>
          </w:tcPr>
          <w:p w14:paraId="104BB4E2"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输入电压：DC24V；频率范围：47Hz-60Hz；额定功率：≤15W；功率因数：0.95；额定相关色温：5000K；显色指数：&gt;80；使用寿命：50000H；工作环境温度：-40℃-+60℃；外观尺寸 (W*H*D) 400*200*40mm；净重：14.5KG；承重测试：大于100T；安装方式：地埋安装；</w:t>
            </w:r>
          </w:p>
          <w:p w14:paraId="43670E4E"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储藏环境温度：-40℃--+85℃；储藏湿度 5％RH-95％RH；冷却方式：空气自然冷却；防护等级 IP68；灯具安装尺寸：400*400*40，双灯拼装；底座材质：冷板6mm。尺寸：520*520*140mm；一组包含2个发光单元，一套底座。</w:t>
            </w:r>
          </w:p>
        </w:tc>
        <w:tc>
          <w:tcPr>
            <w:tcW w:w="1134" w:type="dxa"/>
            <w:shd w:val="clear" w:color="auto" w:fill="FFFFFF"/>
            <w:tcMar>
              <w:top w:w="0" w:type="dxa"/>
              <w:left w:w="108" w:type="dxa"/>
              <w:bottom w:w="0" w:type="dxa"/>
              <w:right w:w="108" w:type="dxa"/>
            </w:tcMar>
            <w:vAlign w:val="center"/>
          </w:tcPr>
          <w:p w14:paraId="639C95C2" w14:textId="77777777" w:rsidR="002429E4" w:rsidRPr="009B6B59" w:rsidRDefault="00000000">
            <w:pPr>
              <w:widowControl/>
              <w:jc w:val="center"/>
              <w:textAlignment w:val="center"/>
              <w:rPr>
                <w:rFonts w:ascii="仿宋" w:eastAsia="仿宋" w:hAnsi="仿宋" w:cs="宋体"/>
                <w:kern w:val="0"/>
                <w:sz w:val="24"/>
                <w:lang w:bidi="ar"/>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092A2200" w14:textId="77777777" w:rsidR="002429E4" w:rsidRPr="009B6B59" w:rsidRDefault="00000000">
            <w:pPr>
              <w:spacing w:before="120" w:after="120"/>
              <w:jc w:val="center"/>
              <w:rPr>
                <w:rFonts w:ascii="仿宋" w:eastAsia="仿宋" w:hAnsi="仿宋"/>
                <w:b/>
                <w:bCs/>
                <w:caps/>
                <w:sz w:val="24"/>
              </w:rPr>
            </w:pPr>
            <w:r w:rsidRPr="009B6B59">
              <w:rPr>
                <w:rFonts w:ascii="仿宋" w:eastAsia="仿宋" w:hAnsi="仿宋" w:cs="宋体" w:hint="eastAsia"/>
                <w:sz w:val="24"/>
              </w:rPr>
              <w:t>980.00</w:t>
            </w:r>
          </w:p>
        </w:tc>
      </w:tr>
      <w:tr w:rsidR="002429E4" w:rsidRPr="009B6B59" w14:paraId="610A3C91" w14:textId="77777777">
        <w:trPr>
          <w:trHeight w:val="395"/>
        </w:trPr>
        <w:tc>
          <w:tcPr>
            <w:tcW w:w="468" w:type="dxa"/>
            <w:shd w:val="clear" w:color="auto" w:fill="auto"/>
            <w:tcMar>
              <w:top w:w="0" w:type="dxa"/>
              <w:left w:w="108" w:type="dxa"/>
              <w:bottom w:w="0" w:type="dxa"/>
              <w:right w:w="108" w:type="dxa"/>
            </w:tcMar>
            <w:vAlign w:val="center"/>
          </w:tcPr>
          <w:p w14:paraId="7C06F84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31</w:t>
            </w:r>
          </w:p>
        </w:tc>
        <w:tc>
          <w:tcPr>
            <w:tcW w:w="1281" w:type="dxa"/>
            <w:shd w:val="clear" w:color="auto" w:fill="auto"/>
            <w:tcMar>
              <w:top w:w="0" w:type="dxa"/>
              <w:left w:w="108" w:type="dxa"/>
              <w:bottom w:w="0" w:type="dxa"/>
              <w:right w:w="108" w:type="dxa"/>
            </w:tcMar>
            <w:vAlign w:val="center"/>
          </w:tcPr>
          <w:p w14:paraId="32703E2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斑马线条形地灯</w:t>
            </w:r>
          </w:p>
        </w:tc>
        <w:tc>
          <w:tcPr>
            <w:tcW w:w="851" w:type="dxa"/>
            <w:shd w:val="clear" w:color="auto" w:fill="auto"/>
            <w:vAlign w:val="center"/>
          </w:tcPr>
          <w:p w14:paraId="170CF6A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套</w:t>
            </w:r>
          </w:p>
        </w:tc>
        <w:tc>
          <w:tcPr>
            <w:tcW w:w="4110" w:type="dxa"/>
            <w:shd w:val="clear" w:color="auto" w:fill="FFFFFF"/>
            <w:tcMar>
              <w:top w:w="0" w:type="dxa"/>
              <w:left w:w="108" w:type="dxa"/>
              <w:bottom w:w="0" w:type="dxa"/>
              <w:right w:w="108" w:type="dxa"/>
            </w:tcMar>
            <w:vAlign w:val="center"/>
          </w:tcPr>
          <w:p w14:paraId="675FE72B" w14:textId="77777777" w:rsidR="002429E4" w:rsidRPr="009B6B59" w:rsidRDefault="00000000">
            <w:pPr>
              <w:widowControl/>
              <w:jc w:val="left"/>
              <w:textAlignment w:val="center"/>
              <w:rPr>
                <w:rFonts w:ascii="仿宋" w:eastAsia="仿宋" w:hAnsi="仿宋" w:cs="宋体"/>
                <w:kern w:val="0"/>
                <w:sz w:val="24"/>
                <w:lang w:bidi="ar"/>
              </w:rPr>
            </w:pPr>
            <w:r w:rsidRPr="009B6B59">
              <w:rPr>
                <w:rFonts w:ascii="仿宋" w:eastAsia="仿宋" w:hAnsi="仿宋" w:cs="宋体" w:hint="eastAsia"/>
                <w:kern w:val="0"/>
                <w:sz w:val="24"/>
                <w:lang w:bidi="ar"/>
              </w:rPr>
              <w:t>外形尺寸：1030-110-78；电源模块：input：100-277V    output：24-42V；DC电流：0.65-1.2A；最大电能损耗：36W；外壳材料：金属不锈钢；灯罩材质：PC阳光板；壳颜色：银白色；承载能力：150KN；中心光强：按照正常使用状态固定在自动转台上，出光面基准轴上的中心亮度。红：468 cd/m2；绿：660 cd/m2；色度性能：红：x=0.6960；y=0.3039。绿：x=0.1200；y=0.7283。防漏电保护：无可触及带电部件，且电源内应安装配置有漏电保护器。电源适应性：供电电压在额定电压220V基础上变化±20%，红色和绿色的出光面基准轴上发光亮度。红色：电压/176(V)，亮度/421cd/m2；电压/264(V)，亮度/485cd/m2；绿色：电压/176(V)，亮度/598cd/m2；电压/264(V)，亮度/671cd/m2；耐高温：正常工作状态50℃±2℃。 耐低温：正常工作状态-10℃±2℃。 耐湿热：正常工作状态35℃±2℃，相对湿度93%±2%RH。外壳防护等级：IP65。</w:t>
            </w:r>
          </w:p>
        </w:tc>
        <w:tc>
          <w:tcPr>
            <w:tcW w:w="1134" w:type="dxa"/>
            <w:shd w:val="clear" w:color="auto" w:fill="FFFFFF"/>
            <w:tcMar>
              <w:top w:w="0" w:type="dxa"/>
              <w:left w:w="108" w:type="dxa"/>
              <w:bottom w:w="0" w:type="dxa"/>
              <w:right w:w="108" w:type="dxa"/>
            </w:tcMar>
            <w:vAlign w:val="center"/>
          </w:tcPr>
          <w:p w14:paraId="65344FC9"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tcMar>
              <w:top w:w="0" w:type="dxa"/>
              <w:left w:w="108" w:type="dxa"/>
              <w:bottom w:w="0" w:type="dxa"/>
              <w:right w:w="108" w:type="dxa"/>
            </w:tcMar>
            <w:vAlign w:val="center"/>
          </w:tcPr>
          <w:p w14:paraId="22E5B2D4"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980.00</w:t>
            </w:r>
          </w:p>
        </w:tc>
      </w:tr>
      <w:tr w:rsidR="002429E4" w:rsidRPr="009B6B59" w14:paraId="54FF5F05" w14:textId="77777777">
        <w:trPr>
          <w:trHeight w:val="395"/>
        </w:trPr>
        <w:tc>
          <w:tcPr>
            <w:tcW w:w="468" w:type="dxa"/>
            <w:shd w:val="clear" w:color="auto" w:fill="auto"/>
            <w:tcMar>
              <w:top w:w="0" w:type="dxa"/>
              <w:left w:w="108" w:type="dxa"/>
              <w:bottom w:w="0" w:type="dxa"/>
              <w:right w:w="108" w:type="dxa"/>
            </w:tcMar>
            <w:vAlign w:val="center"/>
          </w:tcPr>
          <w:p w14:paraId="60C2607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33</w:t>
            </w:r>
          </w:p>
        </w:tc>
        <w:tc>
          <w:tcPr>
            <w:tcW w:w="1281" w:type="dxa"/>
            <w:shd w:val="clear" w:color="auto" w:fill="auto"/>
            <w:tcMar>
              <w:top w:w="0" w:type="dxa"/>
              <w:left w:w="108" w:type="dxa"/>
              <w:bottom w:w="0" w:type="dxa"/>
              <w:right w:w="108" w:type="dxa"/>
            </w:tcMar>
            <w:vAlign w:val="center"/>
          </w:tcPr>
          <w:p w14:paraId="1BFA99C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一体式人行信号灯杆</w:t>
            </w:r>
          </w:p>
        </w:tc>
        <w:tc>
          <w:tcPr>
            <w:tcW w:w="851" w:type="dxa"/>
            <w:shd w:val="clear" w:color="auto" w:fill="auto"/>
            <w:vAlign w:val="center"/>
          </w:tcPr>
          <w:p w14:paraId="77E95E9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套</w:t>
            </w:r>
          </w:p>
        </w:tc>
        <w:tc>
          <w:tcPr>
            <w:tcW w:w="4110" w:type="dxa"/>
            <w:shd w:val="clear" w:color="auto" w:fill="FFFFFF"/>
            <w:tcMar>
              <w:top w:w="0" w:type="dxa"/>
              <w:left w:w="108" w:type="dxa"/>
              <w:bottom w:w="0" w:type="dxa"/>
              <w:right w:w="108" w:type="dxa"/>
            </w:tcMar>
            <w:vAlign w:val="center"/>
          </w:tcPr>
          <w:p w14:paraId="4EDFEDFA" w14:textId="382650CA"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多边型一体式铝型材人行灯杆，杆高3.5m，不含灯具，预留（发光直径300mm）人行灯灯具安装槽位，含表</w:t>
            </w:r>
            <w:r w:rsidRPr="009B6B59">
              <w:rPr>
                <w:rFonts w:ascii="仿宋" w:eastAsia="仿宋" w:hAnsi="仿宋" w:cs="宋体" w:hint="eastAsia"/>
                <w:kern w:val="0"/>
                <w:sz w:val="24"/>
              </w:rPr>
              <w:lastRenderedPageBreak/>
              <w:t>面喷塑防腐处理，颜色与安装区域一致，含安装、运输、地锚、接地，杆件混凝土配重不小于0.3m</w:t>
            </w:r>
            <w:r w:rsidRPr="009B6B59">
              <w:rPr>
                <w:rFonts w:ascii="Calibri" w:eastAsia="仿宋" w:hAnsi="Calibri" w:cs="Calibri"/>
                <w:kern w:val="0"/>
                <w:sz w:val="24"/>
              </w:rPr>
              <w:t>³</w:t>
            </w:r>
            <w:r w:rsidR="009B6B59" w:rsidRPr="009B6B59">
              <w:rPr>
                <w:rFonts w:ascii="Calibri" w:eastAsia="仿宋" w:hAnsi="Calibri" w:cs="Calibri" w:hint="eastAsia"/>
                <w:kern w:val="0"/>
                <w:sz w:val="24"/>
              </w:rPr>
              <w:t>。</w:t>
            </w:r>
          </w:p>
        </w:tc>
        <w:tc>
          <w:tcPr>
            <w:tcW w:w="1134" w:type="dxa"/>
            <w:shd w:val="clear" w:color="auto" w:fill="FFFFFF"/>
            <w:tcMar>
              <w:top w:w="0" w:type="dxa"/>
              <w:left w:w="108" w:type="dxa"/>
              <w:bottom w:w="0" w:type="dxa"/>
              <w:right w:w="108" w:type="dxa"/>
            </w:tcMar>
            <w:vAlign w:val="center"/>
          </w:tcPr>
          <w:p w14:paraId="7FB95F2A" w14:textId="77777777" w:rsidR="002429E4" w:rsidRPr="009B6B59" w:rsidRDefault="00000000">
            <w:pPr>
              <w:widowControl/>
              <w:jc w:val="center"/>
              <w:textAlignment w:val="center"/>
              <w:rPr>
                <w:rFonts w:ascii="仿宋" w:eastAsia="仿宋" w:hAnsi="仿宋" w:cs="宋体"/>
                <w:kern w:val="0"/>
                <w:sz w:val="24"/>
                <w:lang w:bidi="ar"/>
              </w:rPr>
            </w:pPr>
            <w:r w:rsidRPr="009B6B59">
              <w:rPr>
                <w:rFonts w:ascii="仿宋" w:eastAsia="仿宋" w:hAnsi="仿宋" w:cs="宋体" w:hint="eastAsia"/>
                <w:kern w:val="0"/>
                <w:sz w:val="24"/>
                <w:lang w:bidi="ar"/>
              </w:rPr>
              <w:lastRenderedPageBreak/>
              <w:t>采购及安装</w:t>
            </w:r>
          </w:p>
        </w:tc>
        <w:tc>
          <w:tcPr>
            <w:tcW w:w="1117" w:type="dxa"/>
            <w:shd w:val="clear" w:color="auto" w:fill="FFFFFF"/>
            <w:tcMar>
              <w:top w:w="0" w:type="dxa"/>
              <w:left w:w="108" w:type="dxa"/>
              <w:bottom w:w="0" w:type="dxa"/>
              <w:right w:w="108" w:type="dxa"/>
            </w:tcMar>
            <w:vAlign w:val="center"/>
          </w:tcPr>
          <w:p w14:paraId="0584DC2D"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4500.00</w:t>
            </w:r>
          </w:p>
        </w:tc>
      </w:tr>
      <w:tr w:rsidR="002429E4" w:rsidRPr="009B6B59" w14:paraId="74983586" w14:textId="77777777">
        <w:trPr>
          <w:trHeight w:val="395"/>
        </w:trPr>
        <w:tc>
          <w:tcPr>
            <w:tcW w:w="468" w:type="dxa"/>
            <w:shd w:val="clear" w:color="auto" w:fill="auto"/>
            <w:tcMar>
              <w:top w:w="0" w:type="dxa"/>
              <w:left w:w="108" w:type="dxa"/>
              <w:bottom w:w="0" w:type="dxa"/>
              <w:right w:w="108" w:type="dxa"/>
            </w:tcMar>
            <w:vAlign w:val="center"/>
          </w:tcPr>
          <w:p w14:paraId="63ED374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34</w:t>
            </w:r>
          </w:p>
        </w:tc>
        <w:tc>
          <w:tcPr>
            <w:tcW w:w="1281" w:type="dxa"/>
            <w:shd w:val="clear" w:color="auto" w:fill="auto"/>
            <w:tcMar>
              <w:top w:w="0" w:type="dxa"/>
              <w:left w:w="108" w:type="dxa"/>
              <w:bottom w:w="0" w:type="dxa"/>
              <w:right w:w="108" w:type="dxa"/>
            </w:tcMar>
            <w:vAlign w:val="center"/>
          </w:tcPr>
          <w:p w14:paraId="1E6D9CC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一体式带显示屏人行信号灯杆</w:t>
            </w:r>
          </w:p>
        </w:tc>
        <w:tc>
          <w:tcPr>
            <w:tcW w:w="851" w:type="dxa"/>
            <w:shd w:val="clear" w:color="auto" w:fill="auto"/>
            <w:vAlign w:val="center"/>
          </w:tcPr>
          <w:p w14:paraId="6E24EBF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套</w:t>
            </w:r>
          </w:p>
        </w:tc>
        <w:tc>
          <w:tcPr>
            <w:tcW w:w="4110" w:type="dxa"/>
            <w:shd w:val="clear" w:color="auto" w:fill="FFFFFF"/>
            <w:tcMar>
              <w:top w:w="0" w:type="dxa"/>
              <w:left w:w="108" w:type="dxa"/>
              <w:bottom w:w="0" w:type="dxa"/>
              <w:right w:w="108" w:type="dxa"/>
            </w:tcMar>
            <w:vAlign w:val="center"/>
          </w:tcPr>
          <w:p w14:paraId="197D42DE" w14:textId="30F6234F"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多边型一体式铝型材人行灯杆，杆高3.5m不含灯具，预留（发光直径300mm）人行灯灯具安装槽位，含显示屏，发光尺寸1640mm*255mm，含表面喷塑防腐处理，颜色与安装区域一致，含安装、运输、地锚、接地，杆件混凝土配重不小于0.3m</w:t>
            </w:r>
            <w:r w:rsidRPr="009B6B59">
              <w:rPr>
                <w:rFonts w:ascii="Calibri" w:eastAsia="仿宋" w:hAnsi="Calibri" w:cs="Calibri"/>
                <w:kern w:val="0"/>
                <w:sz w:val="24"/>
              </w:rPr>
              <w:t>³</w:t>
            </w:r>
            <w:r w:rsidR="009B6B59" w:rsidRPr="009B6B59">
              <w:rPr>
                <w:rFonts w:ascii="Calibri" w:eastAsia="仿宋" w:hAnsi="Calibri" w:cs="Calibri" w:hint="eastAsia"/>
                <w:kern w:val="0"/>
                <w:sz w:val="24"/>
              </w:rPr>
              <w:t>。</w:t>
            </w:r>
          </w:p>
        </w:tc>
        <w:tc>
          <w:tcPr>
            <w:tcW w:w="1134" w:type="dxa"/>
            <w:shd w:val="clear" w:color="auto" w:fill="FFFFFF"/>
            <w:tcMar>
              <w:top w:w="0" w:type="dxa"/>
              <w:left w:w="108" w:type="dxa"/>
              <w:bottom w:w="0" w:type="dxa"/>
              <w:right w:w="108" w:type="dxa"/>
            </w:tcMar>
            <w:vAlign w:val="center"/>
          </w:tcPr>
          <w:p w14:paraId="757AF3EB" w14:textId="77777777" w:rsidR="002429E4" w:rsidRPr="009B6B59" w:rsidRDefault="00000000">
            <w:pPr>
              <w:widowControl/>
              <w:jc w:val="center"/>
              <w:textAlignment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08EC8432"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6800.00</w:t>
            </w:r>
          </w:p>
        </w:tc>
      </w:tr>
      <w:tr w:rsidR="002429E4" w:rsidRPr="009B6B59" w14:paraId="1C170343" w14:textId="77777777">
        <w:trPr>
          <w:trHeight w:val="414"/>
        </w:trPr>
        <w:tc>
          <w:tcPr>
            <w:tcW w:w="468" w:type="dxa"/>
            <w:shd w:val="clear" w:color="auto" w:fill="auto"/>
            <w:tcMar>
              <w:top w:w="0" w:type="dxa"/>
              <w:left w:w="108" w:type="dxa"/>
              <w:bottom w:w="0" w:type="dxa"/>
              <w:right w:w="108" w:type="dxa"/>
            </w:tcMar>
            <w:vAlign w:val="center"/>
          </w:tcPr>
          <w:p w14:paraId="0E4A3AD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35</w:t>
            </w:r>
          </w:p>
        </w:tc>
        <w:tc>
          <w:tcPr>
            <w:tcW w:w="1281" w:type="dxa"/>
            <w:shd w:val="clear" w:color="auto" w:fill="auto"/>
            <w:tcMar>
              <w:top w:w="0" w:type="dxa"/>
              <w:left w:w="108" w:type="dxa"/>
              <w:bottom w:w="0" w:type="dxa"/>
              <w:right w:w="108" w:type="dxa"/>
            </w:tcMar>
            <w:vAlign w:val="center"/>
          </w:tcPr>
          <w:p w14:paraId="50BFDF9C"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镂空景观一体化框架车行灯杆</w:t>
            </w:r>
          </w:p>
        </w:tc>
        <w:tc>
          <w:tcPr>
            <w:tcW w:w="851" w:type="dxa"/>
            <w:shd w:val="clear" w:color="auto" w:fill="auto"/>
            <w:vAlign w:val="center"/>
          </w:tcPr>
          <w:p w14:paraId="6BF24287"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套</w:t>
            </w:r>
          </w:p>
        </w:tc>
        <w:tc>
          <w:tcPr>
            <w:tcW w:w="4110" w:type="dxa"/>
            <w:shd w:val="clear" w:color="auto" w:fill="FFFFFF"/>
            <w:tcMar>
              <w:top w:w="0" w:type="dxa"/>
              <w:left w:w="108" w:type="dxa"/>
              <w:bottom w:w="0" w:type="dxa"/>
              <w:right w:w="108" w:type="dxa"/>
            </w:tcMar>
            <w:vAlign w:val="center"/>
          </w:tcPr>
          <w:p w14:paraId="47EF3399" w14:textId="6DB563F0"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杆高6.21米，立杆横截面尺寸：580mm*450mm,立杆每面做网格装饰+钟楼图案装饰，（具体样式详见图纸）预留车行灯及人行灯灯具安装槽位，不含灯具，含安装、运输、地锚、接地，杆件混凝土配重不小于2m</w:t>
            </w:r>
            <w:r w:rsidRPr="009B6B59">
              <w:rPr>
                <w:rFonts w:ascii="Calibri" w:eastAsia="仿宋" w:hAnsi="Calibri" w:cs="Calibri"/>
                <w:kern w:val="0"/>
                <w:sz w:val="24"/>
              </w:rPr>
              <w:t>³</w:t>
            </w:r>
            <w:r w:rsidR="009B6B59" w:rsidRPr="009B6B59">
              <w:rPr>
                <w:rFonts w:ascii="Calibri" w:eastAsia="仿宋" w:hAnsi="Calibri" w:cs="Calibri" w:hint="eastAsia"/>
                <w:kern w:val="0"/>
                <w:sz w:val="24"/>
              </w:rPr>
              <w:t>。</w:t>
            </w:r>
          </w:p>
        </w:tc>
        <w:tc>
          <w:tcPr>
            <w:tcW w:w="1134" w:type="dxa"/>
            <w:shd w:val="clear" w:color="auto" w:fill="FFFFFF"/>
            <w:tcMar>
              <w:top w:w="0" w:type="dxa"/>
              <w:left w:w="108" w:type="dxa"/>
              <w:bottom w:w="0" w:type="dxa"/>
              <w:right w:w="108" w:type="dxa"/>
            </w:tcMar>
            <w:vAlign w:val="center"/>
          </w:tcPr>
          <w:p w14:paraId="3E9B467B" w14:textId="77777777" w:rsidR="002429E4" w:rsidRPr="009B6B59" w:rsidRDefault="00000000">
            <w:pPr>
              <w:widowControl/>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65EBA49D" w14:textId="77777777" w:rsidR="002429E4" w:rsidRPr="009B6B59" w:rsidRDefault="002429E4">
            <w:pPr>
              <w:widowControl/>
              <w:jc w:val="center"/>
              <w:rPr>
                <w:rFonts w:ascii="仿宋" w:eastAsia="仿宋" w:hAnsi="仿宋" w:cs="宋体"/>
                <w:sz w:val="24"/>
              </w:rPr>
            </w:pPr>
          </w:p>
        </w:tc>
      </w:tr>
      <w:tr w:rsidR="002429E4" w:rsidRPr="009B6B59" w14:paraId="59251504" w14:textId="77777777">
        <w:trPr>
          <w:trHeight w:val="414"/>
        </w:trPr>
        <w:tc>
          <w:tcPr>
            <w:tcW w:w="468" w:type="dxa"/>
            <w:shd w:val="clear" w:color="auto" w:fill="auto"/>
            <w:tcMar>
              <w:top w:w="0" w:type="dxa"/>
              <w:left w:w="108" w:type="dxa"/>
              <w:bottom w:w="0" w:type="dxa"/>
              <w:right w:w="108" w:type="dxa"/>
            </w:tcMar>
            <w:vAlign w:val="center"/>
          </w:tcPr>
          <w:p w14:paraId="39E4EE3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36</w:t>
            </w:r>
          </w:p>
        </w:tc>
        <w:tc>
          <w:tcPr>
            <w:tcW w:w="1281" w:type="dxa"/>
            <w:shd w:val="clear" w:color="auto" w:fill="auto"/>
            <w:tcMar>
              <w:top w:w="0" w:type="dxa"/>
              <w:left w:w="108" w:type="dxa"/>
              <w:bottom w:w="0" w:type="dxa"/>
              <w:right w:w="108" w:type="dxa"/>
            </w:tcMar>
            <w:vAlign w:val="center"/>
          </w:tcPr>
          <w:p w14:paraId="1E939BC2"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镂空景观一体化框架人行灯杆</w:t>
            </w:r>
          </w:p>
        </w:tc>
        <w:tc>
          <w:tcPr>
            <w:tcW w:w="851" w:type="dxa"/>
            <w:shd w:val="clear" w:color="auto" w:fill="auto"/>
            <w:vAlign w:val="center"/>
          </w:tcPr>
          <w:p w14:paraId="1FCB2AE9"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套</w:t>
            </w:r>
          </w:p>
        </w:tc>
        <w:tc>
          <w:tcPr>
            <w:tcW w:w="4110" w:type="dxa"/>
            <w:shd w:val="clear" w:color="auto" w:fill="FFFFFF"/>
            <w:tcMar>
              <w:top w:w="0" w:type="dxa"/>
              <w:left w:w="108" w:type="dxa"/>
              <w:bottom w:w="0" w:type="dxa"/>
              <w:right w:w="108" w:type="dxa"/>
            </w:tcMar>
            <w:vAlign w:val="center"/>
          </w:tcPr>
          <w:p w14:paraId="5039E06B" w14:textId="62C7F103"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杆高3.5米，立杆横截面尺寸：450mm*450mm,立杆每面做网格装饰+钟楼图案装饰，（具体样式详见图纸）预留人行灯灯具安装槽位，不含灯具，含安装、运输、地锚、接地，杆件混凝土配重不小于1.5m</w:t>
            </w:r>
            <w:r w:rsidRPr="009B6B59">
              <w:rPr>
                <w:rFonts w:ascii="Calibri" w:eastAsia="仿宋" w:hAnsi="Calibri" w:cs="Calibri"/>
                <w:kern w:val="0"/>
                <w:sz w:val="24"/>
              </w:rPr>
              <w:t>³</w:t>
            </w:r>
            <w:r w:rsidR="009B6B59" w:rsidRPr="009B6B59">
              <w:rPr>
                <w:rFonts w:ascii="Calibri" w:eastAsia="仿宋" w:hAnsi="Calibri" w:cs="Calibri" w:hint="eastAsia"/>
                <w:kern w:val="0"/>
                <w:sz w:val="24"/>
              </w:rPr>
              <w:t>。</w:t>
            </w:r>
          </w:p>
        </w:tc>
        <w:tc>
          <w:tcPr>
            <w:tcW w:w="1134" w:type="dxa"/>
            <w:shd w:val="clear" w:color="auto" w:fill="FFFFFF"/>
            <w:tcMar>
              <w:top w:w="0" w:type="dxa"/>
              <w:left w:w="108" w:type="dxa"/>
              <w:bottom w:w="0" w:type="dxa"/>
              <w:right w:w="108" w:type="dxa"/>
            </w:tcMar>
            <w:vAlign w:val="center"/>
          </w:tcPr>
          <w:p w14:paraId="5763566A" w14:textId="77777777" w:rsidR="002429E4" w:rsidRPr="009B6B59" w:rsidRDefault="00000000">
            <w:pPr>
              <w:widowControl/>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18F70FC7" w14:textId="77777777" w:rsidR="002429E4" w:rsidRPr="009B6B59" w:rsidRDefault="002429E4">
            <w:pPr>
              <w:widowControl/>
              <w:jc w:val="center"/>
              <w:rPr>
                <w:rFonts w:ascii="仿宋" w:eastAsia="仿宋" w:hAnsi="仿宋" w:cs="宋体"/>
                <w:sz w:val="24"/>
              </w:rPr>
            </w:pPr>
          </w:p>
        </w:tc>
      </w:tr>
      <w:tr w:rsidR="002429E4" w:rsidRPr="009B6B59" w14:paraId="77A03949" w14:textId="77777777">
        <w:trPr>
          <w:trHeight w:val="414"/>
        </w:trPr>
        <w:tc>
          <w:tcPr>
            <w:tcW w:w="468" w:type="dxa"/>
            <w:shd w:val="clear" w:color="auto" w:fill="auto"/>
            <w:tcMar>
              <w:top w:w="0" w:type="dxa"/>
              <w:left w:w="108" w:type="dxa"/>
              <w:bottom w:w="0" w:type="dxa"/>
              <w:right w:w="108" w:type="dxa"/>
            </w:tcMar>
            <w:vAlign w:val="center"/>
          </w:tcPr>
          <w:p w14:paraId="7EA41E7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37</w:t>
            </w:r>
          </w:p>
        </w:tc>
        <w:tc>
          <w:tcPr>
            <w:tcW w:w="1281" w:type="dxa"/>
            <w:shd w:val="clear" w:color="auto" w:fill="auto"/>
            <w:tcMar>
              <w:top w:w="0" w:type="dxa"/>
              <w:left w:w="108" w:type="dxa"/>
              <w:bottom w:w="0" w:type="dxa"/>
              <w:right w:w="108" w:type="dxa"/>
            </w:tcMar>
            <w:vAlign w:val="center"/>
          </w:tcPr>
          <w:p w14:paraId="79324154"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 xml:space="preserve">各种类型、规格 </w:t>
            </w:r>
          </w:p>
          <w:p w14:paraId="18011C0B" w14:textId="77777777" w:rsidR="002429E4" w:rsidRPr="009B6B59" w:rsidRDefault="00000000">
            <w:pPr>
              <w:widowControl/>
              <w:spacing w:line="360" w:lineRule="auto"/>
              <w:jc w:val="center"/>
              <w:rPr>
                <w:rFonts w:ascii="仿宋" w:eastAsia="仿宋" w:hAnsi="仿宋"/>
                <w:sz w:val="24"/>
              </w:rPr>
            </w:pPr>
            <w:r w:rsidRPr="009B6B59">
              <w:rPr>
                <w:rFonts w:ascii="仿宋" w:eastAsia="仿宋" w:hAnsi="仿宋" w:cs="宋体" w:hint="eastAsia"/>
                <w:kern w:val="0"/>
                <w:sz w:val="24"/>
              </w:rPr>
              <w:t>的灯杆等结构件</w:t>
            </w:r>
            <w:r w:rsidRPr="009B6B59">
              <w:rPr>
                <w:rFonts w:ascii="仿宋" w:eastAsia="仿宋" w:hAnsi="仿宋" w:cs="仿宋" w:hint="eastAsia"/>
                <w:kern w:val="0"/>
                <w:sz w:val="24"/>
                <w:lang w:bidi="ar"/>
              </w:rPr>
              <w:t xml:space="preserve"> </w:t>
            </w:r>
          </w:p>
        </w:tc>
        <w:tc>
          <w:tcPr>
            <w:tcW w:w="851" w:type="dxa"/>
            <w:shd w:val="clear" w:color="auto" w:fill="auto"/>
            <w:vAlign w:val="center"/>
          </w:tcPr>
          <w:p w14:paraId="7D9D9474"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KG</w:t>
            </w:r>
          </w:p>
        </w:tc>
        <w:tc>
          <w:tcPr>
            <w:tcW w:w="4110" w:type="dxa"/>
            <w:shd w:val="clear" w:color="auto" w:fill="FFFFFF"/>
            <w:tcMar>
              <w:top w:w="0" w:type="dxa"/>
              <w:left w:w="108" w:type="dxa"/>
              <w:bottom w:w="0" w:type="dxa"/>
              <w:right w:w="108" w:type="dxa"/>
            </w:tcMar>
            <w:vAlign w:val="center"/>
          </w:tcPr>
          <w:p w14:paraId="21552AC4" w14:textId="77777777" w:rsidR="002429E4" w:rsidRPr="009B6B59" w:rsidRDefault="00000000">
            <w:pPr>
              <w:widowControl/>
              <w:numPr>
                <w:ilvl w:val="0"/>
                <w:numId w:val="8"/>
              </w:numPr>
              <w:jc w:val="left"/>
              <w:rPr>
                <w:rFonts w:ascii="仿宋" w:eastAsia="仿宋" w:hAnsi="仿宋" w:cs="宋体"/>
                <w:kern w:val="0"/>
                <w:sz w:val="24"/>
              </w:rPr>
            </w:pPr>
            <w:r w:rsidRPr="009B6B59">
              <w:rPr>
                <w:rFonts w:ascii="仿宋" w:eastAsia="仿宋" w:hAnsi="仿宋" w:cs="宋体" w:hint="eastAsia"/>
                <w:kern w:val="0"/>
                <w:sz w:val="24"/>
              </w:rPr>
              <w:t>含原钢材加工、焊接、热浸锌、喷塑、材料、运输、地脚螺栓、钢筋网；</w:t>
            </w:r>
          </w:p>
          <w:p w14:paraId="5B566829" w14:textId="77777777" w:rsidR="002429E4" w:rsidRPr="009B6B59" w:rsidRDefault="00000000">
            <w:pPr>
              <w:widowControl/>
              <w:numPr>
                <w:ilvl w:val="0"/>
                <w:numId w:val="8"/>
              </w:numPr>
              <w:jc w:val="left"/>
              <w:rPr>
                <w:rFonts w:ascii="仿宋" w:eastAsia="仿宋" w:hAnsi="仿宋" w:cs="宋体"/>
                <w:kern w:val="0"/>
                <w:sz w:val="24"/>
              </w:rPr>
            </w:pPr>
            <w:r w:rsidRPr="009B6B59">
              <w:rPr>
                <w:rFonts w:ascii="仿宋" w:eastAsia="仿宋" w:hAnsi="仿宋" w:cs="宋体" w:hint="eastAsia"/>
                <w:kern w:val="0"/>
                <w:sz w:val="24"/>
              </w:rPr>
              <w:t>杆件颜色(具体由甲方根据需求指定）；</w:t>
            </w:r>
          </w:p>
          <w:p w14:paraId="1CE6C743" w14:textId="77777777" w:rsidR="002429E4" w:rsidRPr="009B6B59" w:rsidRDefault="00000000">
            <w:pPr>
              <w:widowControl/>
              <w:numPr>
                <w:ilvl w:val="0"/>
                <w:numId w:val="8"/>
              </w:numPr>
              <w:jc w:val="left"/>
              <w:rPr>
                <w:rFonts w:ascii="仿宋" w:eastAsia="仿宋" w:hAnsi="仿宋" w:cs="宋体"/>
                <w:kern w:val="0"/>
                <w:sz w:val="24"/>
              </w:rPr>
            </w:pPr>
            <w:r w:rsidRPr="009B6B59">
              <w:rPr>
                <w:rFonts w:ascii="仿宋" w:eastAsia="仿宋" w:hAnsi="仿宋" w:cs="宋体" w:hint="eastAsia"/>
                <w:kern w:val="0"/>
                <w:sz w:val="24"/>
              </w:rPr>
              <w:t xml:space="preserve">灯杆类型为分立柱式、悬臂式（包括旋转式）。灯杆材料采用Q235C钢材按设计要求规格生产制作。悬臂与立柱以及立柱与基础地脚螺栓的连接均应采用高强不锈钢螺栓、配双螺母  </w:t>
            </w:r>
          </w:p>
          <w:p w14:paraId="5C770B10"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4.灯杆安装符合《道路交通信号灯设置与安装规范》</w:t>
            </w:r>
          </w:p>
          <w:p w14:paraId="5DF047B7"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GB14886-2016 要求；</w:t>
            </w:r>
          </w:p>
          <w:p w14:paraId="65FC2EB0" w14:textId="0FC30AED"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5.各类灯杆尺寸标准图由甲方实施时提供；</w:t>
            </w:r>
          </w:p>
          <w:p w14:paraId="169815C5"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6.按重量(kg)报价计费。</w:t>
            </w:r>
          </w:p>
        </w:tc>
        <w:tc>
          <w:tcPr>
            <w:tcW w:w="1134" w:type="dxa"/>
            <w:shd w:val="clear" w:color="auto" w:fill="FFFFFF"/>
            <w:tcMar>
              <w:top w:w="0" w:type="dxa"/>
              <w:left w:w="108" w:type="dxa"/>
              <w:bottom w:w="0" w:type="dxa"/>
              <w:right w:w="108" w:type="dxa"/>
            </w:tcMar>
            <w:vAlign w:val="center"/>
          </w:tcPr>
          <w:p w14:paraId="6387D565" w14:textId="77777777" w:rsidR="002429E4" w:rsidRPr="009B6B59" w:rsidRDefault="00000000">
            <w:pPr>
              <w:widowControl/>
              <w:jc w:val="center"/>
              <w:rPr>
                <w:rFonts w:ascii="仿宋" w:eastAsia="仿宋" w:hAnsi="仿宋" w:cs="宋体"/>
                <w:kern w:val="0"/>
                <w:sz w:val="24"/>
                <w:lang w:bidi="ar"/>
              </w:rPr>
            </w:pPr>
            <w:r w:rsidRPr="009B6B59">
              <w:rPr>
                <w:rFonts w:ascii="仿宋" w:eastAsia="仿宋" w:hAnsi="仿宋" w:cs="宋体" w:hint="eastAsia"/>
                <w:kern w:val="0"/>
                <w:sz w:val="24"/>
                <w:lang w:bidi="ar"/>
              </w:rPr>
              <w:t>采购</w:t>
            </w:r>
          </w:p>
        </w:tc>
        <w:tc>
          <w:tcPr>
            <w:tcW w:w="1117" w:type="dxa"/>
            <w:shd w:val="clear" w:color="auto" w:fill="FFFFFF"/>
            <w:tcMar>
              <w:top w:w="0" w:type="dxa"/>
              <w:left w:w="108" w:type="dxa"/>
              <w:bottom w:w="0" w:type="dxa"/>
              <w:right w:w="108" w:type="dxa"/>
            </w:tcMar>
            <w:vAlign w:val="center"/>
          </w:tcPr>
          <w:p w14:paraId="6D1271AF" w14:textId="77777777" w:rsidR="002429E4" w:rsidRPr="009B6B59" w:rsidRDefault="002429E4">
            <w:pPr>
              <w:widowControl/>
              <w:jc w:val="center"/>
              <w:rPr>
                <w:rFonts w:ascii="仿宋" w:eastAsia="仿宋" w:hAnsi="仿宋" w:cs="宋体"/>
                <w:sz w:val="24"/>
              </w:rPr>
            </w:pPr>
          </w:p>
        </w:tc>
      </w:tr>
      <w:tr w:rsidR="002429E4" w:rsidRPr="009B6B59" w14:paraId="5EE2D1A1" w14:textId="77777777">
        <w:trPr>
          <w:trHeight w:val="414"/>
        </w:trPr>
        <w:tc>
          <w:tcPr>
            <w:tcW w:w="468" w:type="dxa"/>
            <w:shd w:val="clear" w:color="auto" w:fill="auto"/>
            <w:tcMar>
              <w:top w:w="0" w:type="dxa"/>
              <w:left w:w="108" w:type="dxa"/>
              <w:bottom w:w="0" w:type="dxa"/>
              <w:right w:w="108" w:type="dxa"/>
            </w:tcMar>
            <w:vAlign w:val="center"/>
          </w:tcPr>
          <w:p w14:paraId="58C2A95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38</w:t>
            </w:r>
          </w:p>
        </w:tc>
        <w:tc>
          <w:tcPr>
            <w:tcW w:w="1281" w:type="dxa"/>
            <w:shd w:val="clear" w:color="auto" w:fill="auto"/>
            <w:tcMar>
              <w:top w:w="0" w:type="dxa"/>
              <w:left w:w="108" w:type="dxa"/>
              <w:bottom w:w="0" w:type="dxa"/>
              <w:right w:w="108" w:type="dxa"/>
            </w:tcMar>
            <w:vAlign w:val="center"/>
          </w:tcPr>
          <w:p w14:paraId="3EE675B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触摸式行人过街请求按钮</w:t>
            </w:r>
          </w:p>
        </w:tc>
        <w:tc>
          <w:tcPr>
            <w:tcW w:w="851" w:type="dxa"/>
            <w:shd w:val="clear" w:color="auto" w:fill="auto"/>
            <w:vAlign w:val="center"/>
          </w:tcPr>
          <w:p w14:paraId="2A3FFAC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738373D6" w14:textId="6410C74D" w:rsidR="002429E4" w:rsidRPr="009B6B59" w:rsidRDefault="00000000">
            <w:pPr>
              <w:widowControl/>
              <w:jc w:val="left"/>
              <w:textAlignment w:val="center"/>
              <w:rPr>
                <w:rFonts w:ascii="仿宋" w:eastAsia="仿宋" w:hAnsi="仿宋" w:cs="宋体"/>
                <w:kern w:val="0"/>
                <w:sz w:val="24"/>
              </w:rPr>
            </w:pPr>
            <w:r w:rsidRPr="009B6B59">
              <w:rPr>
                <w:rFonts w:ascii="仿宋" w:eastAsia="仿宋" w:hAnsi="仿宋" w:cs="宋体" w:hint="eastAsia"/>
                <w:kern w:val="0"/>
                <w:sz w:val="24"/>
                <w:lang w:bidi="ar"/>
              </w:rPr>
              <w:t>信号输入：AC100~265V±10%(50Hz/60Hz)；功耗：&lt;5W；感应距离：5-10cm；喇叭功率：3W；倒计时：1 寸红色数码管；倒计时工作方</w:t>
            </w:r>
            <w:r w:rsidRPr="009B6B59">
              <w:rPr>
                <w:rFonts w:ascii="仿宋" w:eastAsia="仿宋" w:hAnsi="仿宋" w:cs="宋体" w:hint="eastAsia"/>
                <w:kern w:val="0"/>
                <w:sz w:val="24"/>
                <w:lang w:bidi="ar"/>
              </w:rPr>
              <w:lastRenderedPageBreak/>
              <w:t>式：RS485 通讯；外壳材壳：铝合金+钢化玻璃面板；使用温度范围：-20℃~+80℃；相对环境湿度：＜98%；防护等级：IP65；LED 背光源感应按钮与机械按钮 2 合 1通讯式红色双位倒计时，红绿信号下实时显示时间；LED 背光源灯箱式提示文字跟随功能实时切换；多种语音提示功能</w:t>
            </w:r>
            <w:r w:rsidR="009B6B59" w:rsidRPr="009B6B59">
              <w:rPr>
                <w:rFonts w:ascii="仿宋" w:eastAsia="仿宋" w:hAnsi="仿宋" w:cs="宋体" w:hint="eastAsia"/>
                <w:kern w:val="0"/>
                <w:sz w:val="24"/>
                <w:lang w:bidi="ar"/>
              </w:rPr>
              <w:t>。</w:t>
            </w:r>
          </w:p>
        </w:tc>
        <w:tc>
          <w:tcPr>
            <w:tcW w:w="1134" w:type="dxa"/>
            <w:shd w:val="clear" w:color="auto" w:fill="FFFFFF"/>
            <w:tcMar>
              <w:top w:w="0" w:type="dxa"/>
              <w:left w:w="108" w:type="dxa"/>
              <w:bottom w:w="0" w:type="dxa"/>
              <w:right w:w="108" w:type="dxa"/>
            </w:tcMar>
            <w:vAlign w:val="center"/>
          </w:tcPr>
          <w:p w14:paraId="14FFBBA7" w14:textId="77777777" w:rsidR="002429E4" w:rsidRPr="009B6B59" w:rsidRDefault="00000000">
            <w:pPr>
              <w:widowControl/>
              <w:jc w:val="center"/>
              <w:textAlignment w:val="center"/>
              <w:rPr>
                <w:rFonts w:ascii="仿宋" w:eastAsia="仿宋" w:hAnsi="仿宋" w:cs="宋体"/>
                <w:kern w:val="0"/>
                <w:sz w:val="24"/>
                <w:lang w:bidi="ar"/>
              </w:rPr>
            </w:pPr>
            <w:r w:rsidRPr="009B6B59">
              <w:rPr>
                <w:rFonts w:ascii="仿宋" w:eastAsia="仿宋" w:hAnsi="仿宋" w:cs="宋体" w:hint="eastAsia"/>
                <w:kern w:val="0"/>
                <w:sz w:val="24"/>
                <w:lang w:bidi="ar"/>
              </w:rPr>
              <w:lastRenderedPageBreak/>
              <w:t>采购及安装</w:t>
            </w:r>
          </w:p>
        </w:tc>
        <w:tc>
          <w:tcPr>
            <w:tcW w:w="1117" w:type="dxa"/>
            <w:shd w:val="clear" w:color="auto" w:fill="FFFFFF"/>
            <w:tcMar>
              <w:top w:w="0" w:type="dxa"/>
              <w:left w:w="108" w:type="dxa"/>
              <w:bottom w:w="0" w:type="dxa"/>
              <w:right w:w="108" w:type="dxa"/>
            </w:tcMar>
            <w:vAlign w:val="center"/>
          </w:tcPr>
          <w:p w14:paraId="31CEA027"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2200.00</w:t>
            </w:r>
          </w:p>
        </w:tc>
      </w:tr>
      <w:tr w:rsidR="002429E4" w:rsidRPr="009B6B59" w14:paraId="42C40AB1" w14:textId="77777777">
        <w:trPr>
          <w:trHeight w:val="414"/>
        </w:trPr>
        <w:tc>
          <w:tcPr>
            <w:tcW w:w="468" w:type="dxa"/>
            <w:shd w:val="clear" w:color="auto" w:fill="auto"/>
            <w:tcMar>
              <w:top w:w="0" w:type="dxa"/>
              <w:left w:w="108" w:type="dxa"/>
              <w:bottom w:w="0" w:type="dxa"/>
              <w:right w:w="108" w:type="dxa"/>
            </w:tcMar>
            <w:vAlign w:val="center"/>
          </w:tcPr>
          <w:p w14:paraId="3E91090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39</w:t>
            </w:r>
          </w:p>
        </w:tc>
        <w:tc>
          <w:tcPr>
            <w:tcW w:w="1281" w:type="dxa"/>
            <w:shd w:val="clear" w:color="auto" w:fill="auto"/>
            <w:tcMar>
              <w:top w:w="0" w:type="dxa"/>
              <w:left w:w="108" w:type="dxa"/>
              <w:bottom w:w="0" w:type="dxa"/>
              <w:right w:w="108" w:type="dxa"/>
            </w:tcMar>
            <w:vAlign w:val="center"/>
          </w:tcPr>
          <w:p w14:paraId="5D14D8FD"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雷达视频一体机</w:t>
            </w:r>
          </w:p>
        </w:tc>
        <w:tc>
          <w:tcPr>
            <w:tcW w:w="851" w:type="dxa"/>
            <w:shd w:val="clear" w:color="auto" w:fill="auto"/>
            <w:vAlign w:val="center"/>
          </w:tcPr>
          <w:p w14:paraId="03D554A1"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套</w:t>
            </w:r>
          </w:p>
        </w:tc>
        <w:tc>
          <w:tcPr>
            <w:tcW w:w="4110" w:type="dxa"/>
            <w:shd w:val="clear" w:color="auto" w:fill="FFFFFF"/>
            <w:tcMar>
              <w:top w:w="0" w:type="dxa"/>
              <w:left w:w="108" w:type="dxa"/>
              <w:bottom w:w="0" w:type="dxa"/>
              <w:right w:w="108" w:type="dxa"/>
            </w:tcMar>
            <w:vAlign w:val="center"/>
          </w:tcPr>
          <w:p w14:paraId="2A1C5B7D"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80GHz高频段毫米波雷达&amp;400万低照度摄像机；</w:t>
            </w:r>
          </w:p>
          <w:p w14:paraId="1CEE8A54" w14:textId="72BACE6E"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支持双向10车道多目标轨迹跟踪检测及目标可视化，纵向250米；支持全天候环境下工作，不受雨、雾、大风、灰尘、光照等影响；内置深度学习算法，支持智能识别功能，支持车牌识别及目标全结构化；支持多目标的位置，车道，速度、方向等信息检测，车流量误差≥99%，含安装调试</w:t>
            </w:r>
            <w:r w:rsidR="009B6B59" w:rsidRPr="009B6B59">
              <w:rPr>
                <w:rFonts w:ascii="仿宋" w:eastAsia="仿宋" w:hAnsi="仿宋" w:cs="宋体" w:hint="eastAsia"/>
                <w:kern w:val="0"/>
                <w:sz w:val="24"/>
              </w:rPr>
              <w:t>。</w:t>
            </w:r>
          </w:p>
        </w:tc>
        <w:tc>
          <w:tcPr>
            <w:tcW w:w="1134" w:type="dxa"/>
            <w:shd w:val="clear" w:color="auto" w:fill="FFFFFF"/>
            <w:tcMar>
              <w:top w:w="0" w:type="dxa"/>
              <w:left w:w="108" w:type="dxa"/>
              <w:bottom w:w="0" w:type="dxa"/>
              <w:right w:w="108" w:type="dxa"/>
            </w:tcMar>
            <w:vAlign w:val="center"/>
          </w:tcPr>
          <w:p w14:paraId="063D69AC"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7D0BA4F3"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15035.00</w:t>
            </w:r>
          </w:p>
        </w:tc>
      </w:tr>
      <w:tr w:rsidR="002429E4" w:rsidRPr="009B6B59" w14:paraId="4ED4DA06" w14:textId="77777777">
        <w:trPr>
          <w:trHeight w:val="414"/>
        </w:trPr>
        <w:tc>
          <w:tcPr>
            <w:tcW w:w="468" w:type="dxa"/>
            <w:shd w:val="clear" w:color="auto" w:fill="auto"/>
            <w:tcMar>
              <w:top w:w="0" w:type="dxa"/>
              <w:left w:w="108" w:type="dxa"/>
              <w:bottom w:w="0" w:type="dxa"/>
              <w:right w:w="108" w:type="dxa"/>
            </w:tcMar>
            <w:vAlign w:val="center"/>
          </w:tcPr>
          <w:p w14:paraId="75DB116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40</w:t>
            </w:r>
          </w:p>
        </w:tc>
        <w:tc>
          <w:tcPr>
            <w:tcW w:w="1281" w:type="dxa"/>
            <w:shd w:val="clear" w:color="auto" w:fill="auto"/>
            <w:tcMar>
              <w:top w:w="0" w:type="dxa"/>
              <w:left w:w="108" w:type="dxa"/>
              <w:bottom w:w="0" w:type="dxa"/>
              <w:right w:w="108" w:type="dxa"/>
            </w:tcMar>
            <w:vAlign w:val="center"/>
          </w:tcPr>
          <w:p w14:paraId="7038565D"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地磁检测器</w:t>
            </w:r>
          </w:p>
        </w:tc>
        <w:tc>
          <w:tcPr>
            <w:tcW w:w="851" w:type="dxa"/>
            <w:shd w:val="clear" w:color="auto" w:fill="auto"/>
            <w:vAlign w:val="center"/>
          </w:tcPr>
          <w:p w14:paraId="3C5630F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51A20F7C"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1.无线通信性能：通信频段：2400MHz~2483.5MHz通信带宽：250kbps发射功率：0、12、14、16、18dBm可调；接收灵敏度: -101dBm定向天线波瓣宽度: 120度，通信误码率：10-2（-101dBm接收灵敏度下）；</w:t>
            </w:r>
          </w:p>
          <w:p w14:paraId="5138DD04"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2.电源和使用寿命：Li-SOCI2 3.6V 电池，34Ah</w:t>
            </w:r>
          </w:p>
          <w:p w14:paraId="0D83BB8C"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保证使用寿命5年（按照每天过车小于10000辆计算）；</w:t>
            </w:r>
          </w:p>
          <w:p w14:paraId="11BE9C37"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3.防护等级：IP68；</w:t>
            </w:r>
          </w:p>
          <w:p w14:paraId="587B9FDA"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4.检测精度：车流量检测精度不小于98%。</w:t>
            </w:r>
          </w:p>
          <w:p w14:paraId="19B05F0A"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5.环境条件：-45℃～+85℃，相对湿度≤95％，含安装调试。</w:t>
            </w:r>
          </w:p>
        </w:tc>
        <w:tc>
          <w:tcPr>
            <w:tcW w:w="1134" w:type="dxa"/>
            <w:shd w:val="clear" w:color="auto" w:fill="FFFFFF"/>
            <w:tcMar>
              <w:top w:w="0" w:type="dxa"/>
              <w:left w:w="108" w:type="dxa"/>
              <w:bottom w:w="0" w:type="dxa"/>
              <w:right w:w="108" w:type="dxa"/>
            </w:tcMar>
            <w:vAlign w:val="center"/>
          </w:tcPr>
          <w:p w14:paraId="1E3ACB3E"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5093BD60"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960.00</w:t>
            </w:r>
          </w:p>
        </w:tc>
      </w:tr>
      <w:tr w:rsidR="002429E4" w:rsidRPr="009B6B59" w14:paraId="5D710832" w14:textId="77777777">
        <w:trPr>
          <w:trHeight w:val="414"/>
        </w:trPr>
        <w:tc>
          <w:tcPr>
            <w:tcW w:w="468" w:type="dxa"/>
            <w:shd w:val="clear" w:color="auto" w:fill="auto"/>
            <w:tcMar>
              <w:top w:w="0" w:type="dxa"/>
              <w:left w:w="108" w:type="dxa"/>
              <w:bottom w:w="0" w:type="dxa"/>
              <w:right w:w="108" w:type="dxa"/>
            </w:tcMar>
            <w:vAlign w:val="center"/>
          </w:tcPr>
          <w:p w14:paraId="56BD035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41</w:t>
            </w:r>
          </w:p>
        </w:tc>
        <w:tc>
          <w:tcPr>
            <w:tcW w:w="1281" w:type="dxa"/>
            <w:shd w:val="clear" w:color="auto" w:fill="auto"/>
            <w:tcMar>
              <w:top w:w="0" w:type="dxa"/>
              <w:left w:w="108" w:type="dxa"/>
              <w:bottom w:w="0" w:type="dxa"/>
              <w:right w:w="108" w:type="dxa"/>
            </w:tcMar>
            <w:vAlign w:val="center"/>
          </w:tcPr>
          <w:p w14:paraId="2C357D9E"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地磁中继器</w:t>
            </w:r>
          </w:p>
        </w:tc>
        <w:tc>
          <w:tcPr>
            <w:tcW w:w="851" w:type="dxa"/>
            <w:shd w:val="clear" w:color="auto" w:fill="auto"/>
            <w:vAlign w:val="center"/>
          </w:tcPr>
          <w:p w14:paraId="1B20D08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54ED3C89"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1.无线通信性能：通信频段：2400MHz~2483.5MHz</w:t>
            </w:r>
          </w:p>
          <w:p w14:paraId="2C383E05"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通信带宽：250kbps发射功率：0、12、14、16、18 dBm可调；接收灵敏度: -101dBm，定向天线波瓣宽度: 120度，通信误码率：10-2（-101dBm接收灵敏度下）；</w:t>
            </w:r>
          </w:p>
          <w:p w14:paraId="04B00F06"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lastRenderedPageBreak/>
              <w:t>2.电源和使用寿命：Li-SOCI2 3.6V 电池，114Ah保证使用寿命2年（默认一个中继器接入5个检测器情况，最大可挂载10个检测器）；</w:t>
            </w:r>
          </w:p>
          <w:p w14:paraId="713D1E69" w14:textId="5A8BD22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3.防护等级：</w:t>
            </w:r>
            <w:r w:rsidR="00365B00" w:rsidRPr="009B6B59">
              <w:rPr>
                <w:rFonts w:ascii="仿宋" w:eastAsia="仿宋" w:hAnsi="仿宋" w:cs="宋体" w:hint="eastAsia"/>
                <w:kern w:val="0"/>
                <w:sz w:val="24"/>
              </w:rPr>
              <w:t>≥</w:t>
            </w:r>
            <w:r w:rsidRPr="009B6B59">
              <w:rPr>
                <w:rFonts w:ascii="仿宋" w:eastAsia="仿宋" w:hAnsi="仿宋" w:cs="宋体" w:hint="eastAsia"/>
                <w:kern w:val="0"/>
                <w:sz w:val="24"/>
              </w:rPr>
              <w:t>IP67；</w:t>
            </w:r>
          </w:p>
          <w:p w14:paraId="50C49C0D"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4.环境条件：-45℃～+85℃，相对湿度≤95％，含安装调试。</w:t>
            </w:r>
          </w:p>
        </w:tc>
        <w:tc>
          <w:tcPr>
            <w:tcW w:w="1134" w:type="dxa"/>
            <w:shd w:val="clear" w:color="auto" w:fill="FFFFFF"/>
            <w:tcMar>
              <w:top w:w="0" w:type="dxa"/>
              <w:left w:w="108" w:type="dxa"/>
              <w:bottom w:w="0" w:type="dxa"/>
              <w:right w:w="108" w:type="dxa"/>
            </w:tcMar>
            <w:vAlign w:val="center"/>
          </w:tcPr>
          <w:p w14:paraId="21A38CF2"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lastRenderedPageBreak/>
              <w:t>采购及安装</w:t>
            </w:r>
          </w:p>
        </w:tc>
        <w:tc>
          <w:tcPr>
            <w:tcW w:w="1117" w:type="dxa"/>
            <w:shd w:val="clear" w:color="auto" w:fill="FFFFFF"/>
            <w:tcMar>
              <w:top w:w="0" w:type="dxa"/>
              <w:left w:w="108" w:type="dxa"/>
              <w:bottom w:w="0" w:type="dxa"/>
              <w:right w:w="108" w:type="dxa"/>
            </w:tcMar>
            <w:vAlign w:val="center"/>
          </w:tcPr>
          <w:p w14:paraId="1A62DACF"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912.00</w:t>
            </w:r>
          </w:p>
        </w:tc>
      </w:tr>
      <w:tr w:rsidR="002429E4" w:rsidRPr="009B6B59" w14:paraId="5E7315C7" w14:textId="77777777">
        <w:trPr>
          <w:trHeight w:val="414"/>
        </w:trPr>
        <w:tc>
          <w:tcPr>
            <w:tcW w:w="468" w:type="dxa"/>
            <w:shd w:val="clear" w:color="auto" w:fill="auto"/>
            <w:tcMar>
              <w:top w:w="0" w:type="dxa"/>
              <w:left w:w="108" w:type="dxa"/>
              <w:bottom w:w="0" w:type="dxa"/>
              <w:right w:w="108" w:type="dxa"/>
            </w:tcMar>
            <w:vAlign w:val="center"/>
          </w:tcPr>
          <w:p w14:paraId="54544D9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42</w:t>
            </w:r>
          </w:p>
        </w:tc>
        <w:tc>
          <w:tcPr>
            <w:tcW w:w="1281" w:type="dxa"/>
            <w:shd w:val="clear" w:color="auto" w:fill="auto"/>
            <w:tcMar>
              <w:top w:w="0" w:type="dxa"/>
              <w:left w:w="108" w:type="dxa"/>
              <w:bottom w:w="0" w:type="dxa"/>
              <w:right w:w="108" w:type="dxa"/>
            </w:tcMar>
            <w:vAlign w:val="center"/>
          </w:tcPr>
          <w:p w14:paraId="413080A1"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地磁接收器</w:t>
            </w:r>
          </w:p>
        </w:tc>
        <w:tc>
          <w:tcPr>
            <w:tcW w:w="851" w:type="dxa"/>
            <w:shd w:val="clear" w:color="auto" w:fill="auto"/>
            <w:vAlign w:val="center"/>
          </w:tcPr>
          <w:p w14:paraId="7CC368D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6F9AF85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1.无线通信性能：通信频段：2400MHz~2483.5MHz通信带宽：250kbps发射功率：0、12、14、16、18 dBm可调</w:t>
            </w:r>
          </w:p>
          <w:p w14:paraId="27353C6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接收灵敏度: -101dBm定向天线波瓣宽度: 120度</w:t>
            </w:r>
          </w:p>
          <w:p w14:paraId="405A1FF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通信误码率：10-2（-101dBm接收灵敏度下）；</w:t>
            </w:r>
          </w:p>
          <w:p w14:paraId="5C883E0F"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2.电源：接收器输入电压：48V，工作范围：48V±5V；</w:t>
            </w:r>
          </w:p>
          <w:p w14:paraId="71C1B9A9" w14:textId="7994BFB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3.防护等级：</w:t>
            </w:r>
            <w:r w:rsidR="00365B00" w:rsidRPr="009B6B59">
              <w:rPr>
                <w:rFonts w:ascii="仿宋" w:eastAsia="仿宋" w:hAnsi="仿宋" w:cs="宋体" w:hint="eastAsia"/>
                <w:kern w:val="0"/>
                <w:sz w:val="24"/>
              </w:rPr>
              <w:t>≥</w:t>
            </w:r>
            <w:r w:rsidRPr="009B6B59">
              <w:rPr>
                <w:rFonts w:ascii="仿宋" w:eastAsia="仿宋" w:hAnsi="仿宋" w:cs="宋体" w:hint="eastAsia"/>
                <w:kern w:val="0"/>
                <w:sz w:val="24"/>
              </w:rPr>
              <w:t>IP67；</w:t>
            </w:r>
          </w:p>
          <w:p w14:paraId="2FFC7E09"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4.环境条件：-45℃～+85℃，相对湿度0%~95%，含安装调试。</w:t>
            </w:r>
          </w:p>
        </w:tc>
        <w:tc>
          <w:tcPr>
            <w:tcW w:w="1134" w:type="dxa"/>
            <w:shd w:val="clear" w:color="auto" w:fill="FFFFFF"/>
            <w:tcMar>
              <w:top w:w="0" w:type="dxa"/>
              <w:left w:w="108" w:type="dxa"/>
              <w:bottom w:w="0" w:type="dxa"/>
              <w:right w:w="108" w:type="dxa"/>
            </w:tcMar>
            <w:vAlign w:val="center"/>
          </w:tcPr>
          <w:p w14:paraId="047BD9A5"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1E592F2A"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2688.00</w:t>
            </w:r>
          </w:p>
        </w:tc>
      </w:tr>
      <w:tr w:rsidR="002429E4" w:rsidRPr="009B6B59" w14:paraId="2FEB2EA9" w14:textId="77777777">
        <w:trPr>
          <w:trHeight w:val="414"/>
        </w:trPr>
        <w:tc>
          <w:tcPr>
            <w:tcW w:w="468" w:type="dxa"/>
            <w:shd w:val="clear" w:color="auto" w:fill="auto"/>
            <w:tcMar>
              <w:top w:w="0" w:type="dxa"/>
              <w:left w:w="108" w:type="dxa"/>
              <w:bottom w:w="0" w:type="dxa"/>
              <w:right w:w="108" w:type="dxa"/>
            </w:tcMar>
            <w:vAlign w:val="center"/>
          </w:tcPr>
          <w:p w14:paraId="001763F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43</w:t>
            </w:r>
          </w:p>
        </w:tc>
        <w:tc>
          <w:tcPr>
            <w:tcW w:w="1281" w:type="dxa"/>
            <w:shd w:val="clear" w:color="auto" w:fill="auto"/>
            <w:tcMar>
              <w:top w:w="0" w:type="dxa"/>
              <w:left w:w="108" w:type="dxa"/>
              <w:bottom w:w="0" w:type="dxa"/>
              <w:right w:w="108" w:type="dxa"/>
            </w:tcMar>
            <w:vAlign w:val="center"/>
          </w:tcPr>
          <w:p w14:paraId="1C639B95"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地磁主控器</w:t>
            </w:r>
          </w:p>
        </w:tc>
        <w:tc>
          <w:tcPr>
            <w:tcW w:w="851" w:type="dxa"/>
            <w:shd w:val="clear" w:color="auto" w:fill="auto"/>
            <w:vAlign w:val="center"/>
          </w:tcPr>
          <w:p w14:paraId="34545F39"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23D5E8BF"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1.接口：RS232/RS422，以太网口；USB接口；IO通道 24；</w:t>
            </w:r>
          </w:p>
          <w:p w14:paraId="604EB576" w14:textId="77777777" w:rsidR="002429E4" w:rsidRPr="009B6B59" w:rsidRDefault="00000000">
            <w:pPr>
              <w:widowControl/>
              <w:jc w:val="left"/>
              <w:rPr>
                <w:rFonts w:ascii="仿宋" w:eastAsia="仿宋" w:hAnsi="仿宋"/>
                <w:sz w:val="24"/>
              </w:rPr>
            </w:pPr>
            <w:r w:rsidRPr="009B6B59">
              <w:rPr>
                <w:rFonts w:ascii="仿宋" w:eastAsia="仿宋" w:hAnsi="仿宋" w:cs="宋体" w:hint="eastAsia"/>
                <w:kern w:val="0"/>
                <w:sz w:val="24"/>
              </w:rPr>
              <w:t>2.电源：48V DC；</w:t>
            </w:r>
          </w:p>
          <w:p w14:paraId="4694540C"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3.环境条件：-20℃～70℃，相对湿度0%~95%</w:t>
            </w:r>
          </w:p>
          <w:p w14:paraId="43692494"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4.系统功能：应支持系统远程固件升级功能；应具有自动恢复功能，检测到故障时应实现设备自动复位。</w:t>
            </w:r>
          </w:p>
          <w:p w14:paraId="33AD21E6"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接口：RS232/RS422、以太网口、USB接口；IO通道：24；电源：48VDC；环境温度-20℃～70℃。含安装调试。</w:t>
            </w:r>
          </w:p>
        </w:tc>
        <w:tc>
          <w:tcPr>
            <w:tcW w:w="1134" w:type="dxa"/>
            <w:shd w:val="clear" w:color="auto" w:fill="FFFFFF"/>
            <w:tcMar>
              <w:top w:w="0" w:type="dxa"/>
              <w:left w:w="108" w:type="dxa"/>
              <w:bottom w:w="0" w:type="dxa"/>
              <w:right w:w="108" w:type="dxa"/>
            </w:tcMar>
            <w:vAlign w:val="center"/>
          </w:tcPr>
          <w:p w14:paraId="13FA501F"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04E06765"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1152.00</w:t>
            </w:r>
          </w:p>
        </w:tc>
      </w:tr>
      <w:tr w:rsidR="002429E4" w:rsidRPr="009B6B59" w14:paraId="7AFAA1A9" w14:textId="77777777">
        <w:trPr>
          <w:trHeight w:val="414"/>
        </w:trPr>
        <w:tc>
          <w:tcPr>
            <w:tcW w:w="468" w:type="dxa"/>
            <w:shd w:val="clear" w:color="auto" w:fill="auto"/>
            <w:tcMar>
              <w:top w:w="0" w:type="dxa"/>
              <w:left w:w="108" w:type="dxa"/>
              <w:bottom w:w="0" w:type="dxa"/>
              <w:right w:w="108" w:type="dxa"/>
            </w:tcMar>
            <w:vAlign w:val="center"/>
          </w:tcPr>
          <w:p w14:paraId="6C69E03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44</w:t>
            </w:r>
          </w:p>
        </w:tc>
        <w:tc>
          <w:tcPr>
            <w:tcW w:w="1281" w:type="dxa"/>
            <w:shd w:val="clear" w:color="auto" w:fill="auto"/>
            <w:tcMar>
              <w:top w:w="0" w:type="dxa"/>
              <w:left w:w="108" w:type="dxa"/>
              <w:bottom w:w="0" w:type="dxa"/>
              <w:right w:w="108" w:type="dxa"/>
            </w:tcMar>
            <w:vAlign w:val="center"/>
          </w:tcPr>
          <w:p w14:paraId="34CC4BA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LED信息发布屏</w:t>
            </w:r>
          </w:p>
        </w:tc>
        <w:tc>
          <w:tcPr>
            <w:tcW w:w="851" w:type="dxa"/>
            <w:shd w:val="clear" w:color="auto" w:fill="auto"/>
            <w:vAlign w:val="center"/>
          </w:tcPr>
          <w:p w14:paraId="1C7EB78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平方米</w:t>
            </w:r>
          </w:p>
        </w:tc>
        <w:tc>
          <w:tcPr>
            <w:tcW w:w="4110" w:type="dxa"/>
            <w:shd w:val="clear" w:color="auto" w:fill="FFFFFF"/>
            <w:tcMar>
              <w:top w:w="0" w:type="dxa"/>
              <w:left w:w="108" w:type="dxa"/>
              <w:bottom w:w="0" w:type="dxa"/>
              <w:right w:w="108" w:type="dxa"/>
            </w:tcMar>
            <w:vAlign w:val="center"/>
          </w:tcPr>
          <w:p w14:paraId="4452C367" w14:textId="038E3CAA"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规格：显示尺寸：0.384m*3.072m，显示点阵：24*192，点间距：16mm，显示颜色：双基色（2R1G），亮度：≥8000cd/㎡，LED灯珠采用原装进口的LED Lamps芯片，像素型号：红色LED采用四元素管，绿色LED采用氮化镓管，可视角度：大于等于70°，箱体材料：冷轧钢板。含安装调试</w:t>
            </w:r>
            <w:r w:rsidR="009B6B59" w:rsidRPr="009B6B59">
              <w:rPr>
                <w:rFonts w:ascii="仿宋" w:eastAsia="仿宋" w:hAnsi="仿宋" w:cs="宋体" w:hint="eastAsia"/>
                <w:kern w:val="0"/>
                <w:sz w:val="24"/>
              </w:rPr>
              <w:t>。</w:t>
            </w:r>
          </w:p>
        </w:tc>
        <w:tc>
          <w:tcPr>
            <w:tcW w:w="1134" w:type="dxa"/>
            <w:shd w:val="clear" w:color="auto" w:fill="FFFFFF"/>
            <w:tcMar>
              <w:top w:w="0" w:type="dxa"/>
              <w:left w:w="108" w:type="dxa"/>
              <w:bottom w:w="0" w:type="dxa"/>
              <w:right w:w="108" w:type="dxa"/>
            </w:tcMar>
            <w:vAlign w:val="center"/>
          </w:tcPr>
          <w:p w14:paraId="361F23B4"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63A98FB3"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9600.00</w:t>
            </w:r>
          </w:p>
        </w:tc>
      </w:tr>
      <w:tr w:rsidR="002429E4" w:rsidRPr="009B6B59" w14:paraId="39FFED68" w14:textId="77777777">
        <w:trPr>
          <w:trHeight w:val="414"/>
        </w:trPr>
        <w:tc>
          <w:tcPr>
            <w:tcW w:w="468" w:type="dxa"/>
            <w:shd w:val="clear" w:color="auto" w:fill="auto"/>
            <w:tcMar>
              <w:top w:w="0" w:type="dxa"/>
              <w:left w:w="108" w:type="dxa"/>
              <w:bottom w:w="0" w:type="dxa"/>
              <w:right w:w="108" w:type="dxa"/>
            </w:tcMar>
            <w:vAlign w:val="center"/>
          </w:tcPr>
          <w:p w14:paraId="7C18D63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45</w:t>
            </w:r>
          </w:p>
        </w:tc>
        <w:tc>
          <w:tcPr>
            <w:tcW w:w="1281" w:type="dxa"/>
            <w:shd w:val="clear" w:color="auto" w:fill="auto"/>
            <w:tcMar>
              <w:top w:w="0" w:type="dxa"/>
              <w:left w:w="108" w:type="dxa"/>
              <w:bottom w:w="0" w:type="dxa"/>
              <w:right w:w="108" w:type="dxa"/>
            </w:tcMar>
            <w:vAlign w:val="center"/>
          </w:tcPr>
          <w:p w14:paraId="5FDEE5B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LED信息发布屏</w:t>
            </w:r>
          </w:p>
          <w:p w14:paraId="051F0F9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安装支架</w:t>
            </w:r>
          </w:p>
        </w:tc>
        <w:tc>
          <w:tcPr>
            <w:tcW w:w="851" w:type="dxa"/>
            <w:shd w:val="clear" w:color="auto" w:fill="auto"/>
            <w:vAlign w:val="center"/>
          </w:tcPr>
          <w:p w14:paraId="13A70973"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0A224D95"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规格：符合框架杆及八棱杆横装或竖装要求。含安装调试。</w:t>
            </w:r>
          </w:p>
        </w:tc>
        <w:tc>
          <w:tcPr>
            <w:tcW w:w="1134" w:type="dxa"/>
            <w:shd w:val="clear" w:color="auto" w:fill="FFFFFF"/>
            <w:tcMar>
              <w:top w:w="0" w:type="dxa"/>
              <w:left w:w="108" w:type="dxa"/>
              <w:bottom w:w="0" w:type="dxa"/>
              <w:right w:w="108" w:type="dxa"/>
            </w:tcMar>
            <w:vAlign w:val="center"/>
          </w:tcPr>
          <w:p w14:paraId="61070792"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65BA5FF3"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1248.00</w:t>
            </w:r>
          </w:p>
        </w:tc>
      </w:tr>
      <w:tr w:rsidR="002429E4" w:rsidRPr="009B6B59" w14:paraId="3EF440C7" w14:textId="77777777">
        <w:trPr>
          <w:trHeight w:val="414"/>
        </w:trPr>
        <w:tc>
          <w:tcPr>
            <w:tcW w:w="468" w:type="dxa"/>
            <w:shd w:val="clear" w:color="auto" w:fill="auto"/>
            <w:tcMar>
              <w:top w:w="0" w:type="dxa"/>
              <w:left w:w="108" w:type="dxa"/>
              <w:bottom w:w="0" w:type="dxa"/>
              <w:right w:w="108" w:type="dxa"/>
            </w:tcMar>
            <w:vAlign w:val="center"/>
          </w:tcPr>
          <w:p w14:paraId="2A43797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46</w:t>
            </w:r>
          </w:p>
        </w:tc>
        <w:tc>
          <w:tcPr>
            <w:tcW w:w="1281" w:type="dxa"/>
            <w:shd w:val="clear" w:color="auto" w:fill="auto"/>
            <w:tcMar>
              <w:top w:w="0" w:type="dxa"/>
              <w:left w:w="108" w:type="dxa"/>
              <w:bottom w:w="0" w:type="dxa"/>
              <w:right w:w="108" w:type="dxa"/>
            </w:tcMar>
            <w:vAlign w:val="center"/>
          </w:tcPr>
          <w:p w14:paraId="7998678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LED信息发布屏主板</w:t>
            </w:r>
          </w:p>
        </w:tc>
        <w:tc>
          <w:tcPr>
            <w:tcW w:w="851" w:type="dxa"/>
            <w:shd w:val="clear" w:color="auto" w:fill="auto"/>
            <w:vAlign w:val="center"/>
          </w:tcPr>
          <w:p w14:paraId="66C9A6CC"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6110D5D2"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符合相关电气性能要求，与现有LED信息发布屏匹配。</w:t>
            </w:r>
          </w:p>
        </w:tc>
        <w:tc>
          <w:tcPr>
            <w:tcW w:w="1134" w:type="dxa"/>
            <w:shd w:val="clear" w:color="auto" w:fill="FFFFFF"/>
            <w:tcMar>
              <w:top w:w="0" w:type="dxa"/>
              <w:left w:w="108" w:type="dxa"/>
              <w:bottom w:w="0" w:type="dxa"/>
              <w:right w:w="108" w:type="dxa"/>
            </w:tcMar>
            <w:vAlign w:val="center"/>
          </w:tcPr>
          <w:p w14:paraId="5DE7C0D7"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1EDDD2FF"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3000.00</w:t>
            </w:r>
          </w:p>
        </w:tc>
      </w:tr>
      <w:tr w:rsidR="002429E4" w:rsidRPr="009B6B59" w14:paraId="20E96EA9" w14:textId="77777777">
        <w:trPr>
          <w:trHeight w:val="414"/>
        </w:trPr>
        <w:tc>
          <w:tcPr>
            <w:tcW w:w="468" w:type="dxa"/>
            <w:shd w:val="clear" w:color="auto" w:fill="auto"/>
            <w:tcMar>
              <w:top w:w="0" w:type="dxa"/>
              <w:left w:w="108" w:type="dxa"/>
              <w:bottom w:w="0" w:type="dxa"/>
              <w:right w:w="108" w:type="dxa"/>
            </w:tcMar>
            <w:vAlign w:val="center"/>
          </w:tcPr>
          <w:p w14:paraId="3B65D85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47</w:t>
            </w:r>
          </w:p>
        </w:tc>
        <w:tc>
          <w:tcPr>
            <w:tcW w:w="1281" w:type="dxa"/>
            <w:shd w:val="clear" w:color="auto" w:fill="auto"/>
            <w:tcMar>
              <w:top w:w="0" w:type="dxa"/>
              <w:left w:w="108" w:type="dxa"/>
              <w:bottom w:w="0" w:type="dxa"/>
              <w:right w:w="108" w:type="dxa"/>
            </w:tcMar>
            <w:vAlign w:val="center"/>
          </w:tcPr>
          <w:p w14:paraId="4D29C82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LED信息发布屏模组</w:t>
            </w:r>
          </w:p>
        </w:tc>
        <w:tc>
          <w:tcPr>
            <w:tcW w:w="851" w:type="dxa"/>
            <w:shd w:val="clear" w:color="auto" w:fill="auto"/>
            <w:vAlign w:val="center"/>
          </w:tcPr>
          <w:p w14:paraId="56F0DA6F"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组</w:t>
            </w:r>
          </w:p>
        </w:tc>
        <w:tc>
          <w:tcPr>
            <w:tcW w:w="4110" w:type="dxa"/>
            <w:shd w:val="clear" w:color="auto" w:fill="FFFFFF"/>
            <w:tcMar>
              <w:top w:w="0" w:type="dxa"/>
              <w:left w:w="108" w:type="dxa"/>
              <w:bottom w:w="0" w:type="dxa"/>
              <w:right w:w="108" w:type="dxa"/>
            </w:tcMar>
            <w:vAlign w:val="center"/>
          </w:tcPr>
          <w:p w14:paraId="70F8B2BB"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尺寸128mm*128mm符合相关电气性能要求，与现有LED信息发布屏匹配。</w:t>
            </w:r>
          </w:p>
        </w:tc>
        <w:tc>
          <w:tcPr>
            <w:tcW w:w="1134" w:type="dxa"/>
            <w:shd w:val="clear" w:color="auto" w:fill="FFFFFF"/>
            <w:tcMar>
              <w:top w:w="0" w:type="dxa"/>
              <w:left w:w="108" w:type="dxa"/>
              <w:bottom w:w="0" w:type="dxa"/>
              <w:right w:w="108" w:type="dxa"/>
            </w:tcMar>
            <w:vAlign w:val="center"/>
          </w:tcPr>
          <w:p w14:paraId="0FEDAB0B"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2BC78942"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800.00</w:t>
            </w:r>
          </w:p>
        </w:tc>
      </w:tr>
      <w:tr w:rsidR="002429E4" w:rsidRPr="009B6B59" w14:paraId="5751EA40" w14:textId="77777777">
        <w:trPr>
          <w:trHeight w:val="414"/>
        </w:trPr>
        <w:tc>
          <w:tcPr>
            <w:tcW w:w="468" w:type="dxa"/>
            <w:shd w:val="clear" w:color="auto" w:fill="auto"/>
            <w:tcMar>
              <w:top w:w="0" w:type="dxa"/>
              <w:left w:w="108" w:type="dxa"/>
              <w:bottom w:w="0" w:type="dxa"/>
              <w:right w:w="108" w:type="dxa"/>
            </w:tcMar>
            <w:vAlign w:val="center"/>
          </w:tcPr>
          <w:p w14:paraId="3647206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48</w:t>
            </w:r>
          </w:p>
        </w:tc>
        <w:tc>
          <w:tcPr>
            <w:tcW w:w="1281" w:type="dxa"/>
            <w:shd w:val="clear" w:color="auto" w:fill="auto"/>
            <w:tcMar>
              <w:top w:w="0" w:type="dxa"/>
              <w:left w:w="108" w:type="dxa"/>
              <w:bottom w:w="0" w:type="dxa"/>
              <w:right w:w="108" w:type="dxa"/>
            </w:tcMar>
            <w:vAlign w:val="center"/>
          </w:tcPr>
          <w:p w14:paraId="61B24B6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串口协议转换器</w:t>
            </w:r>
          </w:p>
        </w:tc>
        <w:tc>
          <w:tcPr>
            <w:tcW w:w="851" w:type="dxa"/>
            <w:shd w:val="clear" w:color="auto" w:fill="auto"/>
            <w:vAlign w:val="center"/>
          </w:tcPr>
          <w:p w14:paraId="1002CB24"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5637E41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1.型号：RS232转RS485接口协议转化器</w:t>
            </w:r>
          </w:p>
          <w:p w14:paraId="39353EA9" w14:textId="02B9EC0D"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2.规格两端DB9免焊接母头接线头，双向传输。含安装调试。</w:t>
            </w:r>
          </w:p>
        </w:tc>
        <w:tc>
          <w:tcPr>
            <w:tcW w:w="1134" w:type="dxa"/>
            <w:shd w:val="clear" w:color="auto" w:fill="FFFFFF"/>
            <w:tcMar>
              <w:top w:w="0" w:type="dxa"/>
              <w:left w:w="108" w:type="dxa"/>
              <w:bottom w:w="0" w:type="dxa"/>
              <w:right w:w="108" w:type="dxa"/>
            </w:tcMar>
            <w:vAlign w:val="center"/>
          </w:tcPr>
          <w:p w14:paraId="4AB1B51B"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1E7DB33D"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96.00</w:t>
            </w:r>
          </w:p>
        </w:tc>
      </w:tr>
      <w:tr w:rsidR="002429E4" w:rsidRPr="009B6B59" w14:paraId="799E9FF3" w14:textId="77777777">
        <w:trPr>
          <w:trHeight w:val="414"/>
        </w:trPr>
        <w:tc>
          <w:tcPr>
            <w:tcW w:w="468" w:type="dxa"/>
            <w:shd w:val="clear" w:color="auto" w:fill="auto"/>
            <w:tcMar>
              <w:top w:w="0" w:type="dxa"/>
              <w:left w:w="108" w:type="dxa"/>
              <w:bottom w:w="0" w:type="dxa"/>
              <w:right w:w="108" w:type="dxa"/>
            </w:tcMar>
            <w:vAlign w:val="center"/>
          </w:tcPr>
          <w:p w14:paraId="7C9470D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49</w:t>
            </w:r>
          </w:p>
        </w:tc>
        <w:tc>
          <w:tcPr>
            <w:tcW w:w="1281" w:type="dxa"/>
            <w:shd w:val="clear" w:color="auto" w:fill="auto"/>
            <w:tcMar>
              <w:top w:w="0" w:type="dxa"/>
              <w:left w:w="108" w:type="dxa"/>
              <w:bottom w:w="0" w:type="dxa"/>
              <w:right w:w="108" w:type="dxa"/>
            </w:tcMar>
            <w:vAlign w:val="center"/>
          </w:tcPr>
          <w:p w14:paraId="65B9CEE8"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铸铁井盖</w:t>
            </w:r>
          </w:p>
        </w:tc>
        <w:tc>
          <w:tcPr>
            <w:tcW w:w="851" w:type="dxa"/>
            <w:shd w:val="clear" w:color="auto" w:fill="auto"/>
            <w:vAlign w:val="center"/>
          </w:tcPr>
          <w:p w14:paraId="24437C37"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套</w:t>
            </w:r>
          </w:p>
        </w:tc>
        <w:tc>
          <w:tcPr>
            <w:tcW w:w="4110" w:type="dxa"/>
            <w:shd w:val="clear" w:color="auto" w:fill="FFFFFF"/>
            <w:tcMar>
              <w:top w:w="0" w:type="dxa"/>
              <w:left w:w="108" w:type="dxa"/>
              <w:bottom w:w="0" w:type="dxa"/>
              <w:right w:w="108" w:type="dxa"/>
            </w:tcMar>
            <w:vAlign w:val="center"/>
          </w:tcPr>
          <w:p w14:paraId="4C010CF7" w14:textId="3B9376AB" w:rsidR="002429E4" w:rsidRPr="009B6B59" w:rsidRDefault="00000000">
            <w:pPr>
              <w:widowControl/>
              <w:numPr>
                <w:ilvl w:val="0"/>
                <w:numId w:val="9"/>
              </w:numPr>
              <w:jc w:val="left"/>
              <w:rPr>
                <w:rFonts w:ascii="仿宋" w:eastAsia="仿宋" w:hAnsi="仿宋" w:cs="宋体"/>
                <w:kern w:val="0"/>
                <w:sz w:val="24"/>
              </w:rPr>
            </w:pPr>
            <w:r w:rsidRPr="009B6B59">
              <w:rPr>
                <w:rFonts w:ascii="仿宋" w:eastAsia="仿宋" w:hAnsi="仿宋" w:cs="宋体" w:hint="eastAsia"/>
                <w:kern w:val="0"/>
                <w:sz w:val="24"/>
              </w:rPr>
              <w:t>铸铁，600mm*600mm,承重10</w:t>
            </w:r>
            <w:r w:rsidR="00365B00" w:rsidRPr="009B6B59">
              <w:rPr>
                <w:rFonts w:ascii="仿宋" w:eastAsia="仿宋" w:hAnsi="仿宋" w:cs="宋体" w:hint="eastAsia"/>
                <w:kern w:val="0"/>
                <w:sz w:val="24"/>
              </w:rPr>
              <w:t>t</w:t>
            </w:r>
            <w:r w:rsidRPr="009B6B59">
              <w:rPr>
                <w:rFonts w:ascii="仿宋" w:eastAsia="仿宋" w:hAnsi="仿宋" w:cs="宋体" w:hint="eastAsia"/>
                <w:kern w:val="0"/>
                <w:sz w:val="24"/>
              </w:rPr>
              <w:t>，标注：公安专用字样含安装运输；</w:t>
            </w:r>
          </w:p>
          <w:p w14:paraId="5F5B4867" w14:textId="77777777" w:rsidR="002429E4" w:rsidRPr="009B6B59" w:rsidRDefault="00000000">
            <w:pPr>
              <w:widowControl/>
              <w:numPr>
                <w:ilvl w:val="0"/>
                <w:numId w:val="9"/>
              </w:numPr>
              <w:jc w:val="left"/>
              <w:rPr>
                <w:rFonts w:ascii="仿宋" w:eastAsia="仿宋" w:hAnsi="仿宋" w:cs="宋体"/>
                <w:kern w:val="0"/>
                <w:sz w:val="24"/>
              </w:rPr>
            </w:pPr>
            <w:r w:rsidRPr="009B6B59">
              <w:rPr>
                <w:rFonts w:ascii="仿宋" w:eastAsia="仿宋" w:hAnsi="仿宋" w:cs="宋体" w:hint="eastAsia"/>
                <w:kern w:val="0"/>
                <w:sz w:val="24"/>
              </w:rPr>
              <w:t>一般用于人行道及绿化带，具备防盗、防沉降、防响动性能；</w:t>
            </w:r>
          </w:p>
          <w:p w14:paraId="4BF58E1B"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3、材质、外观、尺寸、构造、承载能力、外观标识等应满足《西安市城市道路桥梁检查井盖监督管理技术规定》的要求。</w:t>
            </w:r>
          </w:p>
        </w:tc>
        <w:tc>
          <w:tcPr>
            <w:tcW w:w="1134" w:type="dxa"/>
            <w:shd w:val="clear" w:color="auto" w:fill="FFFFFF"/>
            <w:tcMar>
              <w:top w:w="0" w:type="dxa"/>
              <w:left w:w="108" w:type="dxa"/>
              <w:bottom w:w="0" w:type="dxa"/>
              <w:right w:w="108" w:type="dxa"/>
            </w:tcMar>
            <w:vAlign w:val="center"/>
          </w:tcPr>
          <w:p w14:paraId="265970D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504B7399"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432.00</w:t>
            </w:r>
          </w:p>
        </w:tc>
      </w:tr>
      <w:tr w:rsidR="002429E4" w:rsidRPr="009B6B59" w14:paraId="77ACA665" w14:textId="77777777">
        <w:trPr>
          <w:trHeight w:val="523"/>
        </w:trPr>
        <w:tc>
          <w:tcPr>
            <w:tcW w:w="468" w:type="dxa"/>
            <w:shd w:val="clear" w:color="auto" w:fill="auto"/>
            <w:tcMar>
              <w:top w:w="0" w:type="dxa"/>
              <w:left w:w="108" w:type="dxa"/>
              <w:bottom w:w="0" w:type="dxa"/>
              <w:right w:w="108" w:type="dxa"/>
            </w:tcMar>
            <w:vAlign w:val="center"/>
          </w:tcPr>
          <w:p w14:paraId="556B38A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50</w:t>
            </w:r>
          </w:p>
        </w:tc>
        <w:tc>
          <w:tcPr>
            <w:tcW w:w="1281" w:type="dxa"/>
            <w:shd w:val="clear" w:color="auto" w:fill="auto"/>
            <w:tcMar>
              <w:top w:w="0" w:type="dxa"/>
              <w:left w:w="108" w:type="dxa"/>
              <w:bottom w:w="0" w:type="dxa"/>
              <w:right w:w="108" w:type="dxa"/>
            </w:tcMar>
            <w:vAlign w:val="center"/>
          </w:tcPr>
          <w:p w14:paraId="0D68E617"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三防球磨铸铁井框井盖（按市政道路标准）</w:t>
            </w:r>
          </w:p>
        </w:tc>
        <w:tc>
          <w:tcPr>
            <w:tcW w:w="851" w:type="dxa"/>
            <w:shd w:val="clear" w:color="auto" w:fill="auto"/>
            <w:vAlign w:val="center"/>
          </w:tcPr>
          <w:p w14:paraId="0C4FB329"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套</w:t>
            </w:r>
          </w:p>
        </w:tc>
        <w:tc>
          <w:tcPr>
            <w:tcW w:w="4110" w:type="dxa"/>
            <w:shd w:val="clear" w:color="auto" w:fill="FFFFFF"/>
            <w:tcMar>
              <w:top w:w="0" w:type="dxa"/>
              <w:left w:w="108" w:type="dxa"/>
              <w:bottom w:w="0" w:type="dxa"/>
              <w:right w:w="108" w:type="dxa"/>
            </w:tcMar>
            <w:vAlign w:val="center"/>
          </w:tcPr>
          <w:p w14:paraId="6898E536"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1.包括井框井盖、井框井盖运输安装；Φ700mm</w:t>
            </w:r>
          </w:p>
          <w:p w14:paraId="4C9E4718"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2.一般用于车行道及有车辆停放的道路。要求承载能力不低于D400，符合国标GB/T23858-2009标准，具备防盗、防沉降、防坠、防响动性能；</w:t>
            </w:r>
          </w:p>
          <w:p w14:paraId="6F1A54EF"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3.材质、外观、尺寸、构造、承载能力、外观标识等应满足《西安市城市道路桥梁检查井盖监督管理技术规定》的要求。</w:t>
            </w:r>
          </w:p>
        </w:tc>
        <w:tc>
          <w:tcPr>
            <w:tcW w:w="1134" w:type="dxa"/>
            <w:shd w:val="clear" w:color="auto" w:fill="FFFFFF"/>
            <w:tcMar>
              <w:top w:w="0" w:type="dxa"/>
              <w:left w:w="108" w:type="dxa"/>
              <w:bottom w:w="0" w:type="dxa"/>
              <w:right w:w="108" w:type="dxa"/>
            </w:tcMar>
            <w:vAlign w:val="center"/>
          </w:tcPr>
          <w:p w14:paraId="6039404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0F638331"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528.00</w:t>
            </w:r>
          </w:p>
        </w:tc>
      </w:tr>
      <w:tr w:rsidR="002429E4" w:rsidRPr="009B6B59" w14:paraId="5C71CFE8" w14:textId="77777777">
        <w:trPr>
          <w:trHeight w:val="567"/>
        </w:trPr>
        <w:tc>
          <w:tcPr>
            <w:tcW w:w="468" w:type="dxa"/>
            <w:shd w:val="clear" w:color="auto" w:fill="auto"/>
            <w:tcMar>
              <w:top w:w="0" w:type="dxa"/>
              <w:left w:w="108" w:type="dxa"/>
              <w:bottom w:w="0" w:type="dxa"/>
              <w:right w:w="108" w:type="dxa"/>
            </w:tcMar>
            <w:vAlign w:val="center"/>
          </w:tcPr>
          <w:p w14:paraId="3578685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51</w:t>
            </w:r>
          </w:p>
        </w:tc>
        <w:tc>
          <w:tcPr>
            <w:tcW w:w="1281" w:type="dxa"/>
            <w:shd w:val="clear" w:color="auto" w:fill="auto"/>
            <w:tcMar>
              <w:top w:w="0" w:type="dxa"/>
              <w:left w:w="108" w:type="dxa"/>
              <w:bottom w:w="0" w:type="dxa"/>
              <w:right w:w="108" w:type="dxa"/>
            </w:tcMar>
            <w:vAlign w:val="center"/>
          </w:tcPr>
          <w:p w14:paraId="674821A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人行灯固定字电源60W</w:t>
            </w:r>
          </w:p>
        </w:tc>
        <w:tc>
          <w:tcPr>
            <w:tcW w:w="851" w:type="dxa"/>
            <w:shd w:val="clear" w:color="auto" w:fill="auto"/>
            <w:vAlign w:val="center"/>
          </w:tcPr>
          <w:p w14:paraId="5540FA0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38C40AD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电源符合GB14887-2011标准。</w:t>
            </w:r>
          </w:p>
        </w:tc>
        <w:tc>
          <w:tcPr>
            <w:tcW w:w="1134" w:type="dxa"/>
            <w:shd w:val="clear" w:color="auto" w:fill="FFFFFF"/>
            <w:tcMar>
              <w:top w:w="0" w:type="dxa"/>
              <w:left w:w="108" w:type="dxa"/>
              <w:bottom w:w="0" w:type="dxa"/>
              <w:right w:w="108" w:type="dxa"/>
            </w:tcMar>
            <w:vAlign w:val="center"/>
          </w:tcPr>
          <w:p w14:paraId="53E104CB"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7A81B10A"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69.00</w:t>
            </w:r>
          </w:p>
        </w:tc>
      </w:tr>
      <w:tr w:rsidR="002429E4" w:rsidRPr="009B6B59" w14:paraId="43FEB6CF" w14:textId="77777777">
        <w:trPr>
          <w:trHeight w:val="567"/>
        </w:trPr>
        <w:tc>
          <w:tcPr>
            <w:tcW w:w="468" w:type="dxa"/>
            <w:shd w:val="clear" w:color="auto" w:fill="auto"/>
            <w:tcMar>
              <w:top w:w="0" w:type="dxa"/>
              <w:left w:w="108" w:type="dxa"/>
              <w:bottom w:w="0" w:type="dxa"/>
              <w:right w:w="108" w:type="dxa"/>
            </w:tcMar>
            <w:vAlign w:val="center"/>
          </w:tcPr>
          <w:p w14:paraId="1541DA1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52</w:t>
            </w:r>
          </w:p>
        </w:tc>
        <w:tc>
          <w:tcPr>
            <w:tcW w:w="1281" w:type="dxa"/>
            <w:shd w:val="clear" w:color="auto" w:fill="auto"/>
            <w:tcMar>
              <w:top w:w="0" w:type="dxa"/>
              <w:left w:w="108" w:type="dxa"/>
              <w:bottom w:w="0" w:type="dxa"/>
              <w:right w:w="108" w:type="dxa"/>
            </w:tcMar>
            <w:vAlign w:val="center"/>
          </w:tcPr>
          <w:p w14:paraId="1A59546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人行灯固定字灯板</w:t>
            </w:r>
          </w:p>
        </w:tc>
        <w:tc>
          <w:tcPr>
            <w:tcW w:w="851" w:type="dxa"/>
            <w:shd w:val="clear" w:color="auto" w:fill="auto"/>
            <w:vAlign w:val="center"/>
          </w:tcPr>
          <w:p w14:paraId="7008441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tcMar>
              <w:top w:w="0" w:type="dxa"/>
              <w:left w:w="108" w:type="dxa"/>
              <w:bottom w:w="0" w:type="dxa"/>
              <w:right w:w="108" w:type="dxa"/>
            </w:tcMar>
            <w:vAlign w:val="center"/>
          </w:tcPr>
          <w:p w14:paraId="0829218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每个固定字灯板单元符合GB14887-2011标准。</w:t>
            </w:r>
          </w:p>
        </w:tc>
        <w:tc>
          <w:tcPr>
            <w:tcW w:w="1134" w:type="dxa"/>
            <w:shd w:val="clear" w:color="auto" w:fill="FFFFFF"/>
            <w:tcMar>
              <w:top w:w="0" w:type="dxa"/>
              <w:left w:w="108" w:type="dxa"/>
              <w:bottom w:w="0" w:type="dxa"/>
              <w:right w:w="108" w:type="dxa"/>
            </w:tcMar>
            <w:vAlign w:val="center"/>
          </w:tcPr>
          <w:p w14:paraId="2CF8764A" w14:textId="77777777" w:rsidR="002429E4" w:rsidRPr="009B6B59" w:rsidRDefault="00000000">
            <w:pPr>
              <w:widowControl/>
              <w:jc w:val="center"/>
              <w:textAlignment w:val="center"/>
              <w:rPr>
                <w:rFonts w:ascii="仿宋" w:eastAsia="仿宋" w:hAnsi="仿宋" w:cs="宋体"/>
                <w:kern w:val="0"/>
                <w:sz w:val="24"/>
              </w:rPr>
            </w:pPr>
            <w:r w:rsidRPr="009B6B59">
              <w:rPr>
                <w:rFonts w:ascii="仿宋" w:eastAsia="仿宋" w:hAnsi="仿宋" w:cs="宋体" w:hint="eastAsia"/>
                <w:kern w:val="0"/>
                <w:sz w:val="24"/>
                <w:lang w:bidi="ar"/>
              </w:rPr>
              <w:t>采购及安装</w:t>
            </w:r>
          </w:p>
        </w:tc>
        <w:tc>
          <w:tcPr>
            <w:tcW w:w="1117" w:type="dxa"/>
            <w:shd w:val="clear" w:color="auto" w:fill="FFFFFF"/>
            <w:tcMar>
              <w:top w:w="0" w:type="dxa"/>
              <w:left w:w="108" w:type="dxa"/>
              <w:bottom w:w="0" w:type="dxa"/>
              <w:right w:w="108" w:type="dxa"/>
            </w:tcMar>
            <w:vAlign w:val="center"/>
          </w:tcPr>
          <w:p w14:paraId="52DEAF7A"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185.00</w:t>
            </w:r>
          </w:p>
        </w:tc>
      </w:tr>
      <w:tr w:rsidR="002429E4" w:rsidRPr="009B6B59" w14:paraId="20958D14" w14:textId="77777777">
        <w:trPr>
          <w:trHeight w:val="285"/>
        </w:trPr>
        <w:tc>
          <w:tcPr>
            <w:tcW w:w="468" w:type="dxa"/>
            <w:shd w:val="clear" w:color="auto" w:fill="auto"/>
            <w:tcMar>
              <w:top w:w="0" w:type="dxa"/>
              <w:left w:w="108" w:type="dxa"/>
              <w:bottom w:w="0" w:type="dxa"/>
              <w:right w:w="108" w:type="dxa"/>
            </w:tcMar>
            <w:vAlign w:val="center"/>
          </w:tcPr>
          <w:p w14:paraId="1DB7F4B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53</w:t>
            </w:r>
          </w:p>
        </w:tc>
        <w:tc>
          <w:tcPr>
            <w:tcW w:w="1281" w:type="dxa"/>
            <w:shd w:val="clear" w:color="auto" w:fill="auto"/>
            <w:tcMar>
              <w:top w:w="0" w:type="dxa"/>
              <w:left w:w="108" w:type="dxa"/>
              <w:bottom w:w="0" w:type="dxa"/>
              <w:right w:w="108" w:type="dxa"/>
            </w:tcMar>
            <w:vAlign w:val="center"/>
          </w:tcPr>
          <w:p w14:paraId="353428A9"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抱杆机箱</w:t>
            </w:r>
          </w:p>
        </w:tc>
        <w:tc>
          <w:tcPr>
            <w:tcW w:w="851" w:type="dxa"/>
            <w:shd w:val="clear" w:color="auto" w:fill="auto"/>
            <w:vAlign w:val="center"/>
          </w:tcPr>
          <w:p w14:paraId="2D08B1DD"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vAlign w:val="center"/>
          </w:tcPr>
          <w:p w14:paraId="419C364A"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参数要求：W500*H400*D300,防护等级不低于IP55,配套SH202-C16,16A含采购及安装。</w:t>
            </w:r>
          </w:p>
        </w:tc>
        <w:tc>
          <w:tcPr>
            <w:tcW w:w="1134" w:type="dxa"/>
            <w:shd w:val="clear" w:color="auto" w:fill="FFFFFF"/>
            <w:vAlign w:val="center"/>
          </w:tcPr>
          <w:p w14:paraId="20DB87E8" w14:textId="77777777" w:rsidR="002429E4" w:rsidRPr="009B6B59" w:rsidRDefault="00000000">
            <w:pPr>
              <w:jc w:val="center"/>
              <w:rPr>
                <w:rFonts w:ascii="仿宋" w:eastAsia="仿宋" w:hAnsi="仿宋" w:cs="宋体"/>
                <w:sz w:val="24"/>
              </w:rPr>
            </w:pPr>
            <w:r w:rsidRPr="009B6B59">
              <w:rPr>
                <w:rFonts w:ascii="仿宋" w:eastAsia="仿宋" w:hAnsi="仿宋" w:cs="宋体" w:hint="eastAsia"/>
                <w:kern w:val="0"/>
                <w:sz w:val="24"/>
                <w:lang w:bidi="ar"/>
              </w:rPr>
              <w:t>采购及安装</w:t>
            </w:r>
          </w:p>
        </w:tc>
        <w:tc>
          <w:tcPr>
            <w:tcW w:w="1117" w:type="dxa"/>
            <w:shd w:val="clear" w:color="auto" w:fill="FFFFFF"/>
            <w:vAlign w:val="center"/>
          </w:tcPr>
          <w:p w14:paraId="20F98CA6"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480.00</w:t>
            </w:r>
          </w:p>
        </w:tc>
      </w:tr>
      <w:tr w:rsidR="002429E4" w:rsidRPr="009B6B59" w14:paraId="37EE7DF3" w14:textId="77777777">
        <w:trPr>
          <w:trHeight w:val="285"/>
        </w:trPr>
        <w:tc>
          <w:tcPr>
            <w:tcW w:w="468" w:type="dxa"/>
            <w:shd w:val="clear" w:color="auto" w:fill="auto"/>
            <w:tcMar>
              <w:top w:w="0" w:type="dxa"/>
              <w:left w:w="108" w:type="dxa"/>
              <w:bottom w:w="0" w:type="dxa"/>
              <w:right w:w="108" w:type="dxa"/>
            </w:tcMar>
            <w:vAlign w:val="center"/>
          </w:tcPr>
          <w:p w14:paraId="24520AC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54</w:t>
            </w:r>
          </w:p>
        </w:tc>
        <w:tc>
          <w:tcPr>
            <w:tcW w:w="1281" w:type="dxa"/>
            <w:shd w:val="clear" w:color="auto" w:fill="auto"/>
            <w:tcMar>
              <w:top w:w="0" w:type="dxa"/>
              <w:left w:w="108" w:type="dxa"/>
              <w:bottom w:w="0" w:type="dxa"/>
              <w:right w:w="108" w:type="dxa"/>
            </w:tcMar>
            <w:vAlign w:val="center"/>
          </w:tcPr>
          <w:p w14:paraId="7A73B42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物联网无线路由器</w:t>
            </w:r>
          </w:p>
        </w:tc>
        <w:tc>
          <w:tcPr>
            <w:tcW w:w="851" w:type="dxa"/>
            <w:shd w:val="clear" w:color="auto" w:fill="auto"/>
            <w:vAlign w:val="center"/>
          </w:tcPr>
          <w:p w14:paraId="43D329CA"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vAlign w:val="center"/>
          </w:tcPr>
          <w:p w14:paraId="16F6FA56"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网络制式4G,单模全网通、用于无线传输信号，含采购及安装、调试。</w:t>
            </w:r>
          </w:p>
        </w:tc>
        <w:tc>
          <w:tcPr>
            <w:tcW w:w="1134" w:type="dxa"/>
            <w:shd w:val="clear" w:color="auto" w:fill="FFFFFF"/>
            <w:vAlign w:val="center"/>
          </w:tcPr>
          <w:p w14:paraId="1BEE6174"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vAlign w:val="center"/>
          </w:tcPr>
          <w:p w14:paraId="231D5910"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1300.00</w:t>
            </w:r>
          </w:p>
        </w:tc>
      </w:tr>
      <w:tr w:rsidR="002429E4" w:rsidRPr="009B6B59" w14:paraId="4B571C46" w14:textId="77777777">
        <w:trPr>
          <w:trHeight w:val="285"/>
        </w:trPr>
        <w:tc>
          <w:tcPr>
            <w:tcW w:w="468" w:type="dxa"/>
            <w:shd w:val="clear" w:color="auto" w:fill="auto"/>
            <w:tcMar>
              <w:top w:w="0" w:type="dxa"/>
              <w:left w:w="108" w:type="dxa"/>
              <w:bottom w:w="0" w:type="dxa"/>
              <w:right w:w="108" w:type="dxa"/>
            </w:tcMar>
            <w:vAlign w:val="center"/>
          </w:tcPr>
          <w:p w14:paraId="5362A38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55</w:t>
            </w:r>
          </w:p>
        </w:tc>
        <w:tc>
          <w:tcPr>
            <w:tcW w:w="1281" w:type="dxa"/>
            <w:shd w:val="clear" w:color="auto" w:fill="auto"/>
            <w:tcMar>
              <w:top w:w="0" w:type="dxa"/>
              <w:left w:w="108" w:type="dxa"/>
              <w:bottom w:w="0" w:type="dxa"/>
              <w:right w:w="108" w:type="dxa"/>
            </w:tcMar>
            <w:vAlign w:val="center"/>
          </w:tcPr>
          <w:p w14:paraId="0A283A2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网管型光纤收发器</w:t>
            </w:r>
          </w:p>
        </w:tc>
        <w:tc>
          <w:tcPr>
            <w:tcW w:w="851" w:type="dxa"/>
            <w:shd w:val="clear" w:color="auto" w:fill="auto"/>
            <w:vAlign w:val="center"/>
          </w:tcPr>
          <w:p w14:paraId="444AAD6C"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vAlign w:val="center"/>
          </w:tcPr>
          <w:p w14:paraId="7FEBF33A" w14:textId="233C58B6"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参数要求：网管型一光一电，导轨安装网管型,1个100Base-X百兆单纤光口，1个10/100Base-TX电口，传输距离20KM,工业宽温型-40°C到+85°C，</w:t>
            </w:r>
            <w:r w:rsidR="00365B00" w:rsidRPr="009B6B59">
              <w:rPr>
                <w:rFonts w:ascii="仿宋" w:eastAsia="仿宋" w:hAnsi="仿宋" w:cs="宋体" w:hint="eastAsia"/>
                <w:kern w:val="0"/>
                <w:sz w:val="24"/>
              </w:rPr>
              <w:t>≥</w:t>
            </w:r>
            <w:r w:rsidRPr="009B6B59">
              <w:rPr>
                <w:rFonts w:ascii="仿宋" w:eastAsia="仿宋" w:hAnsi="仿宋" w:cs="宋体" w:hint="eastAsia"/>
                <w:kern w:val="0"/>
                <w:sz w:val="24"/>
              </w:rPr>
              <w:t>IP40防护等级，含采购及安装、调试。</w:t>
            </w:r>
          </w:p>
        </w:tc>
        <w:tc>
          <w:tcPr>
            <w:tcW w:w="1134" w:type="dxa"/>
            <w:shd w:val="clear" w:color="auto" w:fill="FFFFFF"/>
            <w:vAlign w:val="center"/>
          </w:tcPr>
          <w:p w14:paraId="19DF06F6" w14:textId="77777777" w:rsidR="002429E4" w:rsidRPr="009B6B59" w:rsidRDefault="00000000">
            <w:pPr>
              <w:jc w:val="center"/>
              <w:rPr>
                <w:rFonts w:ascii="仿宋" w:eastAsia="仿宋" w:hAnsi="仿宋" w:cs="宋体"/>
                <w:sz w:val="24"/>
              </w:rPr>
            </w:pPr>
            <w:r w:rsidRPr="009B6B59">
              <w:rPr>
                <w:rFonts w:ascii="仿宋" w:eastAsia="仿宋" w:hAnsi="仿宋" w:cs="宋体" w:hint="eastAsia"/>
                <w:kern w:val="0"/>
                <w:sz w:val="24"/>
                <w:lang w:bidi="ar"/>
              </w:rPr>
              <w:t>采购及安装</w:t>
            </w:r>
          </w:p>
        </w:tc>
        <w:tc>
          <w:tcPr>
            <w:tcW w:w="1117" w:type="dxa"/>
            <w:shd w:val="clear" w:color="auto" w:fill="FFFFFF"/>
            <w:vAlign w:val="center"/>
          </w:tcPr>
          <w:p w14:paraId="1C1ACDD5"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336.00</w:t>
            </w:r>
          </w:p>
        </w:tc>
      </w:tr>
      <w:tr w:rsidR="002429E4" w:rsidRPr="009B6B59" w14:paraId="358E91D6" w14:textId="77777777">
        <w:trPr>
          <w:trHeight w:val="285"/>
        </w:trPr>
        <w:tc>
          <w:tcPr>
            <w:tcW w:w="468" w:type="dxa"/>
            <w:shd w:val="clear" w:color="auto" w:fill="auto"/>
            <w:tcMar>
              <w:top w:w="0" w:type="dxa"/>
              <w:left w:w="108" w:type="dxa"/>
              <w:bottom w:w="0" w:type="dxa"/>
              <w:right w:w="108" w:type="dxa"/>
            </w:tcMar>
            <w:vAlign w:val="center"/>
          </w:tcPr>
          <w:p w14:paraId="67E4969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56</w:t>
            </w:r>
          </w:p>
        </w:tc>
        <w:tc>
          <w:tcPr>
            <w:tcW w:w="1281" w:type="dxa"/>
            <w:shd w:val="clear" w:color="auto" w:fill="auto"/>
            <w:tcMar>
              <w:top w:w="0" w:type="dxa"/>
              <w:left w:w="108" w:type="dxa"/>
              <w:bottom w:w="0" w:type="dxa"/>
              <w:right w:w="108" w:type="dxa"/>
            </w:tcMar>
            <w:vAlign w:val="center"/>
          </w:tcPr>
          <w:p w14:paraId="47725E5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8口网络交换机</w:t>
            </w:r>
          </w:p>
        </w:tc>
        <w:tc>
          <w:tcPr>
            <w:tcW w:w="851" w:type="dxa"/>
            <w:shd w:val="clear" w:color="auto" w:fill="auto"/>
            <w:vAlign w:val="center"/>
          </w:tcPr>
          <w:p w14:paraId="099B46D8"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台</w:t>
            </w:r>
          </w:p>
        </w:tc>
        <w:tc>
          <w:tcPr>
            <w:tcW w:w="4110" w:type="dxa"/>
            <w:shd w:val="clear" w:color="auto" w:fill="FFFFFF"/>
            <w:vAlign w:val="center"/>
          </w:tcPr>
          <w:p w14:paraId="24F98843" w14:textId="31A15B3B" w:rsidR="002429E4" w:rsidRPr="009B6B59" w:rsidRDefault="00000000">
            <w:pPr>
              <w:widowControl/>
              <w:jc w:val="left"/>
              <w:rPr>
                <w:rFonts w:ascii="仿宋" w:eastAsia="仿宋" w:hAnsi="仿宋" w:cs="宋体"/>
                <w:kern w:val="0"/>
                <w:sz w:val="24"/>
              </w:rPr>
            </w:pPr>
            <w:r w:rsidRPr="009B6B59">
              <w:rPr>
                <w:rFonts w:ascii="仿宋" w:eastAsia="仿宋" w:hAnsi="仿宋" w:cs="宋体"/>
                <w:kern w:val="0"/>
                <w:sz w:val="24"/>
              </w:rPr>
              <w:t>100M 8口工业级以太网交换机。含采购及安装、调试</w:t>
            </w:r>
            <w:r w:rsidR="009B6B59" w:rsidRPr="009B6B59">
              <w:rPr>
                <w:rFonts w:ascii="仿宋" w:eastAsia="仿宋" w:hAnsi="仿宋" w:cs="宋体" w:hint="eastAsia"/>
                <w:kern w:val="0"/>
                <w:sz w:val="24"/>
              </w:rPr>
              <w:t>。</w:t>
            </w:r>
          </w:p>
        </w:tc>
        <w:tc>
          <w:tcPr>
            <w:tcW w:w="1134" w:type="dxa"/>
            <w:shd w:val="clear" w:color="auto" w:fill="FFFFFF"/>
            <w:vAlign w:val="center"/>
          </w:tcPr>
          <w:p w14:paraId="13ED4A3C"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vAlign w:val="center"/>
          </w:tcPr>
          <w:p w14:paraId="114595C0" w14:textId="77777777" w:rsidR="002429E4" w:rsidRPr="009B6B59" w:rsidRDefault="00000000">
            <w:pPr>
              <w:widowControl/>
              <w:jc w:val="center"/>
              <w:rPr>
                <w:rFonts w:ascii="仿宋" w:eastAsia="仿宋" w:hAnsi="仿宋" w:cs="宋体"/>
                <w:kern w:val="0"/>
                <w:sz w:val="24"/>
                <w:lang w:bidi="ar"/>
              </w:rPr>
            </w:pPr>
            <w:r w:rsidRPr="009B6B59">
              <w:rPr>
                <w:rFonts w:ascii="仿宋" w:eastAsia="仿宋" w:hAnsi="仿宋" w:cs="宋体" w:hint="eastAsia"/>
                <w:kern w:val="0"/>
                <w:sz w:val="24"/>
                <w:lang w:bidi="ar"/>
              </w:rPr>
              <w:t>1300.00</w:t>
            </w:r>
          </w:p>
        </w:tc>
      </w:tr>
      <w:tr w:rsidR="002429E4" w:rsidRPr="009B6B59" w14:paraId="505F12C7" w14:textId="77777777">
        <w:trPr>
          <w:trHeight w:val="285"/>
        </w:trPr>
        <w:tc>
          <w:tcPr>
            <w:tcW w:w="468" w:type="dxa"/>
            <w:shd w:val="clear" w:color="auto" w:fill="auto"/>
            <w:tcMar>
              <w:top w:w="0" w:type="dxa"/>
              <w:left w:w="108" w:type="dxa"/>
              <w:bottom w:w="0" w:type="dxa"/>
              <w:right w:w="108" w:type="dxa"/>
            </w:tcMar>
            <w:vAlign w:val="center"/>
          </w:tcPr>
          <w:p w14:paraId="397D833A"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57</w:t>
            </w:r>
          </w:p>
        </w:tc>
        <w:tc>
          <w:tcPr>
            <w:tcW w:w="1281" w:type="dxa"/>
            <w:shd w:val="clear" w:color="auto" w:fill="auto"/>
            <w:tcMar>
              <w:top w:w="0" w:type="dxa"/>
              <w:left w:w="108" w:type="dxa"/>
              <w:bottom w:w="0" w:type="dxa"/>
              <w:right w:w="108" w:type="dxa"/>
            </w:tcMar>
            <w:vAlign w:val="center"/>
          </w:tcPr>
          <w:p w14:paraId="1F2022A9"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稳压电源</w:t>
            </w:r>
          </w:p>
        </w:tc>
        <w:tc>
          <w:tcPr>
            <w:tcW w:w="851" w:type="dxa"/>
            <w:shd w:val="clear" w:color="auto" w:fill="auto"/>
            <w:vAlign w:val="center"/>
          </w:tcPr>
          <w:p w14:paraId="2EDE7806"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台</w:t>
            </w:r>
          </w:p>
        </w:tc>
        <w:tc>
          <w:tcPr>
            <w:tcW w:w="4110" w:type="dxa"/>
            <w:shd w:val="clear" w:color="auto" w:fill="FFFFFF"/>
            <w:vAlign w:val="center"/>
          </w:tcPr>
          <w:p w14:paraId="27AF54B9" w14:textId="1635BC3B"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1KVA，含采购及安装</w:t>
            </w:r>
            <w:r w:rsidR="009B6B59" w:rsidRPr="009B6B59">
              <w:rPr>
                <w:rFonts w:ascii="仿宋" w:eastAsia="仿宋" w:hAnsi="仿宋" w:cs="宋体" w:hint="eastAsia"/>
                <w:kern w:val="0"/>
                <w:sz w:val="24"/>
              </w:rPr>
              <w:t>。</w:t>
            </w:r>
          </w:p>
        </w:tc>
        <w:tc>
          <w:tcPr>
            <w:tcW w:w="1134" w:type="dxa"/>
            <w:shd w:val="clear" w:color="auto" w:fill="FFFFFF"/>
            <w:vAlign w:val="center"/>
          </w:tcPr>
          <w:p w14:paraId="0C520F2F"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kern w:val="0"/>
                <w:sz w:val="24"/>
                <w:lang w:bidi="ar"/>
              </w:rPr>
              <w:t>采购及安装</w:t>
            </w:r>
          </w:p>
        </w:tc>
        <w:tc>
          <w:tcPr>
            <w:tcW w:w="1117" w:type="dxa"/>
            <w:shd w:val="clear" w:color="auto" w:fill="FFFFFF"/>
            <w:vAlign w:val="center"/>
          </w:tcPr>
          <w:p w14:paraId="431D269C"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1080.00</w:t>
            </w:r>
          </w:p>
        </w:tc>
      </w:tr>
      <w:tr w:rsidR="002429E4" w:rsidRPr="009B6B59" w14:paraId="2D3FD79E" w14:textId="77777777">
        <w:trPr>
          <w:trHeight w:val="285"/>
        </w:trPr>
        <w:tc>
          <w:tcPr>
            <w:tcW w:w="468" w:type="dxa"/>
            <w:shd w:val="clear" w:color="auto" w:fill="auto"/>
            <w:tcMar>
              <w:top w:w="0" w:type="dxa"/>
              <w:left w:w="108" w:type="dxa"/>
              <w:bottom w:w="0" w:type="dxa"/>
              <w:right w:w="108" w:type="dxa"/>
            </w:tcMar>
            <w:vAlign w:val="center"/>
          </w:tcPr>
          <w:p w14:paraId="6A60298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58</w:t>
            </w:r>
          </w:p>
        </w:tc>
        <w:tc>
          <w:tcPr>
            <w:tcW w:w="1281" w:type="dxa"/>
            <w:shd w:val="clear" w:color="auto" w:fill="auto"/>
            <w:tcMar>
              <w:top w:w="0" w:type="dxa"/>
              <w:left w:w="108" w:type="dxa"/>
              <w:bottom w:w="0" w:type="dxa"/>
              <w:right w:w="108" w:type="dxa"/>
            </w:tcMar>
            <w:vAlign w:val="center"/>
          </w:tcPr>
          <w:p w14:paraId="06269DC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DC12V电源</w:t>
            </w:r>
          </w:p>
        </w:tc>
        <w:tc>
          <w:tcPr>
            <w:tcW w:w="851" w:type="dxa"/>
            <w:shd w:val="clear" w:color="auto" w:fill="auto"/>
            <w:vAlign w:val="center"/>
          </w:tcPr>
          <w:p w14:paraId="127EA9F1"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台</w:t>
            </w:r>
          </w:p>
        </w:tc>
        <w:tc>
          <w:tcPr>
            <w:tcW w:w="4110" w:type="dxa"/>
            <w:shd w:val="clear" w:color="auto" w:fill="FFFFFF"/>
            <w:vAlign w:val="center"/>
          </w:tcPr>
          <w:p w14:paraId="204A3834" w14:textId="2682ED1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工作电源AC22</w:t>
            </w:r>
            <w:r w:rsidR="00365B00" w:rsidRPr="009B6B59">
              <w:rPr>
                <w:rFonts w:ascii="仿宋" w:eastAsia="仿宋" w:hAnsi="仿宋" w:cs="宋体" w:hint="eastAsia"/>
                <w:kern w:val="0"/>
                <w:sz w:val="24"/>
              </w:rPr>
              <w:t>0</w:t>
            </w:r>
            <w:r w:rsidRPr="009B6B59">
              <w:rPr>
                <w:rFonts w:ascii="仿宋" w:eastAsia="仿宋" w:hAnsi="仿宋" w:cs="宋体" w:hint="eastAsia"/>
                <w:kern w:val="0"/>
                <w:sz w:val="24"/>
              </w:rPr>
              <w:t>V/DC12V，含采购及安装</w:t>
            </w:r>
            <w:r w:rsidR="009B6B59" w:rsidRPr="009B6B59">
              <w:rPr>
                <w:rFonts w:ascii="仿宋" w:eastAsia="仿宋" w:hAnsi="仿宋" w:cs="宋体" w:hint="eastAsia"/>
                <w:kern w:val="0"/>
                <w:sz w:val="24"/>
              </w:rPr>
              <w:t>。</w:t>
            </w:r>
          </w:p>
        </w:tc>
        <w:tc>
          <w:tcPr>
            <w:tcW w:w="1134" w:type="dxa"/>
            <w:shd w:val="clear" w:color="auto" w:fill="FFFFFF"/>
            <w:vAlign w:val="center"/>
          </w:tcPr>
          <w:p w14:paraId="5A5AD877" w14:textId="77777777" w:rsidR="002429E4" w:rsidRPr="009B6B59" w:rsidRDefault="00000000">
            <w:pPr>
              <w:jc w:val="center"/>
              <w:rPr>
                <w:rFonts w:ascii="仿宋" w:eastAsia="仿宋" w:hAnsi="仿宋" w:cs="宋体"/>
                <w:kern w:val="0"/>
                <w:sz w:val="24"/>
                <w:lang w:bidi="ar"/>
              </w:rPr>
            </w:pPr>
            <w:r w:rsidRPr="009B6B59">
              <w:rPr>
                <w:rFonts w:ascii="仿宋" w:eastAsia="仿宋" w:hAnsi="仿宋" w:cs="宋体" w:hint="eastAsia"/>
                <w:kern w:val="0"/>
                <w:sz w:val="24"/>
                <w:lang w:bidi="ar"/>
              </w:rPr>
              <w:t>采购及安装</w:t>
            </w:r>
          </w:p>
        </w:tc>
        <w:tc>
          <w:tcPr>
            <w:tcW w:w="1117" w:type="dxa"/>
            <w:shd w:val="clear" w:color="auto" w:fill="FFFFFF"/>
            <w:vAlign w:val="center"/>
          </w:tcPr>
          <w:p w14:paraId="6A2F2232" w14:textId="77777777" w:rsidR="002429E4" w:rsidRPr="009B6B59" w:rsidRDefault="00000000">
            <w:pPr>
              <w:widowControl/>
              <w:jc w:val="center"/>
              <w:rPr>
                <w:rFonts w:ascii="仿宋" w:eastAsia="仿宋" w:hAnsi="仿宋" w:cs="宋体"/>
                <w:kern w:val="0"/>
                <w:sz w:val="24"/>
                <w:lang w:bidi="ar"/>
              </w:rPr>
            </w:pPr>
            <w:r w:rsidRPr="009B6B59">
              <w:rPr>
                <w:rFonts w:ascii="仿宋" w:eastAsia="仿宋" w:hAnsi="仿宋" w:cs="宋体" w:hint="eastAsia"/>
                <w:kern w:val="0"/>
                <w:sz w:val="24"/>
                <w:lang w:bidi="ar"/>
              </w:rPr>
              <w:t>69.00</w:t>
            </w:r>
          </w:p>
        </w:tc>
      </w:tr>
      <w:tr w:rsidR="002429E4" w:rsidRPr="009B6B59" w14:paraId="18EDCE4B" w14:textId="77777777">
        <w:trPr>
          <w:trHeight w:val="567"/>
        </w:trPr>
        <w:tc>
          <w:tcPr>
            <w:tcW w:w="468" w:type="dxa"/>
            <w:shd w:val="clear" w:color="auto" w:fill="auto"/>
            <w:tcMar>
              <w:top w:w="0" w:type="dxa"/>
              <w:left w:w="108" w:type="dxa"/>
              <w:bottom w:w="0" w:type="dxa"/>
              <w:right w:w="108" w:type="dxa"/>
            </w:tcMar>
            <w:vAlign w:val="center"/>
          </w:tcPr>
          <w:p w14:paraId="053FA11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59</w:t>
            </w:r>
          </w:p>
        </w:tc>
        <w:tc>
          <w:tcPr>
            <w:tcW w:w="1281" w:type="dxa"/>
            <w:shd w:val="clear" w:color="auto" w:fill="auto"/>
            <w:tcMar>
              <w:top w:w="0" w:type="dxa"/>
              <w:left w:w="108" w:type="dxa"/>
              <w:bottom w:w="0" w:type="dxa"/>
              <w:right w:w="108" w:type="dxa"/>
            </w:tcMar>
            <w:vAlign w:val="center"/>
          </w:tcPr>
          <w:p w14:paraId="7514B1C5"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电源开关箱</w:t>
            </w:r>
          </w:p>
        </w:tc>
        <w:tc>
          <w:tcPr>
            <w:tcW w:w="851" w:type="dxa"/>
            <w:shd w:val="clear" w:color="auto" w:fill="auto"/>
            <w:vAlign w:val="center"/>
          </w:tcPr>
          <w:p w14:paraId="35F4C369"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vAlign w:val="center"/>
          </w:tcPr>
          <w:p w14:paraId="09F95BE7" w14:textId="07CE540A"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挂箱，达到供电局规范要求，玻璃钢材料，采购及安装</w:t>
            </w:r>
            <w:r w:rsidR="009B6B59" w:rsidRPr="009B6B59">
              <w:rPr>
                <w:rFonts w:ascii="仿宋" w:eastAsia="仿宋" w:hAnsi="仿宋" w:cs="宋体" w:hint="eastAsia"/>
                <w:kern w:val="0"/>
                <w:sz w:val="24"/>
              </w:rPr>
              <w:t>。</w:t>
            </w:r>
          </w:p>
        </w:tc>
        <w:tc>
          <w:tcPr>
            <w:tcW w:w="1134" w:type="dxa"/>
            <w:shd w:val="clear" w:color="auto" w:fill="FFFFFF"/>
            <w:vAlign w:val="center"/>
          </w:tcPr>
          <w:p w14:paraId="3E476EB5"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kern w:val="0"/>
                <w:sz w:val="24"/>
                <w:lang w:bidi="ar"/>
              </w:rPr>
              <w:t>采购及安装</w:t>
            </w:r>
          </w:p>
        </w:tc>
        <w:tc>
          <w:tcPr>
            <w:tcW w:w="1117" w:type="dxa"/>
            <w:shd w:val="clear" w:color="auto" w:fill="FFFFFF"/>
            <w:vAlign w:val="center"/>
          </w:tcPr>
          <w:p w14:paraId="556EDBA9"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76.00</w:t>
            </w:r>
          </w:p>
        </w:tc>
      </w:tr>
      <w:tr w:rsidR="002429E4" w:rsidRPr="009B6B59" w14:paraId="338A9B89" w14:textId="77777777">
        <w:trPr>
          <w:trHeight w:val="469"/>
        </w:trPr>
        <w:tc>
          <w:tcPr>
            <w:tcW w:w="468" w:type="dxa"/>
            <w:shd w:val="clear" w:color="auto" w:fill="auto"/>
            <w:tcMar>
              <w:top w:w="0" w:type="dxa"/>
              <w:left w:w="108" w:type="dxa"/>
              <w:bottom w:w="0" w:type="dxa"/>
              <w:right w:w="108" w:type="dxa"/>
            </w:tcMar>
            <w:vAlign w:val="center"/>
          </w:tcPr>
          <w:p w14:paraId="760FDC4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60</w:t>
            </w:r>
          </w:p>
        </w:tc>
        <w:tc>
          <w:tcPr>
            <w:tcW w:w="1281" w:type="dxa"/>
            <w:shd w:val="clear" w:color="auto" w:fill="auto"/>
            <w:tcMar>
              <w:top w:w="0" w:type="dxa"/>
              <w:left w:w="108" w:type="dxa"/>
              <w:bottom w:w="0" w:type="dxa"/>
              <w:right w:w="108" w:type="dxa"/>
            </w:tcMar>
            <w:vAlign w:val="center"/>
          </w:tcPr>
          <w:p w14:paraId="598353A2"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电表</w:t>
            </w:r>
          </w:p>
        </w:tc>
        <w:tc>
          <w:tcPr>
            <w:tcW w:w="851" w:type="dxa"/>
            <w:shd w:val="clear" w:color="auto" w:fill="auto"/>
            <w:vAlign w:val="center"/>
          </w:tcPr>
          <w:p w14:paraId="1E2C49CA"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个</w:t>
            </w:r>
          </w:p>
        </w:tc>
        <w:tc>
          <w:tcPr>
            <w:tcW w:w="4110" w:type="dxa"/>
            <w:shd w:val="clear" w:color="auto" w:fill="FFFFFF"/>
            <w:vAlign w:val="center"/>
          </w:tcPr>
          <w:p w14:paraId="24179F5B" w14:textId="117ABE74"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电表（10A），含采购及安装</w:t>
            </w:r>
            <w:r w:rsidR="009B6B59" w:rsidRPr="009B6B59">
              <w:rPr>
                <w:rFonts w:ascii="仿宋" w:eastAsia="仿宋" w:hAnsi="仿宋" w:cs="宋体" w:hint="eastAsia"/>
                <w:kern w:val="0"/>
                <w:sz w:val="24"/>
              </w:rPr>
              <w:t>。</w:t>
            </w:r>
          </w:p>
        </w:tc>
        <w:tc>
          <w:tcPr>
            <w:tcW w:w="1134" w:type="dxa"/>
            <w:shd w:val="clear" w:color="auto" w:fill="FFFFFF"/>
            <w:vAlign w:val="center"/>
          </w:tcPr>
          <w:p w14:paraId="394918C9"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kern w:val="0"/>
                <w:sz w:val="24"/>
                <w:lang w:bidi="ar"/>
              </w:rPr>
              <w:t>采购及安装</w:t>
            </w:r>
          </w:p>
        </w:tc>
        <w:tc>
          <w:tcPr>
            <w:tcW w:w="1117" w:type="dxa"/>
            <w:shd w:val="clear" w:color="auto" w:fill="FFFFFF"/>
            <w:vAlign w:val="center"/>
          </w:tcPr>
          <w:p w14:paraId="4448AFBC"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76.00</w:t>
            </w:r>
          </w:p>
        </w:tc>
      </w:tr>
      <w:tr w:rsidR="002429E4" w:rsidRPr="009B6B59" w14:paraId="680627D0" w14:textId="77777777">
        <w:trPr>
          <w:trHeight w:val="285"/>
        </w:trPr>
        <w:tc>
          <w:tcPr>
            <w:tcW w:w="468" w:type="dxa"/>
            <w:shd w:val="clear" w:color="auto" w:fill="auto"/>
            <w:tcMar>
              <w:top w:w="0" w:type="dxa"/>
              <w:left w:w="108" w:type="dxa"/>
              <w:bottom w:w="0" w:type="dxa"/>
              <w:right w:w="108" w:type="dxa"/>
            </w:tcMar>
            <w:vAlign w:val="center"/>
          </w:tcPr>
          <w:p w14:paraId="677DA13F"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61</w:t>
            </w:r>
          </w:p>
        </w:tc>
        <w:tc>
          <w:tcPr>
            <w:tcW w:w="1281" w:type="dxa"/>
            <w:shd w:val="clear" w:color="auto" w:fill="auto"/>
            <w:tcMar>
              <w:top w:w="0" w:type="dxa"/>
              <w:left w:w="108" w:type="dxa"/>
              <w:bottom w:w="0" w:type="dxa"/>
              <w:right w:w="108" w:type="dxa"/>
            </w:tcMar>
            <w:vAlign w:val="center"/>
          </w:tcPr>
          <w:p w14:paraId="599FDCD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主动发光提示标志牌（附着式）</w:t>
            </w:r>
          </w:p>
        </w:tc>
        <w:tc>
          <w:tcPr>
            <w:tcW w:w="851" w:type="dxa"/>
            <w:shd w:val="clear" w:color="auto" w:fill="auto"/>
            <w:vAlign w:val="center"/>
          </w:tcPr>
          <w:p w14:paraId="64E897C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米2</w:t>
            </w:r>
          </w:p>
        </w:tc>
        <w:tc>
          <w:tcPr>
            <w:tcW w:w="4110" w:type="dxa"/>
            <w:shd w:val="clear" w:color="auto" w:fill="FFFFFF"/>
            <w:vAlign w:val="center"/>
          </w:tcPr>
          <w:p w14:paraId="4A135514"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采用半透式面板显示主动发光标志，符合（GA/T1548-2019）国标设置规范要求，供电方式为：常规市电。含采购、运输、安装。</w:t>
            </w:r>
          </w:p>
        </w:tc>
        <w:tc>
          <w:tcPr>
            <w:tcW w:w="1134" w:type="dxa"/>
            <w:shd w:val="clear" w:color="auto" w:fill="FFFFFF"/>
          </w:tcPr>
          <w:p w14:paraId="62B3CB6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采购及安装</w:t>
            </w:r>
          </w:p>
        </w:tc>
        <w:tc>
          <w:tcPr>
            <w:tcW w:w="1117" w:type="dxa"/>
            <w:shd w:val="clear" w:color="auto" w:fill="FFFFFF"/>
            <w:vAlign w:val="center"/>
          </w:tcPr>
          <w:p w14:paraId="268F719C" w14:textId="77777777" w:rsidR="002429E4" w:rsidRPr="009B6B59" w:rsidRDefault="002429E4">
            <w:pPr>
              <w:widowControl/>
              <w:jc w:val="center"/>
              <w:rPr>
                <w:rFonts w:ascii="仿宋" w:eastAsia="仿宋" w:hAnsi="仿宋" w:cs="宋体"/>
                <w:kern w:val="0"/>
                <w:sz w:val="24"/>
              </w:rPr>
            </w:pPr>
          </w:p>
        </w:tc>
      </w:tr>
    </w:tbl>
    <w:p w14:paraId="4F3254F7" w14:textId="77777777" w:rsidR="002429E4" w:rsidRPr="009B6B59" w:rsidRDefault="00000000">
      <w:pPr>
        <w:widowControl/>
        <w:jc w:val="left"/>
        <w:rPr>
          <w:rFonts w:ascii="仿宋" w:eastAsia="仿宋" w:hAnsi="仿宋" w:cs="仿宋"/>
          <w:kern w:val="0"/>
          <w:sz w:val="24"/>
          <w:lang w:bidi="ar"/>
        </w:rPr>
      </w:pPr>
      <w:r w:rsidRPr="009B6B59">
        <w:rPr>
          <w:rFonts w:ascii="仿宋" w:eastAsia="仿宋" w:hAnsi="仿宋" w:hint="eastAsia"/>
          <w:b/>
          <w:bCs/>
          <w:sz w:val="24"/>
        </w:rPr>
        <w:t>以上单价包含材料采购费、运输费、安装费、税费、利润。</w:t>
      </w:r>
    </w:p>
    <w:p w14:paraId="58F271FA" w14:textId="77777777" w:rsidR="002429E4" w:rsidRPr="009B6B59" w:rsidRDefault="00000000">
      <w:pPr>
        <w:widowControl/>
        <w:jc w:val="left"/>
        <w:rPr>
          <w:rFonts w:ascii="仿宋" w:eastAsia="仿宋" w:hAnsi="仿宋"/>
          <w:b/>
          <w:bCs/>
          <w:sz w:val="24"/>
        </w:rPr>
      </w:pPr>
      <w:r w:rsidRPr="009B6B59">
        <w:rPr>
          <w:rFonts w:ascii="仿宋" w:eastAsia="仿宋" w:hAnsi="仿宋"/>
          <w:b/>
          <w:bCs/>
          <w:sz w:val="24"/>
        </w:rPr>
        <w:t>注：中标后，由采购人提供信号灯杆（含结构套件）的具体设计</w:t>
      </w:r>
      <w:r w:rsidRPr="009B6B59">
        <w:rPr>
          <w:rFonts w:ascii="仿宋" w:eastAsia="仿宋" w:hAnsi="仿宋" w:hint="eastAsia"/>
          <w:b/>
          <w:bCs/>
          <w:sz w:val="24"/>
        </w:rPr>
        <w:t>标准</w:t>
      </w:r>
      <w:r w:rsidRPr="009B6B59">
        <w:rPr>
          <w:rFonts w:ascii="仿宋" w:eastAsia="仿宋" w:hAnsi="仿宋"/>
          <w:b/>
          <w:bCs/>
          <w:sz w:val="24"/>
        </w:rPr>
        <w:t>图。</w:t>
      </w:r>
    </w:p>
    <w:p w14:paraId="680B7363" w14:textId="77777777" w:rsidR="002429E4" w:rsidRPr="009B6B59" w:rsidRDefault="00000000">
      <w:pPr>
        <w:rPr>
          <w:rFonts w:ascii="仿宋" w:eastAsia="仿宋" w:hAnsi="仿宋"/>
          <w:sz w:val="24"/>
        </w:rPr>
      </w:pPr>
      <w:r w:rsidRPr="009B6B59">
        <w:rPr>
          <w:rFonts w:ascii="仿宋" w:eastAsia="仿宋" w:hAnsi="仿宋"/>
          <w:b/>
          <w:bCs/>
          <w:sz w:val="24"/>
        </w:rPr>
        <w:br w:type="page"/>
      </w:r>
    </w:p>
    <w:p w14:paraId="1A568891" w14:textId="77777777" w:rsidR="002429E4" w:rsidRPr="009B6B59" w:rsidRDefault="00000000">
      <w:pPr>
        <w:widowControl/>
        <w:jc w:val="left"/>
        <w:rPr>
          <w:rFonts w:ascii="仿宋" w:eastAsia="仿宋" w:hAnsi="仿宋"/>
          <w:sz w:val="24"/>
        </w:rPr>
      </w:pPr>
      <w:r w:rsidRPr="009B6B59">
        <w:rPr>
          <w:rFonts w:ascii="仿宋" w:eastAsia="仿宋" w:hAnsi="仿宋" w:hint="eastAsia"/>
          <w:b/>
          <w:bCs/>
          <w:sz w:val="24"/>
        </w:rPr>
        <w:lastRenderedPageBreak/>
        <w:t>第三部分：道路交通信号灯维修、改造或新增施工清单（据实结算）</w:t>
      </w:r>
    </w:p>
    <w:tbl>
      <w:tblPr>
        <w:tblW w:w="0" w:type="auto"/>
        <w:tblInd w:w="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4"/>
        <w:gridCol w:w="1247"/>
        <w:gridCol w:w="850"/>
        <w:gridCol w:w="4112"/>
        <w:gridCol w:w="1092"/>
        <w:gridCol w:w="1166"/>
      </w:tblGrid>
      <w:tr w:rsidR="009B6B59" w:rsidRPr="009B6B59" w14:paraId="14349515" w14:textId="77777777">
        <w:trPr>
          <w:trHeight w:val="567"/>
        </w:trPr>
        <w:tc>
          <w:tcPr>
            <w:tcW w:w="0" w:type="auto"/>
            <w:shd w:val="clear" w:color="auto" w:fill="auto"/>
            <w:tcMar>
              <w:top w:w="0" w:type="dxa"/>
              <w:left w:w="108" w:type="dxa"/>
              <w:bottom w:w="0" w:type="dxa"/>
              <w:right w:w="108" w:type="dxa"/>
            </w:tcMar>
            <w:vAlign w:val="center"/>
          </w:tcPr>
          <w:p w14:paraId="04C1CFDD"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序号</w:t>
            </w:r>
          </w:p>
        </w:tc>
        <w:tc>
          <w:tcPr>
            <w:tcW w:w="1247" w:type="dxa"/>
            <w:shd w:val="clear" w:color="auto" w:fill="auto"/>
            <w:tcMar>
              <w:top w:w="0" w:type="dxa"/>
              <w:left w:w="108" w:type="dxa"/>
              <w:bottom w:w="0" w:type="dxa"/>
              <w:right w:w="108" w:type="dxa"/>
            </w:tcMar>
            <w:vAlign w:val="center"/>
          </w:tcPr>
          <w:p w14:paraId="1A4FF2B5"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项目</w:t>
            </w:r>
          </w:p>
        </w:tc>
        <w:tc>
          <w:tcPr>
            <w:tcW w:w="850" w:type="dxa"/>
            <w:shd w:val="clear" w:color="auto" w:fill="auto"/>
            <w:vAlign w:val="center"/>
          </w:tcPr>
          <w:p w14:paraId="081EBDAF"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单位</w:t>
            </w:r>
          </w:p>
        </w:tc>
        <w:tc>
          <w:tcPr>
            <w:tcW w:w="4112" w:type="dxa"/>
            <w:shd w:val="clear" w:color="auto" w:fill="FFFFFF"/>
            <w:tcMar>
              <w:top w:w="0" w:type="dxa"/>
              <w:left w:w="108" w:type="dxa"/>
              <w:bottom w:w="0" w:type="dxa"/>
              <w:right w:w="108" w:type="dxa"/>
            </w:tcMar>
            <w:vAlign w:val="center"/>
          </w:tcPr>
          <w:p w14:paraId="1E5F9155"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规格型号及要求</w:t>
            </w:r>
          </w:p>
        </w:tc>
        <w:tc>
          <w:tcPr>
            <w:tcW w:w="0" w:type="auto"/>
            <w:shd w:val="clear" w:color="auto" w:fill="FFFFFF"/>
            <w:tcMar>
              <w:top w:w="0" w:type="dxa"/>
              <w:left w:w="108" w:type="dxa"/>
              <w:bottom w:w="0" w:type="dxa"/>
              <w:right w:w="108" w:type="dxa"/>
            </w:tcMar>
            <w:vAlign w:val="center"/>
          </w:tcPr>
          <w:p w14:paraId="53572A8B"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要求</w:t>
            </w:r>
          </w:p>
        </w:tc>
        <w:tc>
          <w:tcPr>
            <w:tcW w:w="0" w:type="auto"/>
            <w:shd w:val="clear" w:color="auto" w:fill="FFFFFF"/>
            <w:tcMar>
              <w:top w:w="0" w:type="dxa"/>
              <w:left w:w="108" w:type="dxa"/>
              <w:bottom w:w="0" w:type="dxa"/>
              <w:right w:w="108" w:type="dxa"/>
            </w:tcMar>
            <w:vAlign w:val="center"/>
          </w:tcPr>
          <w:p w14:paraId="5207E6F8" w14:textId="77777777" w:rsidR="002429E4" w:rsidRPr="009B6B59" w:rsidRDefault="00000000">
            <w:pPr>
              <w:widowControl/>
              <w:jc w:val="center"/>
              <w:rPr>
                <w:rFonts w:ascii="仿宋" w:eastAsia="仿宋" w:hAnsi="仿宋" w:cs="宋体"/>
                <w:b/>
                <w:kern w:val="0"/>
                <w:sz w:val="24"/>
              </w:rPr>
            </w:pPr>
            <w:r w:rsidRPr="009B6B59">
              <w:rPr>
                <w:rFonts w:ascii="仿宋" w:eastAsia="仿宋" w:hAnsi="仿宋" w:cs="宋体" w:hint="eastAsia"/>
                <w:b/>
                <w:kern w:val="0"/>
                <w:sz w:val="24"/>
              </w:rPr>
              <w:t>最高限价单价（元）</w:t>
            </w:r>
          </w:p>
        </w:tc>
      </w:tr>
      <w:tr w:rsidR="009B6B59" w:rsidRPr="009B6B59" w14:paraId="4A5B45DB" w14:textId="77777777">
        <w:trPr>
          <w:trHeight w:val="601"/>
        </w:trPr>
        <w:tc>
          <w:tcPr>
            <w:tcW w:w="0" w:type="auto"/>
            <w:shd w:val="clear" w:color="auto" w:fill="auto"/>
            <w:tcMar>
              <w:top w:w="0" w:type="dxa"/>
              <w:left w:w="108" w:type="dxa"/>
              <w:bottom w:w="0" w:type="dxa"/>
              <w:right w:w="108" w:type="dxa"/>
            </w:tcMar>
            <w:vAlign w:val="center"/>
          </w:tcPr>
          <w:p w14:paraId="40480A1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w:t>
            </w:r>
          </w:p>
        </w:tc>
        <w:tc>
          <w:tcPr>
            <w:tcW w:w="1247" w:type="dxa"/>
            <w:shd w:val="clear" w:color="auto" w:fill="auto"/>
            <w:tcMar>
              <w:top w:w="0" w:type="dxa"/>
              <w:left w:w="108" w:type="dxa"/>
              <w:bottom w:w="0" w:type="dxa"/>
              <w:right w:w="108" w:type="dxa"/>
            </w:tcMar>
            <w:vAlign w:val="center"/>
          </w:tcPr>
          <w:p w14:paraId="26B6F3F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各类悬臂杆件拆除或安装</w:t>
            </w:r>
          </w:p>
        </w:tc>
        <w:tc>
          <w:tcPr>
            <w:tcW w:w="850" w:type="dxa"/>
            <w:shd w:val="clear" w:color="auto" w:fill="auto"/>
            <w:vAlign w:val="center"/>
          </w:tcPr>
          <w:p w14:paraId="53B8F5C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套</w:t>
            </w:r>
          </w:p>
        </w:tc>
        <w:tc>
          <w:tcPr>
            <w:tcW w:w="4112" w:type="dxa"/>
            <w:shd w:val="clear" w:color="auto" w:fill="FFFFFF"/>
          </w:tcPr>
          <w:p w14:paraId="79B9F150"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用于交警支队现有安装的各类悬臂杆件的拆除或新旧杆安装的情况，包含运输、吊装、垃圾清理、路面恢复等。</w:t>
            </w:r>
          </w:p>
        </w:tc>
        <w:tc>
          <w:tcPr>
            <w:tcW w:w="0" w:type="auto"/>
            <w:shd w:val="clear" w:color="auto" w:fill="FFFFFF"/>
            <w:vAlign w:val="center"/>
          </w:tcPr>
          <w:p w14:paraId="6D6B8D5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5219FF1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2300.00</w:t>
            </w:r>
          </w:p>
        </w:tc>
      </w:tr>
      <w:tr w:rsidR="009B6B59" w:rsidRPr="009B6B59" w14:paraId="055C809A" w14:textId="77777777">
        <w:trPr>
          <w:trHeight w:val="285"/>
        </w:trPr>
        <w:tc>
          <w:tcPr>
            <w:tcW w:w="0" w:type="auto"/>
            <w:shd w:val="clear" w:color="auto" w:fill="auto"/>
            <w:tcMar>
              <w:top w:w="0" w:type="dxa"/>
              <w:left w:w="108" w:type="dxa"/>
              <w:bottom w:w="0" w:type="dxa"/>
              <w:right w:w="108" w:type="dxa"/>
            </w:tcMar>
            <w:vAlign w:val="center"/>
          </w:tcPr>
          <w:p w14:paraId="2A93C71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2</w:t>
            </w:r>
          </w:p>
        </w:tc>
        <w:tc>
          <w:tcPr>
            <w:tcW w:w="1247" w:type="dxa"/>
            <w:shd w:val="clear" w:color="auto" w:fill="auto"/>
            <w:tcMar>
              <w:top w:w="0" w:type="dxa"/>
              <w:left w:w="108" w:type="dxa"/>
              <w:bottom w:w="0" w:type="dxa"/>
              <w:right w:w="108" w:type="dxa"/>
            </w:tcMar>
            <w:vAlign w:val="center"/>
          </w:tcPr>
          <w:p w14:paraId="024A743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各类柱式杆件（高度6米以内）拆除或安装</w:t>
            </w:r>
          </w:p>
        </w:tc>
        <w:tc>
          <w:tcPr>
            <w:tcW w:w="850" w:type="dxa"/>
            <w:shd w:val="clear" w:color="auto" w:fill="auto"/>
            <w:vAlign w:val="center"/>
          </w:tcPr>
          <w:p w14:paraId="7D59ED5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套</w:t>
            </w:r>
          </w:p>
        </w:tc>
        <w:tc>
          <w:tcPr>
            <w:tcW w:w="4112" w:type="dxa"/>
            <w:shd w:val="clear" w:color="auto" w:fill="FFFFFF"/>
          </w:tcPr>
          <w:p w14:paraId="7DF26696"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用于交警支队现有安装的各类高度6米以内立杆的拆除或新旧杆安装的情况，包含运输、吊装、垃圾清理、路面恢复等。</w:t>
            </w:r>
          </w:p>
        </w:tc>
        <w:tc>
          <w:tcPr>
            <w:tcW w:w="0" w:type="auto"/>
            <w:shd w:val="clear" w:color="auto" w:fill="FFFFFF"/>
            <w:vAlign w:val="center"/>
          </w:tcPr>
          <w:p w14:paraId="57568CB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2E621F6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790.00</w:t>
            </w:r>
          </w:p>
        </w:tc>
      </w:tr>
      <w:tr w:rsidR="009B6B59" w:rsidRPr="009B6B59" w14:paraId="6468CB0F" w14:textId="77777777">
        <w:trPr>
          <w:trHeight w:val="285"/>
        </w:trPr>
        <w:tc>
          <w:tcPr>
            <w:tcW w:w="0" w:type="auto"/>
            <w:shd w:val="clear" w:color="auto" w:fill="auto"/>
            <w:tcMar>
              <w:top w:w="0" w:type="dxa"/>
              <w:left w:w="108" w:type="dxa"/>
              <w:bottom w:w="0" w:type="dxa"/>
              <w:right w:w="108" w:type="dxa"/>
            </w:tcMar>
            <w:vAlign w:val="center"/>
          </w:tcPr>
          <w:p w14:paraId="48BE4BE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w:t>
            </w:r>
          </w:p>
        </w:tc>
        <w:tc>
          <w:tcPr>
            <w:tcW w:w="1247" w:type="dxa"/>
            <w:shd w:val="clear" w:color="auto" w:fill="auto"/>
            <w:tcMar>
              <w:top w:w="0" w:type="dxa"/>
              <w:left w:w="108" w:type="dxa"/>
              <w:bottom w:w="0" w:type="dxa"/>
              <w:right w:w="108" w:type="dxa"/>
            </w:tcMar>
            <w:vAlign w:val="center"/>
          </w:tcPr>
          <w:p w14:paraId="47734426"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各类控制机柜拆除和安装</w:t>
            </w:r>
          </w:p>
        </w:tc>
        <w:tc>
          <w:tcPr>
            <w:tcW w:w="850" w:type="dxa"/>
            <w:shd w:val="clear" w:color="auto" w:fill="auto"/>
            <w:vAlign w:val="center"/>
          </w:tcPr>
          <w:p w14:paraId="2C0A2E1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台</w:t>
            </w:r>
          </w:p>
        </w:tc>
        <w:tc>
          <w:tcPr>
            <w:tcW w:w="4112" w:type="dxa"/>
            <w:shd w:val="clear" w:color="auto" w:fill="FFFFFF"/>
          </w:tcPr>
          <w:p w14:paraId="1D97CCE1"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用于交警支队现有安装的各类控制机柜的拆除或新旧机柜安装的情况、运输、吊装、垃圾清理、路面恢复等。</w:t>
            </w:r>
          </w:p>
        </w:tc>
        <w:tc>
          <w:tcPr>
            <w:tcW w:w="0" w:type="auto"/>
            <w:shd w:val="clear" w:color="auto" w:fill="FFFFFF"/>
            <w:vAlign w:val="center"/>
          </w:tcPr>
          <w:p w14:paraId="639B8C0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6157126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1200.00</w:t>
            </w:r>
          </w:p>
        </w:tc>
      </w:tr>
      <w:tr w:rsidR="009B6B59" w:rsidRPr="009B6B59" w14:paraId="17E820F6" w14:textId="77777777">
        <w:trPr>
          <w:trHeight w:val="285"/>
        </w:trPr>
        <w:tc>
          <w:tcPr>
            <w:tcW w:w="0" w:type="auto"/>
            <w:shd w:val="clear" w:color="auto" w:fill="auto"/>
            <w:tcMar>
              <w:top w:w="0" w:type="dxa"/>
              <w:left w:w="108" w:type="dxa"/>
              <w:bottom w:w="0" w:type="dxa"/>
              <w:right w:w="108" w:type="dxa"/>
            </w:tcMar>
            <w:vAlign w:val="center"/>
          </w:tcPr>
          <w:p w14:paraId="2342E4A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4</w:t>
            </w:r>
          </w:p>
        </w:tc>
        <w:tc>
          <w:tcPr>
            <w:tcW w:w="1247" w:type="dxa"/>
            <w:shd w:val="clear" w:color="auto" w:fill="auto"/>
            <w:tcMar>
              <w:top w:w="0" w:type="dxa"/>
              <w:left w:w="108" w:type="dxa"/>
              <w:bottom w:w="0" w:type="dxa"/>
              <w:right w:w="108" w:type="dxa"/>
            </w:tcMar>
            <w:vAlign w:val="center"/>
          </w:tcPr>
          <w:p w14:paraId="584AAB3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电缆穿线井砌筑</w:t>
            </w:r>
          </w:p>
        </w:tc>
        <w:tc>
          <w:tcPr>
            <w:tcW w:w="850" w:type="dxa"/>
            <w:shd w:val="clear" w:color="auto" w:fill="auto"/>
            <w:vAlign w:val="center"/>
          </w:tcPr>
          <w:p w14:paraId="439740E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座</w:t>
            </w:r>
          </w:p>
        </w:tc>
        <w:tc>
          <w:tcPr>
            <w:tcW w:w="4112" w:type="dxa"/>
            <w:shd w:val="clear" w:color="auto" w:fill="FFFFFF"/>
          </w:tcPr>
          <w:p w14:paraId="1CA2F681" w14:textId="77777777" w:rsidR="002429E4" w:rsidRPr="009B6B59" w:rsidRDefault="00000000">
            <w:pPr>
              <w:widowControl/>
              <w:rPr>
                <w:rFonts w:ascii="仿宋" w:eastAsia="仿宋" w:hAnsi="仿宋" w:cs="宋体"/>
                <w:kern w:val="0"/>
                <w:sz w:val="24"/>
              </w:rPr>
            </w:pPr>
            <w:r w:rsidRPr="009B6B59">
              <w:rPr>
                <w:rFonts w:ascii="仿宋" w:eastAsia="仿宋" w:hAnsi="仿宋" w:cs="宋体" w:hint="eastAsia"/>
                <w:kern w:val="0"/>
                <w:sz w:val="24"/>
              </w:rPr>
              <w:t>含基坑开挖施工，24墙砌砖，内粉，净空规格：60cm*60cm*80cm，渣土外运（不含井盖）。</w:t>
            </w:r>
          </w:p>
        </w:tc>
        <w:tc>
          <w:tcPr>
            <w:tcW w:w="0" w:type="auto"/>
            <w:shd w:val="clear" w:color="auto" w:fill="FFFFFF"/>
            <w:vAlign w:val="center"/>
          </w:tcPr>
          <w:p w14:paraId="32D778F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0F49A91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1600.00</w:t>
            </w:r>
          </w:p>
        </w:tc>
      </w:tr>
      <w:tr w:rsidR="009B6B59" w:rsidRPr="009B6B59" w14:paraId="28208F6A" w14:textId="77777777">
        <w:trPr>
          <w:trHeight w:val="285"/>
        </w:trPr>
        <w:tc>
          <w:tcPr>
            <w:tcW w:w="0" w:type="auto"/>
            <w:shd w:val="clear" w:color="auto" w:fill="auto"/>
            <w:tcMar>
              <w:top w:w="0" w:type="dxa"/>
              <w:left w:w="108" w:type="dxa"/>
              <w:bottom w:w="0" w:type="dxa"/>
              <w:right w:w="108" w:type="dxa"/>
            </w:tcMar>
            <w:vAlign w:val="center"/>
          </w:tcPr>
          <w:p w14:paraId="3F4535C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5</w:t>
            </w:r>
          </w:p>
        </w:tc>
        <w:tc>
          <w:tcPr>
            <w:tcW w:w="1247" w:type="dxa"/>
            <w:shd w:val="clear" w:color="auto" w:fill="auto"/>
            <w:tcMar>
              <w:top w:w="0" w:type="dxa"/>
              <w:left w:w="108" w:type="dxa"/>
              <w:bottom w:w="0" w:type="dxa"/>
              <w:right w:w="108" w:type="dxa"/>
            </w:tcMar>
            <w:vAlign w:val="center"/>
          </w:tcPr>
          <w:p w14:paraId="5D2D579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各类灯杆、机柜基础土方开挖</w:t>
            </w:r>
          </w:p>
        </w:tc>
        <w:tc>
          <w:tcPr>
            <w:tcW w:w="850" w:type="dxa"/>
            <w:shd w:val="clear" w:color="auto" w:fill="auto"/>
            <w:vAlign w:val="center"/>
          </w:tcPr>
          <w:p w14:paraId="2F86AB41" w14:textId="2CA50FD1" w:rsidR="002429E4" w:rsidRPr="009B6B59" w:rsidRDefault="00365B00">
            <w:pPr>
              <w:widowControl/>
              <w:jc w:val="center"/>
              <w:rPr>
                <w:rFonts w:ascii="仿宋" w:eastAsia="仿宋" w:hAnsi="仿宋" w:cs="宋体"/>
                <w:kern w:val="0"/>
                <w:sz w:val="24"/>
              </w:rPr>
            </w:pPr>
            <w:r w:rsidRPr="009B6B59">
              <w:rPr>
                <w:rFonts w:ascii="仿宋" w:eastAsia="仿宋" w:hAnsi="仿宋" w:cs="宋体" w:hint="eastAsia"/>
                <w:kern w:val="0"/>
                <w:sz w:val="24"/>
              </w:rPr>
              <w:t>立方米</w:t>
            </w:r>
          </w:p>
        </w:tc>
        <w:tc>
          <w:tcPr>
            <w:tcW w:w="4112" w:type="dxa"/>
            <w:shd w:val="clear" w:color="auto" w:fill="FFFFFF"/>
          </w:tcPr>
          <w:p w14:paraId="5C649D33"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1.含开挖、渣土清运；</w:t>
            </w:r>
          </w:p>
          <w:p w14:paraId="1AEF9D66" w14:textId="2CE9322C"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2.中标人施工前应办理相关道路开挖手续，施工期间严格按照西安市相关规定围挡、降尘、防噪、渣土青训、安全保障工作；在道路恢复前，应围挡或铺设钢板保障安全</w:t>
            </w:r>
            <w:r w:rsidR="009B6B59" w:rsidRPr="009B6B59">
              <w:rPr>
                <w:rFonts w:ascii="仿宋" w:eastAsia="仿宋" w:hAnsi="仿宋" w:cs="宋体" w:hint="eastAsia"/>
                <w:kern w:val="0"/>
                <w:sz w:val="24"/>
              </w:rPr>
              <w:t>；</w:t>
            </w:r>
          </w:p>
          <w:p w14:paraId="75760CCC" w14:textId="0BEB6306"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3.遇水电煤气国防光缆等管网时，人工开挖，并对原管道进行保护</w:t>
            </w:r>
            <w:r w:rsidR="009B6B59" w:rsidRPr="009B6B59">
              <w:rPr>
                <w:rFonts w:ascii="仿宋" w:eastAsia="仿宋" w:hAnsi="仿宋" w:cs="宋体" w:hint="eastAsia"/>
                <w:kern w:val="0"/>
                <w:sz w:val="24"/>
              </w:rPr>
              <w:t>；</w:t>
            </w:r>
          </w:p>
          <w:p w14:paraId="4CD5D788" w14:textId="25964977" w:rsidR="002429E4" w:rsidRPr="009B6B59" w:rsidRDefault="00000000">
            <w:pPr>
              <w:widowControl/>
              <w:jc w:val="left"/>
              <w:rPr>
                <w:rFonts w:ascii="仿宋" w:eastAsia="仿宋" w:hAnsi="仿宋" w:cs="宋体"/>
                <w:sz w:val="24"/>
              </w:rPr>
            </w:pPr>
            <w:r w:rsidRPr="009B6B59">
              <w:rPr>
                <w:rFonts w:ascii="仿宋" w:eastAsia="仿宋" w:hAnsi="仿宋" w:cs="宋体" w:hint="eastAsia"/>
                <w:kern w:val="0"/>
                <w:sz w:val="24"/>
              </w:rPr>
              <w:t>4.按开挖立方</w:t>
            </w:r>
            <w:r w:rsidR="00365B00" w:rsidRPr="009B6B59">
              <w:rPr>
                <w:rFonts w:ascii="仿宋" w:eastAsia="仿宋" w:hAnsi="仿宋" w:cs="宋体" w:hint="eastAsia"/>
                <w:kern w:val="0"/>
                <w:sz w:val="24"/>
              </w:rPr>
              <w:t>米</w:t>
            </w:r>
            <w:r w:rsidRPr="009B6B59">
              <w:rPr>
                <w:rFonts w:ascii="仿宋" w:eastAsia="仿宋" w:hAnsi="仿宋" w:cs="宋体" w:hint="eastAsia"/>
                <w:kern w:val="0"/>
                <w:sz w:val="24"/>
              </w:rPr>
              <w:t>报价计费。</w:t>
            </w:r>
          </w:p>
        </w:tc>
        <w:tc>
          <w:tcPr>
            <w:tcW w:w="0" w:type="auto"/>
            <w:shd w:val="clear" w:color="auto" w:fill="FFFFFF"/>
            <w:vAlign w:val="center"/>
          </w:tcPr>
          <w:p w14:paraId="42BA6C20"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04D2DACD"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830.00</w:t>
            </w:r>
          </w:p>
        </w:tc>
      </w:tr>
      <w:tr w:rsidR="009B6B59" w:rsidRPr="009B6B59" w14:paraId="568B61D4" w14:textId="77777777">
        <w:trPr>
          <w:trHeight w:val="285"/>
        </w:trPr>
        <w:tc>
          <w:tcPr>
            <w:tcW w:w="0" w:type="auto"/>
            <w:shd w:val="clear" w:color="auto" w:fill="auto"/>
            <w:tcMar>
              <w:top w:w="0" w:type="dxa"/>
              <w:left w:w="108" w:type="dxa"/>
              <w:bottom w:w="0" w:type="dxa"/>
              <w:right w:w="108" w:type="dxa"/>
            </w:tcMar>
            <w:vAlign w:val="center"/>
          </w:tcPr>
          <w:p w14:paraId="042A9E0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6</w:t>
            </w:r>
          </w:p>
        </w:tc>
        <w:tc>
          <w:tcPr>
            <w:tcW w:w="1247" w:type="dxa"/>
            <w:shd w:val="clear" w:color="auto" w:fill="auto"/>
            <w:tcMar>
              <w:top w:w="0" w:type="dxa"/>
              <w:left w:w="108" w:type="dxa"/>
              <w:bottom w:w="0" w:type="dxa"/>
              <w:right w:w="108" w:type="dxa"/>
            </w:tcMar>
            <w:vAlign w:val="center"/>
          </w:tcPr>
          <w:p w14:paraId="71FDB8E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各类灯杆、机柜管道等混凝土浇筑</w:t>
            </w:r>
          </w:p>
        </w:tc>
        <w:tc>
          <w:tcPr>
            <w:tcW w:w="850" w:type="dxa"/>
            <w:shd w:val="clear" w:color="auto" w:fill="auto"/>
            <w:vAlign w:val="center"/>
          </w:tcPr>
          <w:p w14:paraId="2DAA6203" w14:textId="19EF1915" w:rsidR="002429E4" w:rsidRPr="009B6B59" w:rsidRDefault="00365B00">
            <w:pPr>
              <w:widowControl/>
              <w:jc w:val="center"/>
              <w:rPr>
                <w:rFonts w:ascii="仿宋" w:eastAsia="仿宋" w:hAnsi="仿宋" w:cs="宋体"/>
                <w:kern w:val="0"/>
                <w:sz w:val="24"/>
              </w:rPr>
            </w:pPr>
            <w:r w:rsidRPr="009B6B59">
              <w:rPr>
                <w:rFonts w:ascii="仿宋" w:eastAsia="仿宋" w:hAnsi="仿宋" w:cs="宋体" w:hint="eastAsia"/>
                <w:kern w:val="0"/>
                <w:sz w:val="24"/>
              </w:rPr>
              <w:t>立方米</w:t>
            </w:r>
          </w:p>
        </w:tc>
        <w:tc>
          <w:tcPr>
            <w:tcW w:w="4112" w:type="dxa"/>
            <w:shd w:val="clear" w:color="auto" w:fill="FFFFFF"/>
          </w:tcPr>
          <w:p w14:paraId="7C7ED1A5"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1.包括基础、过街镀锌钢管包封、商品混凝土的浇筑养护、基础回填、螺栓混凝土包封等工作；</w:t>
            </w:r>
          </w:p>
          <w:p w14:paraId="283DAEDD"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2.灯杆地脚连接加劲肋以及地脚螺栓应安装在地平面以下，外露的地脚螺栓需进行混凝土包封处理；</w:t>
            </w:r>
          </w:p>
          <w:p w14:paraId="616A1AF1"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3.管道包封浇筑时一般需浇筑至距路面10cm 处，遇特殊情况按照设计与监理确定方案执行；</w:t>
            </w:r>
          </w:p>
          <w:p w14:paraId="3E987468" w14:textId="729DA6C1"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4.混凝土浇筑后养护期间，车行道用钢板（3cm 厚）覆盖，保证车辆安全通过，并做好防尘、降噪及安全保障工作，人行道、绿化带用围板打围，并及时巡查防止倒伏</w:t>
            </w:r>
            <w:r w:rsidR="009B6B59" w:rsidRPr="009B6B59">
              <w:rPr>
                <w:rFonts w:ascii="仿宋" w:eastAsia="仿宋" w:hAnsi="仿宋" w:cs="宋体" w:hint="eastAsia"/>
                <w:sz w:val="24"/>
              </w:rPr>
              <w:t>；</w:t>
            </w:r>
          </w:p>
          <w:p w14:paraId="79B67FFC"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5.混凝土标号不低于C25；</w:t>
            </w:r>
          </w:p>
          <w:p w14:paraId="6958EE51" w14:textId="118D314D"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6.按基础浇筑方量报价计费。</w:t>
            </w:r>
          </w:p>
        </w:tc>
        <w:tc>
          <w:tcPr>
            <w:tcW w:w="0" w:type="auto"/>
            <w:shd w:val="clear" w:color="auto" w:fill="FFFFFF"/>
            <w:vAlign w:val="center"/>
          </w:tcPr>
          <w:p w14:paraId="13BB785D"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1A054095"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770.00</w:t>
            </w:r>
          </w:p>
        </w:tc>
      </w:tr>
      <w:tr w:rsidR="009B6B59" w:rsidRPr="009B6B59" w14:paraId="2E644D35" w14:textId="77777777">
        <w:trPr>
          <w:trHeight w:val="567"/>
        </w:trPr>
        <w:tc>
          <w:tcPr>
            <w:tcW w:w="0" w:type="auto"/>
            <w:shd w:val="clear" w:color="auto" w:fill="auto"/>
            <w:tcMar>
              <w:top w:w="0" w:type="dxa"/>
              <w:left w:w="108" w:type="dxa"/>
              <w:bottom w:w="0" w:type="dxa"/>
              <w:right w:w="108" w:type="dxa"/>
            </w:tcMar>
            <w:vAlign w:val="center"/>
          </w:tcPr>
          <w:p w14:paraId="3C34E9B8"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7</w:t>
            </w:r>
          </w:p>
        </w:tc>
        <w:tc>
          <w:tcPr>
            <w:tcW w:w="1247" w:type="dxa"/>
            <w:shd w:val="clear" w:color="auto" w:fill="auto"/>
            <w:tcMar>
              <w:top w:w="0" w:type="dxa"/>
              <w:left w:w="108" w:type="dxa"/>
              <w:bottom w:w="0" w:type="dxa"/>
              <w:right w:w="108" w:type="dxa"/>
            </w:tcMar>
            <w:vAlign w:val="center"/>
          </w:tcPr>
          <w:p w14:paraId="54F6FA4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接地极制作安装</w:t>
            </w:r>
          </w:p>
        </w:tc>
        <w:tc>
          <w:tcPr>
            <w:tcW w:w="850" w:type="dxa"/>
            <w:shd w:val="clear" w:color="auto" w:fill="auto"/>
            <w:vAlign w:val="center"/>
          </w:tcPr>
          <w:p w14:paraId="21ED609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根</w:t>
            </w:r>
          </w:p>
        </w:tc>
        <w:tc>
          <w:tcPr>
            <w:tcW w:w="4112" w:type="dxa"/>
            <w:shd w:val="clear" w:color="auto" w:fill="FFFFFF"/>
            <w:vAlign w:val="center"/>
          </w:tcPr>
          <w:p w14:paraId="2A9F946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安装、材料费、测量费。</w:t>
            </w:r>
          </w:p>
        </w:tc>
        <w:tc>
          <w:tcPr>
            <w:tcW w:w="0" w:type="auto"/>
            <w:shd w:val="clear" w:color="auto" w:fill="FFFFFF"/>
            <w:vAlign w:val="center"/>
          </w:tcPr>
          <w:p w14:paraId="470C8CC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4780AC71"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193.06</w:t>
            </w:r>
          </w:p>
        </w:tc>
      </w:tr>
      <w:tr w:rsidR="009B6B59" w:rsidRPr="009B6B59" w14:paraId="0CCAE4AC" w14:textId="77777777">
        <w:trPr>
          <w:trHeight w:val="285"/>
        </w:trPr>
        <w:tc>
          <w:tcPr>
            <w:tcW w:w="0" w:type="auto"/>
            <w:shd w:val="clear" w:color="auto" w:fill="auto"/>
            <w:tcMar>
              <w:top w:w="0" w:type="dxa"/>
              <w:left w:w="108" w:type="dxa"/>
              <w:bottom w:w="0" w:type="dxa"/>
              <w:right w:w="108" w:type="dxa"/>
            </w:tcMar>
            <w:vAlign w:val="center"/>
          </w:tcPr>
          <w:p w14:paraId="58F2C22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8</w:t>
            </w:r>
          </w:p>
        </w:tc>
        <w:tc>
          <w:tcPr>
            <w:tcW w:w="1247" w:type="dxa"/>
            <w:shd w:val="clear" w:color="auto" w:fill="auto"/>
            <w:tcMar>
              <w:top w:w="0" w:type="dxa"/>
              <w:left w:w="108" w:type="dxa"/>
              <w:bottom w:w="0" w:type="dxa"/>
              <w:right w:w="108" w:type="dxa"/>
            </w:tcMar>
            <w:vAlign w:val="center"/>
          </w:tcPr>
          <w:p w14:paraId="740EE1C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水平定向钻施工</w:t>
            </w:r>
          </w:p>
        </w:tc>
        <w:tc>
          <w:tcPr>
            <w:tcW w:w="850" w:type="dxa"/>
            <w:shd w:val="clear" w:color="auto" w:fill="auto"/>
            <w:vAlign w:val="center"/>
          </w:tcPr>
          <w:p w14:paraId="79F77A8F"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2" w:type="dxa"/>
            <w:shd w:val="clear" w:color="auto" w:fill="FFFFFF"/>
            <w:vAlign w:val="center"/>
          </w:tcPr>
          <w:p w14:paraId="2625AAE0"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道路非开挖施工，含2根Φ110PE</w:t>
            </w:r>
            <w:r w:rsidRPr="009B6B59">
              <w:rPr>
                <w:rFonts w:ascii="仿宋" w:eastAsia="仿宋" w:hAnsi="仿宋" w:cs="宋体" w:hint="eastAsia"/>
                <w:kern w:val="0"/>
                <w:sz w:val="24"/>
              </w:rPr>
              <w:t>厚度5.4mm电缆保护管</w:t>
            </w:r>
            <w:r w:rsidRPr="009B6B59">
              <w:rPr>
                <w:rFonts w:ascii="仿宋" w:eastAsia="仿宋" w:hAnsi="仿宋" w:cs="宋体" w:hint="eastAsia"/>
                <w:sz w:val="24"/>
              </w:rPr>
              <w:t>埋设，含管材费，含渣土外运，路面恢复。</w:t>
            </w:r>
          </w:p>
        </w:tc>
        <w:tc>
          <w:tcPr>
            <w:tcW w:w="0" w:type="auto"/>
            <w:shd w:val="clear" w:color="auto" w:fill="FFFFFF"/>
            <w:vAlign w:val="center"/>
          </w:tcPr>
          <w:p w14:paraId="0E190EA6"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72539D6A"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380.00</w:t>
            </w:r>
          </w:p>
        </w:tc>
      </w:tr>
      <w:tr w:rsidR="009B6B59" w:rsidRPr="009B6B59" w14:paraId="71A5EEB7" w14:textId="77777777">
        <w:trPr>
          <w:trHeight w:val="786"/>
        </w:trPr>
        <w:tc>
          <w:tcPr>
            <w:tcW w:w="0" w:type="auto"/>
            <w:shd w:val="clear" w:color="auto" w:fill="auto"/>
            <w:tcMar>
              <w:top w:w="0" w:type="dxa"/>
              <w:left w:w="108" w:type="dxa"/>
              <w:bottom w:w="0" w:type="dxa"/>
              <w:right w:w="108" w:type="dxa"/>
            </w:tcMar>
            <w:vAlign w:val="center"/>
          </w:tcPr>
          <w:p w14:paraId="5EB3430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9</w:t>
            </w:r>
          </w:p>
        </w:tc>
        <w:tc>
          <w:tcPr>
            <w:tcW w:w="1247" w:type="dxa"/>
            <w:shd w:val="clear" w:color="auto" w:fill="auto"/>
            <w:tcMar>
              <w:top w:w="0" w:type="dxa"/>
              <w:left w:w="108" w:type="dxa"/>
              <w:bottom w:w="0" w:type="dxa"/>
              <w:right w:w="108" w:type="dxa"/>
            </w:tcMar>
            <w:vAlign w:val="center"/>
          </w:tcPr>
          <w:p w14:paraId="1E1EFAE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桥梁线盒（桥架）布设施工</w:t>
            </w:r>
          </w:p>
        </w:tc>
        <w:tc>
          <w:tcPr>
            <w:tcW w:w="850" w:type="dxa"/>
            <w:shd w:val="clear" w:color="auto" w:fill="auto"/>
            <w:vAlign w:val="center"/>
          </w:tcPr>
          <w:p w14:paraId="258CFCFD"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米</w:t>
            </w:r>
          </w:p>
        </w:tc>
        <w:tc>
          <w:tcPr>
            <w:tcW w:w="4112" w:type="dxa"/>
            <w:shd w:val="clear" w:color="auto" w:fill="FFFFFF"/>
            <w:vAlign w:val="center"/>
          </w:tcPr>
          <w:p w14:paraId="2CD233CD"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桥架采用镀锌方管，喷塑处理，桥架断面规格5cm*5cm，壁厚不少于1.2毫米，含材料、运输、布设施工。</w:t>
            </w:r>
          </w:p>
        </w:tc>
        <w:tc>
          <w:tcPr>
            <w:tcW w:w="0" w:type="auto"/>
            <w:shd w:val="clear" w:color="auto" w:fill="FFFFFF"/>
            <w:vAlign w:val="center"/>
          </w:tcPr>
          <w:p w14:paraId="171A1AA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5F7DA168"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120.00</w:t>
            </w:r>
          </w:p>
        </w:tc>
      </w:tr>
      <w:tr w:rsidR="009B6B59" w:rsidRPr="009B6B59" w14:paraId="6D95171B" w14:textId="77777777">
        <w:trPr>
          <w:trHeight w:val="285"/>
        </w:trPr>
        <w:tc>
          <w:tcPr>
            <w:tcW w:w="0" w:type="auto"/>
            <w:shd w:val="clear" w:color="auto" w:fill="auto"/>
            <w:tcMar>
              <w:top w:w="0" w:type="dxa"/>
              <w:left w:w="108" w:type="dxa"/>
              <w:bottom w:w="0" w:type="dxa"/>
              <w:right w:w="108" w:type="dxa"/>
            </w:tcMar>
            <w:vAlign w:val="center"/>
          </w:tcPr>
          <w:p w14:paraId="05C3DDD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10</w:t>
            </w:r>
          </w:p>
        </w:tc>
        <w:tc>
          <w:tcPr>
            <w:tcW w:w="1247" w:type="dxa"/>
            <w:shd w:val="clear" w:color="auto" w:fill="auto"/>
            <w:tcMar>
              <w:top w:w="0" w:type="dxa"/>
              <w:left w:w="108" w:type="dxa"/>
              <w:bottom w:w="0" w:type="dxa"/>
              <w:right w:w="108" w:type="dxa"/>
            </w:tcMar>
            <w:vAlign w:val="center"/>
          </w:tcPr>
          <w:p w14:paraId="46214DC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沥青（水泥）路破除开挖</w:t>
            </w:r>
          </w:p>
        </w:tc>
        <w:tc>
          <w:tcPr>
            <w:tcW w:w="850" w:type="dxa"/>
            <w:shd w:val="clear" w:color="auto" w:fill="auto"/>
            <w:vAlign w:val="center"/>
          </w:tcPr>
          <w:p w14:paraId="06B29821" w14:textId="52A1D819" w:rsidR="002429E4" w:rsidRPr="009B6B59" w:rsidRDefault="00365B00">
            <w:pPr>
              <w:widowControl/>
              <w:jc w:val="center"/>
              <w:rPr>
                <w:rFonts w:ascii="仿宋" w:eastAsia="仿宋" w:hAnsi="仿宋" w:cs="宋体"/>
                <w:kern w:val="0"/>
                <w:sz w:val="24"/>
              </w:rPr>
            </w:pPr>
            <w:r w:rsidRPr="009B6B59">
              <w:rPr>
                <w:rFonts w:ascii="仿宋" w:eastAsia="仿宋" w:hAnsi="仿宋" w:cs="宋体" w:hint="eastAsia"/>
                <w:kern w:val="0"/>
                <w:sz w:val="24"/>
              </w:rPr>
              <w:t>立方米</w:t>
            </w:r>
          </w:p>
        </w:tc>
        <w:tc>
          <w:tcPr>
            <w:tcW w:w="4112" w:type="dxa"/>
            <w:shd w:val="clear" w:color="auto" w:fill="FFFFFF"/>
            <w:vAlign w:val="center"/>
          </w:tcPr>
          <w:p w14:paraId="0C82D7A0"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适用于信号灯过街管施工，沥青（水泥）路机械切割、铣刨、开挖、破除；开挖宽度60cm，深度70cm，人工配合。</w:t>
            </w:r>
          </w:p>
        </w:tc>
        <w:tc>
          <w:tcPr>
            <w:tcW w:w="0" w:type="auto"/>
            <w:shd w:val="clear" w:color="auto" w:fill="FFFFFF"/>
            <w:vAlign w:val="center"/>
          </w:tcPr>
          <w:p w14:paraId="1296B9F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3B6A06D6"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970.00</w:t>
            </w:r>
          </w:p>
        </w:tc>
      </w:tr>
      <w:tr w:rsidR="009B6B59" w:rsidRPr="009B6B59" w14:paraId="1CF13A13" w14:textId="77777777">
        <w:trPr>
          <w:trHeight w:val="285"/>
        </w:trPr>
        <w:tc>
          <w:tcPr>
            <w:tcW w:w="0" w:type="auto"/>
            <w:shd w:val="clear" w:color="auto" w:fill="auto"/>
            <w:tcMar>
              <w:top w:w="0" w:type="dxa"/>
              <w:left w:w="108" w:type="dxa"/>
              <w:bottom w:w="0" w:type="dxa"/>
              <w:right w:w="108" w:type="dxa"/>
            </w:tcMar>
            <w:vAlign w:val="center"/>
          </w:tcPr>
          <w:p w14:paraId="0BA45F1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11</w:t>
            </w:r>
          </w:p>
        </w:tc>
        <w:tc>
          <w:tcPr>
            <w:tcW w:w="1247" w:type="dxa"/>
            <w:shd w:val="clear" w:color="auto" w:fill="auto"/>
            <w:tcMar>
              <w:top w:w="0" w:type="dxa"/>
              <w:left w:w="108" w:type="dxa"/>
              <w:bottom w:w="0" w:type="dxa"/>
              <w:right w:w="108" w:type="dxa"/>
            </w:tcMar>
            <w:vAlign w:val="center"/>
          </w:tcPr>
          <w:p w14:paraId="3BDFFD8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废料弃置</w:t>
            </w:r>
          </w:p>
        </w:tc>
        <w:tc>
          <w:tcPr>
            <w:tcW w:w="850" w:type="dxa"/>
            <w:shd w:val="clear" w:color="auto" w:fill="auto"/>
            <w:vAlign w:val="center"/>
          </w:tcPr>
          <w:p w14:paraId="1B0EACB1" w14:textId="20646B0E" w:rsidR="002429E4" w:rsidRPr="009B6B59" w:rsidRDefault="00365B00">
            <w:pPr>
              <w:widowControl/>
              <w:jc w:val="center"/>
              <w:rPr>
                <w:rFonts w:ascii="仿宋" w:eastAsia="仿宋" w:hAnsi="仿宋" w:cs="宋体"/>
                <w:kern w:val="0"/>
                <w:sz w:val="24"/>
              </w:rPr>
            </w:pPr>
            <w:r w:rsidRPr="009B6B59">
              <w:rPr>
                <w:rFonts w:ascii="仿宋" w:eastAsia="仿宋" w:hAnsi="仿宋" w:cs="宋体" w:hint="eastAsia"/>
                <w:kern w:val="0"/>
                <w:sz w:val="24"/>
              </w:rPr>
              <w:t>立方米</w:t>
            </w:r>
          </w:p>
        </w:tc>
        <w:tc>
          <w:tcPr>
            <w:tcW w:w="4112" w:type="dxa"/>
            <w:shd w:val="clear" w:color="auto" w:fill="FFFFFF"/>
            <w:vAlign w:val="center"/>
          </w:tcPr>
          <w:p w14:paraId="1D03CB0F"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适用于信号灯过街管施工，废料装卸、运输、弃置。</w:t>
            </w:r>
          </w:p>
        </w:tc>
        <w:tc>
          <w:tcPr>
            <w:tcW w:w="0" w:type="auto"/>
            <w:shd w:val="clear" w:color="auto" w:fill="FFFFFF"/>
            <w:vAlign w:val="center"/>
          </w:tcPr>
          <w:p w14:paraId="3591C03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3388AA12"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380.00</w:t>
            </w:r>
          </w:p>
        </w:tc>
      </w:tr>
      <w:tr w:rsidR="009B6B59" w:rsidRPr="009B6B59" w14:paraId="02152AF2" w14:textId="77777777">
        <w:trPr>
          <w:trHeight w:val="285"/>
        </w:trPr>
        <w:tc>
          <w:tcPr>
            <w:tcW w:w="0" w:type="auto"/>
            <w:shd w:val="clear" w:color="auto" w:fill="auto"/>
            <w:tcMar>
              <w:top w:w="0" w:type="dxa"/>
              <w:left w:w="108" w:type="dxa"/>
              <w:bottom w:w="0" w:type="dxa"/>
              <w:right w:w="108" w:type="dxa"/>
            </w:tcMar>
            <w:vAlign w:val="center"/>
          </w:tcPr>
          <w:p w14:paraId="6D4DB3F4"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12</w:t>
            </w:r>
          </w:p>
        </w:tc>
        <w:tc>
          <w:tcPr>
            <w:tcW w:w="1247" w:type="dxa"/>
            <w:shd w:val="clear" w:color="auto" w:fill="auto"/>
            <w:tcMar>
              <w:top w:w="0" w:type="dxa"/>
              <w:left w:w="108" w:type="dxa"/>
              <w:bottom w:w="0" w:type="dxa"/>
              <w:right w:w="108" w:type="dxa"/>
            </w:tcMar>
            <w:vAlign w:val="center"/>
          </w:tcPr>
          <w:p w14:paraId="58FD9BA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过街镀锌钢管铺设</w:t>
            </w:r>
          </w:p>
        </w:tc>
        <w:tc>
          <w:tcPr>
            <w:tcW w:w="850" w:type="dxa"/>
            <w:shd w:val="clear" w:color="auto" w:fill="auto"/>
            <w:vAlign w:val="center"/>
          </w:tcPr>
          <w:p w14:paraId="1449A4B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每延米</w:t>
            </w:r>
          </w:p>
        </w:tc>
        <w:tc>
          <w:tcPr>
            <w:tcW w:w="4112" w:type="dxa"/>
            <w:shd w:val="clear" w:color="auto" w:fill="FFFFFF"/>
            <w:vAlign w:val="center"/>
          </w:tcPr>
          <w:p w14:paraId="684015A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适用于信号灯过街管施工，2孔Φ100mm厚度2mm镀锌钢管埋设，含材料采购、扣件连接、运输、安装。</w:t>
            </w:r>
          </w:p>
        </w:tc>
        <w:tc>
          <w:tcPr>
            <w:tcW w:w="0" w:type="auto"/>
            <w:shd w:val="clear" w:color="auto" w:fill="FFFFFF"/>
            <w:vAlign w:val="center"/>
          </w:tcPr>
          <w:p w14:paraId="7D8AC0F0"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4F18B644"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260.00</w:t>
            </w:r>
          </w:p>
        </w:tc>
      </w:tr>
      <w:tr w:rsidR="009B6B59" w:rsidRPr="009B6B59" w14:paraId="08E2FE30" w14:textId="77777777">
        <w:trPr>
          <w:trHeight w:val="285"/>
        </w:trPr>
        <w:tc>
          <w:tcPr>
            <w:tcW w:w="0" w:type="auto"/>
            <w:shd w:val="clear" w:color="auto" w:fill="auto"/>
            <w:tcMar>
              <w:top w:w="0" w:type="dxa"/>
              <w:left w:w="108" w:type="dxa"/>
              <w:bottom w:w="0" w:type="dxa"/>
              <w:right w:w="108" w:type="dxa"/>
            </w:tcMar>
            <w:vAlign w:val="center"/>
          </w:tcPr>
          <w:p w14:paraId="011D2A09"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13</w:t>
            </w:r>
          </w:p>
        </w:tc>
        <w:tc>
          <w:tcPr>
            <w:tcW w:w="1247" w:type="dxa"/>
            <w:shd w:val="clear" w:color="auto" w:fill="auto"/>
            <w:tcMar>
              <w:top w:w="0" w:type="dxa"/>
              <w:left w:w="108" w:type="dxa"/>
              <w:bottom w:w="0" w:type="dxa"/>
              <w:right w:w="108" w:type="dxa"/>
            </w:tcMar>
            <w:vAlign w:val="center"/>
          </w:tcPr>
          <w:p w14:paraId="56E23D8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38cm厚二灰碎石</w:t>
            </w:r>
          </w:p>
        </w:tc>
        <w:tc>
          <w:tcPr>
            <w:tcW w:w="850" w:type="dxa"/>
            <w:shd w:val="clear" w:color="auto" w:fill="auto"/>
            <w:vAlign w:val="center"/>
          </w:tcPr>
          <w:p w14:paraId="405EBBC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平方米</w:t>
            </w:r>
          </w:p>
        </w:tc>
        <w:tc>
          <w:tcPr>
            <w:tcW w:w="4112" w:type="dxa"/>
            <w:shd w:val="clear" w:color="auto" w:fill="FFFFFF"/>
            <w:vAlign w:val="center"/>
          </w:tcPr>
          <w:p w14:paraId="0D577FD1"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适用于信号灯过街管施工，二灰碎石回填、铺筑、人工压实、达到市政道路规范强度标准。</w:t>
            </w:r>
          </w:p>
        </w:tc>
        <w:tc>
          <w:tcPr>
            <w:tcW w:w="0" w:type="auto"/>
            <w:shd w:val="clear" w:color="auto" w:fill="FFFFFF"/>
            <w:vAlign w:val="center"/>
          </w:tcPr>
          <w:p w14:paraId="70CF2E5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5730DEDF"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400.00</w:t>
            </w:r>
          </w:p>
        </w:tc>
      </w:tr>
      <w:tr w:rsidR="009B6B59" w:rsidRPr="009B6B59" w14:paraId="1E6B9DDB" w14:textId="77777777">
        <w:trPr>
          <w:trHeight w:val="285"/>
        </w:trPr>
        <w:tc>
          <w:tcPr>
            <w:tcW w:w="0" w:type="auto"/>
            <w:shd w:val="clear" w:color="auto" w:fill="auto"/>
            <w:tcMar>
              <w:top w:w="0" w:type="dxa"/>
              <w:left w:w="108" w:type="dxa"/>
              <w:bottom w:w="0" w:type="dxa"/>
              <w:right w:w="108" w:type="dxa"/>
            </w:tcMar>
            <w:vAlign w:val="center"/>
          </w:tcPr>
          <w:p w14:paraId="073E1D81"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14</w:t>
            </w:r>
          </w:p>
        </w:tc>
        <w:tc>
          <w:tcPr>
            <w:tcW w:w="1247" w:type="dxa"/>
            <w:shd w:val="clear" w:color="auto" w:fill="auto"/>
            <w:tcMar>
              <w:top w:w="0" w:type="dxa"/>
              <w:left w:w="108" w:type="dxa"/>
              <w:bottom w:w="0" w:type="dxa"/>
              <w:right w:w="108" w:type="dxa"/>
            </w:tcMar>
            <w:vAlign w:val="center"/>
          </w:tcPr>
          <w:p w14:paraId="74FE9BD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12厚AC-13沥青混凝土</w:t>
            </w:r>
          </w:p>
        </w:tc>
        <w:tc>
          <w:tcPr>
            <w:tcW w:w="850" w:type="dxa"/>
            <w:shd w:val="clear" w:color="auto" w:fill="auto"/>
            <w:vAlign w:val="center"/>
          </w:tcPr>
          <w:p w14:paraId="66ACF62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平方米</w:t>
            </w:r>
          </w:p>
        </w:tc>
        <w:tc>
          <w:tcPr>
            <w:tcW w:w="4112" w:type="dxa"/>
            <w:shd w:val="clear" w:color="auto" w:fill="FFFFFF"/>
            <w:vAlign w:val="center"/>
          </w:tcPr>
          <w:p w14:paraId="146CCE07"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适用于信号灯过街管施工，AC-13沥青混凝土铺筑、机械压实，达到市政道路规范强度标准。</w:t>
            </w:r>
          </w:p>
        </w:tc>
        <w:tc>
          <w:tcPr>
            <w:tcW w:w="0" w:type="auto"/>
            <w:shd w:val="clear" w:color="auto" w:fill="FFFFFF"/>
            <w:vAlign w:val="center"/>
          </w:tcPr>
          <w:p w14:paraId="2D28A66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0B85932B"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400.00</w:t>
            </w:r>
          </w:p>
        </w:tc>
      </w:tr>
      <w:tr w:rsidR="009B6B59" w:rsidRPr="009B6B59" w14:paraId="1401793C" w14:textId="77777777">
        <w:trPr>
          <w:trHeight w:val="285"/>
        </w:trPr>
        <w:tc>
          <w:tcPr>
            <w:tcW w:w="0" w:type="auto"/>
            <w:shd w:val="clear" w:color="auto" w:fill="auto"/>
            <w:tcMar>
              <w:top w:w="0" w:type="dxa"/>
              <w:left w:w="108" w:type="dxa"/>
              <w:bottom w:w="0" w:type="dxa"/>
              <w:right w:w="108" w:type="dxa"/>
            </w:tcMar>
            <w:vAlign w:val="center"/>
          </w:tcPr>
          <w:p w14:paraId="2193AE1B"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15</w:t>
            </w:r>
          </w:p>
        </w:tc>
        <w:tc>
          <w:tcPr>
            <w:tcW w:w="1247" w:type="dxa"/>
            <w:shd w:val="clear" w:color="auto" w:fill="auto"/>
            <w:tcMar>
              <w:top w:w="0" w:type="dxa"/>
              <w:left w:w="108" w:type="dxa"/>
              <w:bottom w:w="0" w:type="dxa"/>
              <w:right w:w="108" w:type="dxa"/>
            </w:tcMar>
            <w:vAlign w:val="center"/>
          </w:tcPr>
          <w:p w14:paraId="398B0997"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人行道（隔离带）管线敷设（自行恢复）</w:t>
            </w:r>
          </w:p>
        </w:tc>
        <w:tc>
          <w:tcPr>
            <w:tcW w:w="850" w:type="dxa"/>
            <w:shd w:val="clear" w:color="auto" w:fill="auto"/>
            <w:vAlign w:val="center"/>
          </w:tcPr>
          <w:p w14:paraId="25FBC025"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米</w:t>
            </w:r>
          </w:p>
        </w:tc>
        <w:tc>
          <w:tcPr>
            <w:tcW w:w="4112" w:type="dxa"/>
            <w:shd w:val="clear" w:color="auto" w:fill="FFFFFF"/>
            <w:vAlign w:val="center"/>
          </w:tcPr>
          <w:p w14:paraId="4607208F" w14:textId="77777777" w:rsidR="002429E4" w:rsidRPr="009B6B59" w:rsidRDefault="00000000">
            <w:pPr>
              <w:widowControl/>
              <w:jc w:val="left"/>
              <w:rPr>
                <w:rFonts w:ascii="仿宋" w:eastAsia="仿宋" w:hAnsi="仿宋" w:cs="宋体"/>
                <w:kern w:val="0"/>
                <w:sz w:val="24"/>
              </w:rPr>
            </w:pPr>
            <w:r w:rsidRPr="009B6B59">
              <w:rPr>
                <w:rFonts w:ascii="仿宋" w:eastAsia="仿宋" w:hAnsi="仿宋" w:cs="宋体" w:hint="eastAsia"/>
                <w:kern w:val="0"/>
                <w:sz w:val="24"/>
              </w:rPr>
              <w:t>人行道沟槽开挖、回填、恢复，达到市政人行道设计强度标准，宽度40cm，深度50cm,含2根φ90PE厚度5.4mm电缆保护管</w:t>
            </w:r>
            <w:r w:rsidRPr="009B6B59">
              <w:rPr>
                <w:rFonts w:ascii="仿宋" w:eastAsia="仿宋" w:hAnsi="仿宋" w:cs="宋体" w:hint="eastAsia"/>
                <w:sz w:val="24"/>
              </w:rPr>
              <w:t>埋设,含</w:t>
            </w:r>
            <w:r w:rsidRPr="009B6B59">
              <w:rPr>
                <w:rFonts w:ascii="仿宋" w:eastAsia="仿宋" w:hAnsi="仿宋" w:cs="宋体" w:hint="eastAsia"/>
                <w:kern w:val="0"/>
                <w:sz w:val="24"/>
              </w:rPr>
              <w:t>材料费及渣土外运。</w:t>
            </w:r>
          </w:p>
        </w:tc>
        <w:tc>
          <w:tcPr>
            <w:tcW w:w="0" w:type="auto"/>
            <w:shd w:val="clear" w:color="auto" w:fill="FFFFFF"/>
            <w:vAlign w:val="center"/>
          </w:tcPr>
          <w:p w14:paraId="1A78F4FA"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按要求完成所有工序</w:t>
            </w:r>
          </w:p>
        </w:tc>
        <w:tc>
          <w:tcPr>
            <w:tcW w:w="0" w:type="auto"/>
            <w:shd w:val="clear" w:color="auto" w:fill="FFFFFF"/>
            <w:vAlign w:val="center"/>
          </w:tcPr>
          <w:p w14:paraId="2D5AEB4B"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150.00</w:t>
            </w:r>
          </w:p>
        </w:tc>
      </w:tr>
      <w:tr w:rsidR="009B6B59" w:rsidRPr="009B6B59" w14:paraId="71430464" w14:textId="77777777">
        <w:trPr>
          <w:trHeight w:val="1383"/>
        </w:trPr>
        <w:tc>
          <w:tcPr>
            <w:tcW w:w="0" w:type="auto"/>
            <w:shd w:val="clear" w:color="auto" w:fill="auto"/>
            <w:tcMar>
              <w:top w:w="0" w:type="dxa"/>
              <w:left w:w="108" w:type="dxa"/>
              <w:bottom w:w="0" w:type="dxa"/>
              <w:right w:w="108" w:type="dxa"/>
            </w:tcMar>
            <w:vAlign w:val="center"/>
          </w:tcPr>
          <w:p w14:paraId="1794B63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17</w:t>
            </w:r>
          </w:p>
        </w:tc>
        <w:tc>
          <w:tcPr>
            <w:tcW w:w="1247" w:type="dxa"/>
            <w:shd w:val="clear" w:color="auto" w:fill="auto"/>
            <w:tcMar>
              <w:top w:w="0" w:type="dxa"/>
              <w:left w:w="108" w:type="dxa"/>
              <w:bottom w:w="0" w:type="dxa"/>
              <w:right w:w="108" w:type="dxa"/>
            </w:tcMar>
            <w:vAlign w:val="center"/>
          </w:tcPr>
          <w:p w14:paraId="3F1FE18E"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城市道路挖掘修复费</w:t>
            </w:r>
          </w:p>
        </w:tc>
        <w:tc>
          <w:tcPr>
            <w:tcW w:w="850" w:type="dxa"/>
            <w:shd w:val="clear" w:color="auto" w:fill="auto"/>
            <w:vAlign w:val="center"/>
          </w:tcPr>
          <w:p w14:paraId="451CE28C"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 xml:space="preserve">不参与报价 </w:t>
            </w:r>
          </w:p>
        </w:tc>
        <w:tc>
          <w:tcPr>
            <w:tcW w:w="4112" w:type="dxa"/>
            <w:shd w:val="clear" w:color="auto" w:fill="FFFFFF"/>
          </w:tcPr>
          <w:p w14:paraId="002BE629"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1.向市政部门缴纳</w:t>
            </w:r>
          </w:p>
          <w:p w14:paraId="2F296972" w14:textId="6D83093D"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2.按照陕西省住房和城乡建设厅《关于调整全省城市道路挖掘修复收费标准的通知》（陕建发[2015]194号）执行，如有新发布文件，按照新文件执行</w:t>
            </w:r>
            <w:r w:rsidR="009B6B59" w:rsidRPr="009B6B59">
              <w:rPr>
                <w:rFonts w:ascii="仿宋" w:eastAsia="仿宋" w:hAnsi="仿宋" w:cs="宋体" w:hint="eastAsia"/>
                <w:sz w:val="24"/>
              </w:rPr>
              <w:t>。</w:t>
            </w:r>
          </w:p>
          <w:p w14:paraId="62BEF6E2" w14:textId="2513391E"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3.</w:t>
            </w:r>
            <w:r w:rsidRPr="009B6B59">
              <w:rPr>
                <w:rFonts w:ascii="仿宋" w:eastAsia="仿宋" w:hAnsi="仿宋" w:cs="宋体" w:hint="eastAsia"/>
                <w:kern w:val="0"/>
                <w:sz w:val="24"/>
              </w:rPr>
              <w:t>根据实际缴费情况据实结算</w:t>
            </w:r>
            <w:r w:rsidR="009B6B59" w:rsidRPr="009B6B59">
              <w:rPr>
                <w:rFonts w:ascii="仿宋" w:eastAsia="仿宋" w:hAnsi="仿宋" w:cs="宋体" w:hint="eastAsia"/>
                <w:kern w:val="0"/>
                <w:sz w:val="24"/>
              </w:rPr>
              <w:t>。</w:t>
            </w:r>
          </w:p>
        </w:tc>
        <w:tc>
          <w:tcPr>
            <w:tcW w:w="0" w:type="auto"/>
            <w:shd w:val="clear" w:color="auto" w:fill="FFFFFF"/>
            <w:vAlign w:val="center"/>
          </w:tcPr>
          <w:p w14:paraId="5312145E"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不参与报价，根据实际缴费情况据实结算</w:t>
            </w:r>
          </w:p>
        </w:tc>
        <w:tc>
          <w:tcPr>
            <w:tcW w:w="0" w:type="auto"/>
            <w:shd w:val="clear" w:color="auto" w:fill="FFFFFF"/>
            <w:vAlign w:val="center"/>
          </w:tcPr>
          <w:p w14:paraId="77A432EF" w14:textId="77777777" w:rsidR="002429E4" w:rsidRPr="009B6B59" w:rsidRDefault="00000000">
            <w:pPr>
              <w:widowControl/>
              <w:jc w:val="center"/>
              <w:rPr>
                <w:rFonts w:ascii="仿宋" w:eastAsia="仿宋" w:hAnsi="仿宋" w:cs="宋体"/>
                <w:sz w:val="24"/>
              </w:rPr>
            </w:pPr>
            <w:r w:rsidRPr="009B6B59">
              <w:rPr>
                <w:rFonts w:ascii="仿宋" w:eastAsia="仿宋" w:hAnsi="仿宋" w:cs="宋体" w:hint="eastAsia"/>
                <w:sz w:val="24"/>
              </w:rPr>
              <w:t>/</w:t>
            </w:r>
          </w:p>
        </w:tc>
      </w:tr>
      <w:tr w:rsidR="009B6B59" w:rsidRPr="009B6B59" w14:paraId="2524C196" w14:textId="77777777">
        <w:trPr>
          <w:trHeight w:val="1383"/>
        </w:trPr>
        <w:tc>
          <w:tcPr>
            <w:tcW w:w="0" w:type="auto"/>
            <w:shd w:val="clear" w:color="auto" w:fill="auto"/>
            <w:tcMar>
              <w:top w:w="0" w:type="dxa"/>
              <w:left w:w="108" w:type="dxa"/>
              <w:bottom w:w="0" w:type="dxa"/>
              <w:right w:w="108" w:type="dxa"/>
            </w:tcMar>
            <w:vAlign w:val="center"/>
          </w:tcPr>
          <w:p w14:paraId="330C5D0D"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18</w:t>
            </w:r>
          </w:p>
        </w:tc>
        <w:tc>
          <w:tcPr>
            <w:tcW w:w="1247" w:type="dxa"/>
            <w:shd w:val="clear" w:color="auto" w:fill="auto"/>
            <w:tcMar>
              <w:top w:w="0" w:type="dxa"/>
              <w:left w:w="108" w:type="dxa"/>
              <w:bottom w:w="0" w:type="dxa"/>
              <w:right w:w="108" w:type="dxa"/>
            </w:tcMar>
            <w:vAlign w:val="center"/>
          </w:tcPr>
          <w:p w14:paraId="7C5A84C6" w14:textId="77777777" w:rsidR="002429E4" w:rsidRPr="009B6B59" w:rsidRDefault="00000000">
            <w:pPr>
              <w:widowControl/>
              <w:spacing w:line="360" w:lineRule="auto"/>
              <w:jc w:val="center"/>
              <w:rPr>
                <w:rFonts w:ascii="仿宋" w:eastAsia="仿宋" w:hAnsi="仿宋" w:cs="宋体"/>
                <w:kern w:val="0"/>
                <w:sz w:val="24"/>
              </w:rPr>
            </w:pPr>
            <w:r w:rsidRPr="009B6B59">
              <w:rPr>
                <w:rFonts w:ascii="仿宋" w:eastAsia="仿宋" w:hAnsi="仿宋" w:cs="宋体" w:hint="eastAsia"/>
                <w:kern w:val="0"/>
                <w:sz w:val="24"/>
              </w:rPr>
              <w:t>喷涂氟碳漆</w:t>
            </w:r>
          </w:p>
        </w:tc>
        <w:tc>
          <w:tcPr>
            <w:tcW w:w="850" w:type="dxa"/>
            <w:shd w:val="clear" w:color="auto" w:fill="auto"/>
            <w:vAlign w:val="center"/>
          </w:tcPr>
          <w:p w14:paraId="37A4A3F4"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平方米</w:t>
            </w:r>
          </w:p>
        </w:tc>
        <w:tc>
          <w:tcPr>
            <w:tcW w:w="4112" w:type="dxa"/>
            <w:shd w:val="clear" w:color="auto" w:fill="FFFFFF"/>
            <w:vAlign w:val="center"/>
          </w:tcPr>
          <w:p w14:paraId="4232A394"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1.用于灯杆、信号机机柜、灯具的表面喷涂。颜色按西安市规定执行，喷涂应均匀，不得有流淌、 褶皱、针孔、起皮等现象。氟碳漆覆盖层必须结构紧密、表面均匀、完整无孔，出现返锈情况必须及时返工；</w:t>
            </w:r>
          </w:p>
          <w:p w14:paraId="2BBA39BC"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2.进行喷涂前需对锈蚀部分进行除锈工作， 要求需将锈蚀部分打磨至光亮无</w:t>
            </w:r>
            <w:r w:rsidRPr="009B6B59">
              <w:rPr>
                <w:rFonts w:ascii="仿宋" w:eastAsia="仿宋" w:hAnsi="仿宋" w:cs="宋体" w:hint="eastAsia"/>
                <w:sz w:val="24"/>
              </w:rPr>
              <w:lastRenderedPageBreak/>
              <w:t>锈，钢材表面应无可见的油脂和污垢， 并且没有附着不牢的氧化皮， 底材显露部分的表面应具有金属光泽；</w:t>
            </w:r>
          </w:p>
          <w:p w14:paraId="2245BA64" w14:textId="77777777"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3.含材料、喷涂及除锈工作；</w:t>
            </w:r>
          </w:p>
          <w:p w14:paraId="680C40AE" w14:textId="5E9C7D39" w:rsidR="002429E4" w:rsidRPr="009B6B59" w:rsidRDefault="00000000">
            <w:pPr>
              <w:widowControl/>
              <w:jc w:val="left"/>
              <w:rPr>
                <w:rFonts w:ascii="仿宋" w:eastAsia="仿宋" w:hAnsi="仿宋" w:cs="宋体"/>
                <w:sz w:val="24"/>
              </w:rPr>
            </w:pPr>
            <w:r w:rsidRPr="009B6B59">
              <w:rPr>
                <w:rFonts w:ascii="仿宋" w:eastAsia="仿宋" w:hAnsi="仿宋" w:cs="宋体" w:hint="eastAsia"/>
                <w:sz w:val="24"/>
              </w:rPr>
              <w:t>4.按喷涂面积报价计费</w:t>
            </w:r>
            <w:r w:rsidR="00365B00" w:rsidRPr="009B6B59">
              <w:rPr>
                <w:rFonts w:ascii="仿宋" w:eastAsia="仿宋" w:hAnsi="仿宋" w:cs="宋体" w:hint="eastAsia"/>
                <w:sz w:val="24"/>
              </w:rPr>
              <w:t>。</w:t>
            </w:r>
          </w:p>
        </w:tc>
        <w:tc>
          <w:tcPr>
            <w:tcW w:w="0" w:type="auto"/>
            <w:shd w:val="clear" w:color="auto" w:fill="FFFFFF"/>
            <w:vAlign w:val="center"/>
          </w:tcPr>
          <w:p w14:paraId="391A2F73"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lastRenderedPageBreak/>
              <w:t>按要求完成所有工序</w:t>
            </w:r>
          </w:p>
        </w:tc>
        <w:tc>
          <w:tcPr>
            <w:tcW w:w="0" w:type="auto"/>
            <w:shd w:val="clear" w:color="auto" w:fill="FFFFFF"/>
            <w:vAlign w:val="center"/>
          </w:tcPr>
          <w:p w14:paraId="3C9B1942" w14:textId="77777777" w:rsidR="002429E4" w:rsidRPr="009B6B59" w:rsidRDefault="00000000">
            <w:pPr>
              <w:widowControl/>
              <w:jc w:val="center"/>
              <w:rPr>
                <w:rFonts w:ascii="仿宋" w:eastAsia="仿宋" w:hAnsi="仿宋" w:cs="宋体"/>
                <w:kern w:val="0"/>
                <w:sz w:val="24"/>
              </w:rPr>
            </w:pPr>
            <w:r w:rsidRPr="009B6B59">
              <w:rPr>
                <w:rFonts w:ascii="仿宋" w:eastAsia="仿宋" w:hAnsi="仿宋" w:cs="宋体" w:hint="eastAsia"/>
                <w:kern w:val="0"/>
                <w:sz w:val="24"/>
              </w:rPr>
              <w:t>120.00</w:t>
            </w:r>
          </w:p>
        </w:tc>
      </w:tr>
    </w:tbl>
    <w:p w14:paraId="0E234B59" w14:textId="77777777" w:rsidR="002429E4" w:rsidRPr="009B6B59" w:rsidRDefault="00000000">
      <w:pPr>
        <w:spacing w:beforeLines="100" w:before="240" w:line="360" w:lineRule="auto"/>
        <w:ind w:firstLineChars="200" w:firstLine="482"/>
        <w:jc w:val="left"/>
        <w:outlineLvl w:val="3"/>
        <w:rPr>
          <w:rFonts w:ascii="仿宋" w:eastAsia="仿宋" w:hAnsi="仿宋" w:cs="仿宋"/>
          <w:b/>
          <w:bCs/>
          <w:sz w:val="24"/>
        </w:rPr>
      </w:pPr>
      <w:r w:rsidRPr="009B6B59">
        <w:rPr>
          <w:rFonts w:ascii="仿宋" w:eastAsia="仿宋" w:hAnsi="仿宋" w:cs="仿宋" w:hint="eastAsia"/>
          <w:b/>
          <w:bCs/>
          <w:sz w:val="24"/>
        </w:rPr>
        <w:t>2.采购要求</w:t>
      </w:r>
    </w:p>
    <w:p w14:paraId="7B0E3D1E"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主要负责巡查及日常维护（交叉路口的正常巡查；信号灯具拆除、更换，倒计时屏配件拆除、更换；接线井修复，灯杆的清洗，线缆规整拆除，移动信号灯放置、临时发电机供电亮灯、人工、工程车辆、升降车台班等）；区域内信号配时优化。</w:t>
      </w:r>
    </w:p>
    <w:p w14:paraId="6C4B930B"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（一）维护公司人员设备要求</w:t>
      </w:r>
    </w:p>
    <w:p w14:paraId="2A55039C"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1.根据交通信号灯日常维护工作内容、要求和范围，需配备维护工作人员不得少于8人，包括项目负责人1人，驻交警大队资料员1人，外场技术电工6人；另需配备配时调优工作人员不得少于3人；开展维护施工必要的车辆、施工机具、仪器仪表若干。</w:t>
      </w:r>
    </w:p>
    <w:p w14:paraId="1A783FD5"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维护单位负责交通信号灯抢修记录，填写统一的抢修记录及抢修记录单，注明维修内容、修复时间、故障原因、更换的备品备件情况等记录汇总，每周按时上报维护及巡检工作情况，与交警大队直接对接，积极配合交警大队下达的其他维护任务。</w:t>
      </w:r>
    </w:p>
    <w:p w14:paraId="12357EC9"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3.磋商响应文件中拟派人员在实际施工过程中不得随意更换，如有特殊情况，需报请采购单位同意后方可更换人员，更换人员应与原有人员具有相同资质。</w:t>
      </w:r>
    </w:p>
    <w:p w14:paraId="294DA589"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（二）日常检查维护</w:t>
      </w:r>
    </w:p>
    <w:p w14:paraId="22D43B4F"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维护方每天须派出配备通信工具和常用配件的维修车辆和维护人员，按预先规划的路线，对包干维护设施进行全面巡查， 巡查内容包括：车道信号灯、人行横道信号灯、车道分道灯、信号机、倒计时器、黄闪灯是否正常工作， 灯杆、信号机控制箱是否清洁干净，有无张贴广告、生锈变形，控制设备是否正常运行等。维护方须定期或根据业主要求不定期对车道信号灯、人行横道信号灯、车道分道灯、黄闪灯等进行免费清洗保养，确保这些设施整洁、美观，并且性能良好。</w:t>
      </w:r>
    </w:p>
    <w:p w14:paraId="42F40490"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（三）故障维修</w:t>
      </w:r>
    </w:p>
    <w:p w14:paraId="265FF15D"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维护方接到设施故障通报或巡查发现故障后，应立即赶到现场进行维修，确认设备故障的，更换损坏的设备。发现设施撞坏或被盗的，马上报告业主，征得管理人员同意后进行抢修，并对抢修前后的现场进行拍照或录像以作为依据。</w:t>
      </w:r>
    </w:p>
    <w:p w14:paraId="49BB4996"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（四）其他</w:t>
      </w:r>
    </w:p>
    <w:p w14:paraId="3102E04D"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lastRenderedPageBreak/>
        <w:t>因道路改建、扩建等情况，须对相关的交通设施进行拆除或迁移时，维护方应按照业主的安排认真完成有关工作。拆除或迁移设施所需费用由提出申请的一方承担。车道信号灯、人行横道信号灯、车道分道灯、黄闪灯有树木或其他障碍物遮挡视线时，维护方应马上进行清理，不能清理的应及时报告业主协调有关部门处理。</w:t>
      </w:r>
    </w:p>
    <w:p w14:paraId="5663B786"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（五）信号配时优化</w:t>
      </w:r>
    </w:p>
    <w:p w14:paraId="4A846972"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持续开展路口控制策略优化，持续开展协调子区建设和跟踪调试，持续进行交通突变疏解，兼顾常发信号配时问题与突发信号配时问题，在巩固既有信号配时优化成果的基础上不断建设新成果，保障服务范围内信号控制路口持续稳定高效运行。</w:t>
      </w:r>
    </w:p>
    <w:p w14:paraId="54CE051E" w14:textId="77777777" w:rsidR="002429E4" w:rsidRPr="009B6B59" w:rsidRDefault="00000000">
      <w:pPr>
        <w:spacing w:beforeLines="100" w:before="240" w:line="360" w:lineRule="auto"/>
        <w:ind w:firstLineChars="200" w:firstLine="482"/>
        <w:jc w:val="left"/>
        <w:outlineLvl w:val="3"/>
        <w:rPr>
          <w:rFonts w:ascii="仿宋" w:eastAsia="仿宋" w:hAnsi="仿宋" w:cs="仿宋"/>
          <w:b/>
          <w:bCs/>
          <w:sz w:val="24"/>
        </w:rPr>
      </w:pPr>
      <w:r w:rsidRPr="009B6B59">
        <w:rPr>
          <w:rFonts w:ascii="仿宋" w:eastAsia="仿宋" w:hAnsi="仿宋" w:cs="仿宋" w:hint="eastAsia"/>
          <w:b/>
          <w:bCs/>
          <w:sz w:val="24"/>
        </w:rPr>
        <w:t>3.维护规定</w:t>
      </w:r>
    </w:p>
    <w:p w14:paraId="7EA72D68"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（一）对维护的要求</w:t>
      </w:r>
    </w:p>
    <w:p w14:paraId="6E85E2FE"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1.维护方必须足额配备相关人员，保障维护质量，确保维护工作顺利完成。</w:t>
      </w:r>
    </w:p>
    <w:p w14:paraId="21621FFD"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2.须配备足够的专用工具、维修工具和维修备件，维护方设立维护值班电话，保证 24小时通讯畅通，随时做好应急维护准备。维护方应建立易耗品备件库， 确保道路交通设施易耗品得到及时更新。</w:t>
      </w:r>
    </w:p>
    <w:p w14:paraId="4C71EE2C"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（二）维护响应时间</w:t>
      </w:r>
    </w:p>
    <w:p w14:paraId="49CAEFD7"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1.设备维护响应时间：巡查、巡检发现设备故障或接到故障通报后，立即实施维护抢修。一般故障（车道信号灯、人行横道信号灯、车道分道灯、黄闪灯、信号机、电源、电池）4小时内排除，重大故障（灯杆，信号机箱、信号灯设备损坏或被盗等）24小时内提交修复方案，报业主批准后，在要求时间内修复。</w:t>
      </w:r>
    </w:p>
    <w:p w14:paraId="095FED7D"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2.基础设施维护响应时间：巡查、巡检发现基础设施故障或接到故障通报后，立即实施维护抢修。一般维护（如部分立杆、基础、地下管线损坏等）24小时内完成， 重大维护（如整个信号灯基础设施、地下管线损坏等） 24 小时内提交修复方案，报业主批准后，在要求时间内修复。</w:t>
      </w:r>
    </w:p>
    <w:p w14:paraId="40269AD8"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（三）日常巡查、巡检</w:t>
      </w:r>
    </w:p>
    <w:p w14:paraId="240F206B"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维护方应落实专人切实做好承包维护项目设备、设施的巡查、巡检工作。具体包括：</w:t>
      </w:r>
    </w:p>
    <w:p w14:paraId="735B7B70"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1.每天必须对市区范围内的车道信号灯、人行横道信号灯、车道分道灯、黄闪灯设备进行巡查，确保信号灯杆安装牢固、垂直，坚固件无松动，垂直安装的倾斜度不得超过杆体长度 1%；信号灯杆、信号灯机箱清洁干净，无文字广告，无污迹，无生锈变形，</w:t>
      </w:r>
      <w:r w:rsidRPr="009B6B59">
        <w:rPr>
          <w:rFonts w:ascii="仿宋" w:eastAsia="仿宋" w:hAnsi="仿宋" w:cs="宋体" w:hint="eastAsia"/>
          <w:sz w:val="24"/>
        </w:rPr>
        <w:lastRenderedPageBreak/>
        <w:t>机械强度满足要求。每三天要完成对市区所有车道信号灯、人行横道信号灯、车道分道灯、黄闪灯设备的全面巡查。做到及时发现故障，及时维护修复。</w:t>
      </w:r>
    </w:p>
    <w:p w14:paraId="179B7E56"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2.必须在进行维修工作的次日向业主提交故障维护报表。报表中必须真实地反映故障现象、故障原因、故障接报和处理完毕时间等。</w:t>
      </w:r>
    </w:p>
    <w:p w14:paraId="434A6C74"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3.每月3日前提交前一月的维护工作报告，报告中必须具有详细的月故障统计、原因分析解决措施等。</w:t>
      </w:r>
    </w:p>
    <w:p w14:paraId="192F755C"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4.在签订维护合同后一个月内及维护期终止前一个月内，须对车道信号灯、人行横道信号灯、车道分道灯、黄闪灯等所有设备的运行情况各进行一次全面检查，并提交详细的设备运行情况报告。</w:t>
      </w:r>
    </w:p>
    <w:p w14:paraId="4CB60E62"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5.建立设备维修卡制度，对每一台维修的设备进行跟踪。要求设备维修卡必须安放在设备的易见位置，并由维修人员如实填写故障及维修情况。</w:t>
      </w:r>
    </w:p>
    <w:p w14:paraId="7F5295C5"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6.对于停机设备，必须及时跟踪，当具备恢复使用条件时应及时通知业主项目负责人，及时恢复使用，避免资源浪费。</w:t>
      </w:r>
    </w:p>
    <w:p w14:paraId="1E48B468"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7.在业主新建、改建交通信号灯项目中，维护方应当结合维护过程中出现过的各种问题提出可行性建议，并协助制定相关设备选型方案及优化维护方案。</w:t>
      </w:r>
    </w:p>
    <w:p w14:paraId="663DCDC6"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8.定期对信号灯具清洗和保养，做到灯具外壳、透光玻璃、背板、遮罩、内部反光杆等干净无尘，无破损，无老化变形；灯壳内无积水，密封性能好，亮度符合要求，信号灯具在杆上安装牢固，竖式安装时应垂直，横向安装时应平行，机动车信号灯具显示面正对所控制的机动车道，人行横道信号灯具显示面应正对人行横道，确保设备正常运转。</w:t>
      </w:r>
    </w:p>
    <w:p w14:paraId="6C0C1685"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9.每年需对支撑设备的各种立杆和设备箱体进行一次除锈处理，需喷（刷）漆的进行喷（刷）漆，并对所有维护项目涉及的沙井进行一次清淤、除污及补沙。 此项工作的日程安排和工作报告要及时提交给业主。</w:t>
      </w:r>
    </w:p>
    <w:p w14:paraId="26C8D43E"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10.不定期对遮挡车道信号灯、人行横道信号灯、车道分道灯、黄闪灯设备的树枝等遮挡物进行清理，以确保车道信号灯、人行横道信号灯、车道分道灯、黄闪灯设备不受遮挡。</w:t>
      </w:r>
    </w:p>
    <w:p w14:paraId="018325F8"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11.遇特别任务、重大活动、节假日等，维护方必须提前安排维护人员值班，并将值班表送交业主，以便及时应对突发情况。</w:t>
      </w:r>
    </w:p>
    <w:p w14:paraId="1F544D99"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（四）交通保障和临时任务处理</w:t>
      </w:r>
    </w:p>
    <w:p w14:paraId="0031AA66"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lastRenderedPageBreak/>
        <w:t>维护方应配合业主做好交通保障任务， 如特勤任务的交通灯控、 临时交通管制的标志、标牌设置、安放等。负责这类工作的人员要政治可靠、责任心强并保守秘密，确保能按时按质完成任务。此类任务发生的人工费用不再另行支付，需临时制作标志、标牌、护栏等设施的，按有关手续办理。</w:t>
      </w:r>
    </w:p>
    <w:p w14:paraId="0C62B26F"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（五）维护效果</w:t>
      </w:r>
    </w:p>
    <w:p w14:paraId="4163FDF7"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维护方应认真履行维保职责，保证设备完好率达 95%以上。</w:t>
      </w:r>
    </w:p>
    <w:p w14:paraId="3412CEB1"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（六） 其他规定</w:t>
      </w:r>
    </w:p>
    <w:p w14:paraId="509026B4"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1.维护现场涉及到与住建、公路 环卫、供电、电信、物业等部门联系的，由维护方负责，业主帮助协调有关事宜并办理相应的手续。</w:t>
      </w:r>
    </w:p>
    <w:p w14:paraId="4529AF64"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维护方应认真加强巡查，确保设备完好。外场设备涉及第三方故意或非故意损坏或者被盗的，巡视人员应做好记录，及时报告，并进行现场处理。包括：损害设备应急处理或拉回、损坏工程材料应急处理或拉回、电源等安全措施处理。同时，对责任方进行调查、跟踪及索赔。相关项目的维护、维修用由维护方负责，责任方赔偿的费用归维护方。</w:t>
      </w:r>
    </w:p>
    <w:p w14:paraId="6B3A6DA9"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3.因大风、地震等自然灾害及不可抗力原因造成的设备损失、损坏， 供业主确认后，由业主按程序办理维修或重建手续，费用按有关规定支付。</w:t>
      </w:r>
    </w:p>
    <w:p w14:paraId="3B8DE089"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4.其他市政工程涉及到上述包干项目新建、改建的，维护方须派遣专业技术人员协助业主进行跟踪配合， 协调处理相关问题， 并定期提交情况报告。</w:t>
      </w:r>
    </w:p>
    <w:p w14:paraId="4CEBB03A"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5.实行包干维护后，因维护更换下来的废旧设备，维护方应对其进行登记，并设置专门的场所妥善存放，以备查核。</w:t>
      </w:r>
    </w:p>
    <w:p w14:paraId="08D46D5A"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6.因法律、法规规定或其他原因需对现有设备晋级或改造的，由业主按有关规定办理。</w:t>
      </w:r>
    </w:p>
    <w:p w14:paraId="5873C5B9"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7.维护方必须做到日常维护工作的安全文明施工，并对维护过程中维护公司人员安全事故负责。</w:t>
      </w:r>
    </w:p>
    <w:p w14:paraId="6C75349A"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（七）协调作业要求</w:t>
      </w:r>
    </w:p>
    <w:p w14:paraId="676FF573"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 xml:space="preserve">采购供应商须积极配合临时任务中涉及的其它相关单位，对临时性的工作，要派出专人跟进，沟通协调，共同做好临时性任务中所需要的设备的维护、调控工作，直至任务结束。 </w:t>
      </w:r>
    </w:p>
    <w:p w14:paraId="4D282035"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1.根据大队要求临时需要调整信号灯绿波带的，在交警大队有需要的时候派出专人对交叉口信号灯进行控制。</w:t>
      </w:r>
    </w:p>
    <w:p w14:paraId="17686C85"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lastRenderedPageBreak/>
        <w:t>2.凡涉及交通信号灯电缆线连接工作的，服务商要有专人在场，进行监督指导，在工作结束后，确保信号灯正常工作情况下，方可离开。</w:t>
      </w:r>
    </w:p>
    <w:p w14:paraId="1C17E6F0" w14:textId="77777777" w:rsidR="002429E4" w:rsidRPr="009B6B59" w:rsidRDefault="00000000">
      <w:pPr>
        <w:spacing w:beforeLines="100" w:before="240" w:line="360" w:lineRule="auto"/>
        <w:ind w:firstLineChars="200" w:firstLine="482"/>
        <w:jc w:val="left"/>
        <w:outlineLvl w:val="3"/>
        <w:rPr>
          <w:rFonts w:ascii="仿宋" w:eastAsia="仿宋" w:hAnsi="仿宋" w:cs="仿宋"/>
          <w:b/>
          <w:bCs/>
          <w:sz w:val="24"/>
        </w:rPr>
      </w:pPr>
      <w:r w:rsidRPr="009B6B59">
        <w:rPr>
          <w:rFonts w:ascii="仿宋" w:eastAsia="仿宋" w:hAnsi="仿宋" w:cs="仿宋" w:hint="eastAsia"/>
          <w:b/>
          <w:bCs/>
          <w:sz w:val="24"/>
        </w:rPr>
        <w:t>4.信号配时优化规定</w:t>
      </w:r>
    </w:p>
    <w:p w14:paraId="5C0336A4"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一）结合路口交通特征时变、日变及季节性变化、交通组织变化等，持续优化路口信号配时参数提升配时方案与交通特征的匹配度。同时针对市民、媒体等反映的配时不合理路口，进行必要的补充调查，并根据实际情况对路口信号控制方案进行优化或重新设计。</w:t>
      </w:r>
    </w:p>
    <w:p w14:paraId="025406ED"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二）关注交通运行情况，主动优化常发配时问题，及时发现交通异常并配合辖区大队进行疏解；特殊节假日需提前1日做好信号配时参数预案调整，并跟踪运行；恶劣天气需根据不同预警等级做不同层级应对，橙色及以上预警需专人全程跟踪保障至高峰结束；施工占道及大型活动影响需至少提前1日做好疏解预案，并安排专人跟进实际进度同步执行并修正预案。</w:t>
      </w:r>
    </w:p>
    <w:p w14:paraId="6C9A614D"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（三）积极开展基层走访交流，深入基层了解信号配时诉求、展示信号配时成果，推动基层信号配时问题短平快处置，强化中队对信号配时工作的参与和认同。</w:t>
      </w:r>
    </w:p>
    <w:p w14:paraId="7993B172"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（四）为招标方提供信号配时相关决策咨询服务，决策咨询服务内容涵盖信号配时业务相关的来访座谈、协同现场踏勘、施工疏解建议、交通组织改善建议、会议研讨、内外部汇报的意见建议等。</w:t>
      </w:r>
    </w:p>
    <w:p w14:paraId="320B5787"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五）要求服务机构在开展日常信号配时优化的同时，对存在高频手控、溢流、排队失衡等问题的热点路口加强关注，并对具备改善条件的路口/干线/区域采用专项的形式进行重点研究，通过工匠治理深挖道路时空资源；应用多源数据对特定活动、特定措施、假日等期间的交通运行情况进行分析，并提出信号配时应对策略。</w:t>
      </w:r>
    </w:p>
    <w:p w14:paraId="7829AC48"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六）信号配时月报每月编制一期，每月10日前完成上月报告编制，报送主管部门。信号配时月报以电子文档形式编制，总结展现辖区月度信号配时服务工作台账和成效，要求图文并茂、内容全面成体系且突出重点。</w:t>
      </w:r>
    </w:p>
    <w:p w14:paraId="71C348FA"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（七）要求服务方积极策划宣传亮点及科普宣传，提升信号配时社会参与度，主动营造良好的信号配时社会舆论氛围；对信号控制管理动态和区域交通运行态势进行分析，为各部门提供决策参考和支撑。</w:t>
      </w:r>
    </w:p>
    <w:p w14:paraId="6BD3A4B7" w14:textId="77777777" w:rsidR="002429E4" w:rsidRPr="009B6B59" w:rsidRDefault="00000000">
      <w:pPr>
        <w:autoSpaceDE w:val="0"/>
        <w:autoSpaceDN w:val="0"/>
        <w:spacing w:beforeLines="100" w:before="240" w:line="360" w:lineRule="auto"/>
        <w:outlineLvl w:val="2"/>
        <w:rPr>
          <w:rFonts w:ascii="仿宋" w:eastAsia="仿宋" w:hAnsi="仿宋" w:cs="仿宋"/>
          <w:b/>
          <w:sz w:val="24"/>
        </w:rPr>
      </w:pPr>
      <w:bookmarkStart w:id="317" w:name="_Toc169096946"/>
      <w:r w:rsidRPr="009B6B59">
        <w:rPr>
          <w:rFonts w:ascii="仿宋" w:eastAsia="仿宋" w:hAnsi="仿宋" w:cs="仿宋" w:hint="eastAsia"/>
          <w:b/>
          <w:sz w:val="24"/>
        </w:rPr>
        <w:t>四、商务条款</w:t>
      </w:r>
      <w:bookmarkEnd w:id="317"/>
    </w:p>
    <w:p w14:paraId="3162F119"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lastRenderedPageBreak/>
        <w:t>1.本合同为综合单价合同，最终结算综合单价=招标文件中给定的各单项最高限价单价×合同费率。各综合单价为一次性报价，不受市场价格变化及其他影响，各综合单价为含税价，包括乙方为完成合同全部义务应承担的一切成本、费用和支出以及乙方的合理利润。</w:t>
      </w:r>
    </w:p>
    <w:p w14:paraId="3BC82639"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2.付款及结算方式</w:t>
      </w:r>
    </w:p>
    <w:p w14:paraId="086F1FE5"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2.1本合同包为信号灯日常维护项目，无确定工程量，无预付款。</w:t>
      </w:r>
    </w:p>
    <w:p w14:paraId="2A2736BC" w14:textId="7777777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2.2合同签订后，甲方按照实际需求，针对每一项工作任务拟发出《工作联系单》，乙方按照《工作联系单》要求完成工作任务，验收合格后乙方每月报送结算资料，结算资料经审定后，甲方向乙方支付已完工作任务结算价的100%。</w:t>
      </w:r>
    </w:p>
    <w:p w14:paraId="3D6B9A05" w14:textId="3C226A88"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2.3结算方式：</w:t>
      </w:r>
      <w:r w:rsidR="00DA77A9" w:rsidRPr="009B6B59">
        <w:rPr>
          <w:rFonts w:ascii="仿宋" w:eastAsia="仿宋" w:hAnsi="仿宋" w:hint="eastAsia"/>
          <w:sz w:val="24"/>
          <w:lang w:val="zh-CN"/>
        </w:rPr>
        <w:t>根据实际采购内容发生量及综合单价，乘以考核比例，据实结算，最终结算总金额不超过本合同包采购预算</w:t>
      </w:r>
      <w:r w:rsidR="00DA77A9" w:rsidRPr="00DA77A9">
        <w:rPr>
          <w:rFonts w:ascii="仿宋" w:eastAsia="仿宋" w:hAnsi="仿宋" w:hint="eastAsia"/>
          <w:sz w:val="24"/>
          <w:lang w:val="zh-CN"/>
        </w:rPr>
        <w:t>金额。由甲方负责结算。在付款前，乙方应按实际采购内容提供与支付金额相应的合规发票并附清单</w:t>
      </w:r>
    </w:p>
    <w:p w14:paraId="4DA75DF9" w14:textId="77777777" w:rsidR="00BD32BC"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hint="eastAsia"/>
          <w:sz w:val="24"/>
        </w:rPr>
        <w:t>2.4招标文件采购内容的清单中如有未列明的采购项，由甲乙双方协商的合理的市场价为综合单价，并结合以上结算方式进行结算。</w:t>
      </w:r>
    </w:p>
    <w:p w14:paraId="58CF8597" w14:textId="77777777" w:rsidR="00BD32BC" w:rsidRPr="009B6B59" w:rsidRDefault="00BD32BC" w:rsidP="00BD32BC">
      <w:pPr>
        <w:pStyle w:val="a1"/>
      </w:pPr>
      <w:r w:rsidRPr="009B6B59">
        <w:br w:type="page"/>
      </w:r>
    </w:p>
    <w:p w14:paraId="1DA78693" w14:textId="77777777" w:rsidR="00BD32BC" w:rsidRPr="009B6B59" w:rsidRDefault="00BD32BC" w:rsidP="00BD32BC">
      <w:pPr>
        <w:spacing w:line="360" w:lineRule="auto"/>
        <w:rPr>
          <w:rFonts w:ascii="仿宋" w:eastAsia="仿宋" w:hAnsi="仿宋"/>
          <w:b/>
          <w:bCs/>
          <w:sz w:val="28"/>
          <w:szCs w:val="28"/>
        </w:rPr>
      </w:pPr>
      <w:r w:rsidRPr="009B6B59">
        <w:rPr>
          <w:rFonts w:ascii="仿宋" w:eastAsia="仿宋" w:hAnsi="仿宋" w:hint="eastAsia"/>
          <w:b/>
          <w:bCs/>
          <w:sz w:val="28"/>
          <w:szCs w:val="28"/>
        </w:rPr>
        <w:lastRenderedPageBreak/>
        <w:t>附件：</w:t>
      </w:r>
    </w:p>
    <w:p w14:paraId="3EE267FB" w14:textId="77777777" w:rsidR="00BD32BC" w:rsidRPr="009B6B59" w:rsidRDefault="00BD32BC" w:rsidP="00BD32BC">
      <w:pPr>
        <w:spacing w:line="360" w:lineRule="auto"/>
        <w:jc w:val="center"/>
        <w:rPr>
          <w:rFonts w:ascii="仿宋" w:eastAsia="仿宋" w:hAnsi="仿宋"/>
          <w:b/>
          <w:bCs/>
          <w:sz w:val="24"/>
        </w:rPr>
      </w:pPr>
      <w:r w:rsidRPr="009B6B59">
        <w:rPr>
          <w:rFonts w:ascii="仿宋" w:eastAsia="仿宋" w:hAnsi="仿宋"/>
          <w:b/>
          <w:bCs/>
          <w:sz w:val="24"/>
        </w:rPr>
        <w:t>交通信号机技术要求</w:t>
      </w:r>
    </w:p>
    <w:p w14:paraId="0EBBD2F7"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1.</w:t>
      </w:r>
      <w:r w:rsidRPr="009B6B59">
        <w:rPr>
          <w:rFonts w:ascii="仿宋" w:eastAsia="仿宋" w:hAnsi="仿宋"/>
          <w:b/>
          <w:bCs/>
          <w:sz w:val="24"/>
        </w:rPr>
        <w:t>总体要求</w:t>
      </w:r>
    </w:p>
    <w:p w14:paraId="56990BD8"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1.1</w:t>
      </w:r>
      <w:r w:rsidRPr="009B6B59">
        <w:rPr>
          <w:rFonts w:ascii="仿宋" w:eastAsia="仿宋" w:hAnsi="仿宋"/>
          <w:b/>
          <w:bCs/>
          <w:sz w:val="24"/>
        </w:rPr>
        <w:t>规范性</w:t>
      </w:r>
    </w:p>
    <w:p w14:paraId="48684D90"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交通信号机应符合《道路交通信号控制机》（GB25280-2016）的要求，交通信号机的安装应符合《道路交通信号控制机安装规范》（GA/T489-2016）的要求。</w:t>
      </w:r>
    </w:p>
    <w:p w14:paraId="64745CF6"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交通信号控制机须符合《道路交通信号控制机》（GB25280-2016）国家强制标准的相应要求，且耐温等级为A级。（需提供</w:t>
      </w:r>
      <w:r w:rsidRPr="009B6B59">
        <w:rPr>
          <w:rFonts w:ascii="仿宋" w:eastAsia="仿宋" w:hAnsi="仿宋" w:hint="eastAsia"/>
          <w:sz w:val="24"/>
        </w:rPr>
        <w:t>第三方专业机构</w:t>
      </w:r>
      <w:r w:rsidRPr="009B6B59">
        <w:rPr>
          <w:rFonts w:ascii="仿宋" w:eastAsia="仿宋" w:hAnsi="仿宋"/>
          <w:sz w:val="24"/>
        </w:rPr>
        <w:t>出具的检测报告）</w:t>
      </w:r>
    </w:p>
    <w:p w14:paraId="5F1F266D"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1.2</w:t>
      </w:r>
      <w:r w:rsidRPr="009B6B59">
        <w:rPr>
          <w:rFonts w:ascii="仿宋" w:eastAsia="仿宋" w:hAnsi="仿宋"/>
          <w:b/>
          <w:bCs/>
          <w:sz w:val="24"/>
        </w:rPr>
        <w:t>兼容性及扩展性</w:t>
      </w:r>
    </w:p>
    <w:p w14:paraId="4912145D"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信号机与上位机间的通讯协议符合《GB/T20999-2017交通信号控制机与上位机间的数据通信协议》标准要求，符合度达到100%。（需提供</w:t>
      </w:r>
      <w:r w:rsidRPr="009B6B59">
        <w:rPr>
          <w:rFonts w:ascii="仿宋" w:eastAsia="仿宋" w:hAnsi="仿宋" w:hint="eastAsia"/>
          <w:sz w:val="24"/>
        </w:rPr>
        <w:t>第三方专业机构</w:t>
      </w:r>
      <w:r w:rsidRPr="009B6B59">
        <w:rPr>
          <w:rFonts w:ascii="仿宋" w:eastAsia="仿宋" w:hAnsi="仿宋"/>
          <w:sz w:val="24"/>
        </w:rPr>
        <w:t>出具的检测报告）</w:t>
      </w:r>
    </w:p>
    <w:p w14:paraId="55A41BC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为了保证系统的扩展能力以及保护现有投资，交通信号控制机必须采用开放的通信协议，并兼容NTCIP协议</w:t>
      </w:r>
      <w:r w:rsidRPr="009B6B59">
        <w:rPr>
          <w:rFonts w:ascii="仿宋" w:eastAsia="仿宋" w:hAnsi="仿宋" w:hint="eastAsia"/>
          <w:sz w:val="24"/>
        </w:rPr>
        <w:t>，</w:t>
      </w:r>
      <w:r w:rsidRPr="009B6B59">
        <w:rPr>
          <w:rFonts w:ascii="仿宋" w:eastAsia="仿宋" w:hAnsi="仿宋"/>
          <w:sz w:val="24"/>
        </w:rPr>
        <w:t>且检测对象个数占总数的100%。（需提供</w:t>
      </w:r>
      <w:r w:rsidRPr="009B6B59">
        <w:rPr>
          <w:rFonts w:ascii="仿宋" w:eastAsia="仿宋" w:hAnsi="仿宋" w:hint="eastAsia"/>
          <w:sz w:val="24"/>
        </w:rPr>
        <w:t>第三方专业机构</w:t>
      </w:r>
      <w:r w:rsidRPr="009B6B59">
        <w:rPr>
          <w:rFonts w:ascii="仿宋" w:eastAsia="仿宋" w:hAnsi="仿宋"/>
          <w:sz w:val="24"/>
        </w:rPr>
        <w:t>出具的检测报告）</w:t>
      </w:r>
    </w:p>
    <w:p w14:paraId="13CACC5B"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为了更好地为信号机提供流量、占有率等交通数据，信号机通信应符合《道路交通信号控制机与车辆检测器间的通信协议》（GA/T920-2010）的要求。（需提供</w:t>
      </w:r>
      <w:r w:rsidRPr="009B6B59">
        <w:rPr>
          <w:rFonts w:ascii="仿宋" w:eastAsia="仿宋" w:hAnsi="仿宋" w:hint="eastAsia"/>
          <w:sz w:val="24"/>
        </w:rPr>
        <w:t>第三方专业机构</w:t>
      </w:r>
      <w:r w:rsidRPr="009B6B59">
        <w:rPr>
          <w:rFonts w:ascii="仿宋" w:eastAsia="仿宋" w:hAnsi="仿宋"/>
          <w:sz w:val="24"/>
        </w:rPr>
        <w:t>出具的检测报告）</w:t>
      </w:r>
    </w:p>
    <w:p w14:paraId="660E8CD5"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2.</w:t>
      </w:r>
      <w:r w:rsidRPr="009B6B59">
        <w:rPr>
          <w:rFonts w:ascii="仿宋" w:eastAsia="仿宋" w:hAnsi="仿宋"/>
          <w:b/>
          <w:bCs/>
          <w:sz w:val="24"/>
        </w:rPr>
        <w:t>设计要求</w:t>
      </w:r>
    </w:p>
    <w:p w14:paraId="573DB60C"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2.1</w:t>
      </w:r>
      <w:r w:rsidRPr="009B6B59">
        <w:rPr>
          <w:rFonts w:ascii="仿宋" w:eastAsia="仿宋" w:hAnsi="仿宋"/>
          <w:b/>
          <w:bCs/>
          <w:sz w:val="24"/>
        </w:rPr>
        <w:t>架构设计</w:t>
      </w:r>
    </w:p>
    <w:p w14:paraId="757DCF0F"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信号机应采用嵌入式架构设计，为集中协调式联网信号机，模块化程度高，可积木式扩展；操作系统应采用嵌入式Linux系统，稳定可靠；应采用工业级触摸屏显示界面，可实现全图形化操作。</w:t>
      </w:r>
    </w:p>
    <w:p w14:paraId="767D7772"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2.2</w:t>
      </w:r>
      <w:r w:rsidRPr="009B6B59">
        <w:rPr>
          <w:rFonts w:ascii="仿宋" w:eastAsia="仿宋" w:hAnsi="仿宋"/>
          <w:b/>
          <w:bCs/>
          <w:sz w:val="24"/>
        </w:rPr>
        <w:t>机柜设计</w:t>
      </w:r>
    </w:p>
    <w:p w14:paraId="465C3A23"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信号机需主要由外箱机柜、4U控制插箱（含工业级触摸屏操作面板）、接线端子、手动面板、配电开关、黄闪控制器等组成。整机全模块化（插件单元）设计，使系统的硬件配置可大可小，而且机器的维修被简化为功能模块的现场快速代换。</w:t>
      </w:r>
    </w:p>
    <w:p w14:paraId="5B2F35F1"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为适合全天候的户外运行机要求，机柜材质应为304不锈钢，整体采用全封闭增强型机箱设计，有防雨、防潮、防尘、防震能力。机柜内部采用机架式安装方式，机柜箱门具有存放A4版面资料的存储盒，机柜与箱门接合处具有导水槽。机柜采用前后双开门，柜门采用内嵌式结构，具有防撬功能。</w:t>
      </w:r>
    </w:p>
    <w:p w14:paraId="3D35479A"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lastRenderedPageBreak/>
        <w:t>3.参数要求</w:t>
      </w:r>
    </w:p>
    <w:p w14:paraId="4008ABBF"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（1）参数设置要求</w:t>
      </w:r>
    </w:p>
    <w:p w14:paraId="27B19F32"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信号机应满足如下参数设置要求：</w:t>
      </w:r>
    </w:p>
    <w:p w14:paraId="64350EB7"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可预置的时基调度表数：≥40；</w:t>
      </w:r>
    </w:p>
    <w:p w14:paraId="62825C3E"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可预置的时段表数：≥16；每个时段表可预置的时段数：≥48；</w:t>
      </w:r>
    </w:p>
    <w:p w14:paraId="3E19A797"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可预置方案数：≥32，可扩展至255；</w:t>
      </w:r>
    </w:p>
    <w:p w14:paraId="793F295D"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可预置的阶段表数：≥16；每个阶段表可预置的阶段数：≥16；</w:t>
      </w:r>
    </w:p>
    <w:p w14:paraId="0722C901"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可预置的相位数：≥24，可扩展至32；</w:t>
      </w:r>
    </w:p>
    <w:p w14:paraId="5C85D45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最小红、黄、绿灯时间：0秒；</w:t>
      </w:r>
    </w:p>
    <w:p w14:paraId="153041E3"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最大红、黄、绿灯时间：255秒；</w:t>
      </w:r>
    </w:p>
    <w:p w14:paraId="775C55FD"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（2）接口参数要求</w:t>
      </w:r>
    </w:p>
    <w:p w14:paraId="2C5BB16A"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信号灯输出：不低于48路，可扩展至72路；</w:t>
      </w:r>
    </w:p>
    <w:p w14:paraId="54B1F591"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车辆检测输入：标准配置可连接不少于24个车辆检测器，可扩展至48个，支持线圈、视频、微波、地磁等车辆检测器；</w:t>
      </w:r>
    </w:p>
    <w:p w14:paraId="4A268F25"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通讯接口：</w:t>
      </w:r>
    </w:p>
    <w:p w14:paraId="444E659E"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标准EIA电平RS232接口：≥3个，波特率：1200bps—115200bps；</w:t>
      </w:r>
    </w:p>
    <w:p w14:paraId="0E9D3CD0"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RS485电平信号接口：≥1个，用于倒计时器通讯，通讯协议满足GA/T508-2004；可支持不少于8路输出，自定义通讯协议时，最大可支持32路输出；固定周期时支持通讯时和学习式全程/半程显示倒计时显示器，实时自适应模式下支持半程倒计时；</w:t>
      </w:r>
    </w:p>
    <w:p w14:paraId="4132A5F2"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网络接口：≥1个，10M/100M自适应；</w:t>
      </w:r>
    </w:p>
    <w:p w14:paraId="4F14F91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GPS接口：≥1个，可接收GPS授时；</w:t>
      </w:r>
    </w:p>
    <w:p w14:paraId="72A51928"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行人请求接口：≥4个，最大可扩展至8个；</w:t>
      </w:r>
    </w:p>
    <w:p w14:paraId="42C31502"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（3）故障检测</w:t>
      </w:r>
    </w:p>
    <w:p w14:paraId="5109C2C5"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绿冲突故障检测；</w:t>
      </w:r>
    </w:p>
    <w:p w14:paraId="7E81DF9F"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信号灯组所有红灯熄灭故障；</w:t>
      </w:r>
    </w:p>
    <w:p w14:paraId="576CD1B8"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信号灯工作电压，工作电流检测；</w:t>
      </w:r>
    </w:p>
    <w:p w14:paraId="04B65C8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通讯故障检测；</w:t>
      </w:r>
    </w:p>
    <w:p w14:paraId="63089B54"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（4）物理性能</w:t>
      </w:r>
    </w:p>
    <w:p w14:paraId="5C3BE21F" w14:textId="77777777" w:rsidR="00BD32BC" w:rsidRPr="009B6B59" w:rsidRDefault="00BD32BC" w:rsidP="00BD32BC">
      <w:pPr>
        <w:pStyle w:val="aff9"/>
        <w:numPr>
          <w:ilvl w:val="0"/>
          <w:numId w:val="7"/>
        </w:numPr>
        <w:spacing w:line="360" w:lineRule="auto"/>
        <w:ind w:firstLineChars="0"/>
        <w:rPr>
          <w:rFonts w:ascii="仿宋" w:eastAsia="仿宋" w:hAnsi="仿宋"/>
        </w:rPr>
      </w:pPr>
      <w:r w:rsidRPr="009B6B59">
        <w:rPr>
          <w:rFonts w:ascii="仿宋" w:eastAsia="仿宋" w:hAnsi="仿宋" w:hint="eastAsia"/>
        </w:rPr>
        <w:t>使用电源</w:t>
      </w:r>
    </w:p>
    <w:p w14:paraId="005E9BBA"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电压：单相AC220V±20%50Hz±2Hz；</w:t>
      </w:r>
    </w:p>
    <w:p w14:paraId="4888E797"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lastRenderedPageBreak/>
        <w:t>无负载功耗：≤20W；</w:t>
      </w:r>
    </w:p>
    <w:p w14:paraId="47296E76" w14:textId="77777777" w:rsidR="00BD32BC" w:rsidRPr="009B6B59" w:rsidRDefault="00BD32BC" w:rsidP="00BD32BC">
      <w:pPr>
        <w:pStyle w:val="aff9"/>
        <w:numPr>
          <w:ilvl w:val="0"/>
          <w:numId w:val="7"/>
        </w:numPr>
        <w:spacing w:line="360" w:lineRule="auto"/>
        <w:ind w:firstLineChars="0"/>
        <w:rPr>
          <w:rFonts w:ascii="仿宋" w:eastAsia="仿宋" w:hAnsi="仿宋"/>
        </w:rPr>
      </w:pPr>
      <w:r w:rsidRPr="009B6B59">
        <w:rPr>
          <w:rFonts w:ascii="仿宋" w:eastAsia="仿宋" w:hAnsi="仿宋" w:hint="eastAsia"/>
        </w:rPr>
        <w:t>可靠性和可维性</w:t>
      </w:r>
    </w:p>
    <w:p w14:paraId="1B7F8E98"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MTBF≥10000小时；</w:t>
      </w:r>
    </w:p>
    <w:p w14:paraId="078E1C03"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MTTR≤0.5小时；</w:t>
      </w:r>
    </w:p>
    <w:p w14:paraId="71D55ACE" w14:textId="77777777" w:rsidR="00BD32BC" w:rsidRPr="009B6B59" w:rsidRDefault="00BD32BC" w:rsidP="00BD32BC">
      <w:pPr>
        <w:pStyle w:val="aff9"/>
        <w:numPr>
          <w:ilvl w:val="0"/>
          <w:numId w:val="7"/>
        </w:numPr>
        <w:spacing w:line="360" w:lineRule="auto"/>
        <w:ind w:firstLineChars="0"/>
        <w:rPr>
          <w:rFonts w:ascii="仿宋" w:eastAsia="仿宋" w:hAnsi="仿宋"/>
        </w:rPr>
      </w:pPr>
      <w:r w:rsidRPr="009B6B59">
        <w:rPr>
          <w:rFonts w:ascii="仿宋" w:eastAsia="仿宋" w:hAnsi="仿宋" w:hint="eastAsia"/>
        </w:rPr>
        <w:t>绝缘强度</w:t>
      </w:r>
    </w:p>
    <w:p w14:paraId="21098820"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AC输入端与箱体之间绝缘电阻大于10MΩ；</w:t>
      </w:r>
    </w:p>
    <w:p w14:paraId="05B7EDB3" w14:textId="77777777" w:rsidR="00BD32BC" w:rsidRPr="009B6B59" w:rsidRDefault="00BD32BC" w:rsidP="00BD32BC">
      <w:pPr>
        <w:pStyle w:val="aff9"/>
        <w:numPr>
          <w:ilvl w:val="0"/>
          <w:numId w:val="7"/>
        </w:numPr>
        <w:spacing w:line="360" w:lineRule="auto"/>
        <w:ind w:firstLineChars="0"/>
        <w:rPr>
          <w:rFonts w:ascii="仿宋" w:eastAsia="仿宋" w:hAnsi="仿宋"/>
        </w:rPr>
      </w:pPr>
      <w:r w:rsidRPr="009B6B59">
        <w:rPr>
          <w:rFonts w:ascii="仿宋" w:eastAsia="仿宋" w:hAnsi="仿宋" w:hint="eastAsia"/>
        </w:rPr>
        <w:t>环境指标</w:t>
      </w:r>
    </w:p>
    <w:p w14:paraId="7C2696BC"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工作温度：-40℃--+70℃；</w:t>
      </w:r>
    </w:p>
    <w:p w14:paraId="6F7198AA"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储存温度：-40℃--+80℃；</w:t>
      </w:r>
    </w:p>
    <w:p w14:paraId="73FAA106"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相对湿度：5%--95%，40℃时无冷凝；</w:t>
      </w:r>
    </w:p>
    <w:p w14:paraId="71005957"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冲击：10g/16ms，半正弦波，100次；</w:t>
      </w:r>
    </w:p>
    <w:p w14:paraId="357049AE"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振动：5-33Hz，1g/1h，振幅双向2.5mm。</w:t>
      </w:r>
    </w:p>
    <w:p w14:paraId="2FC7616B"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4.</w:t>
      </w:r>
      <w:r w:rsidRPr="009B6B59">
        <w:rPr>
          <w:rFonts w:ascii="仿宋" w:eastAsia="仿宋" w:hAnsi="仿宋"/>
          <w:b/>
          <w:bCs/>
          <w:sz w:val="24"/>
        </w:rPr>
        <w:t>功能要求</w:t>
      </w:r>
    </w:p>
    <w:p w14:paraId="0EF10B1C"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4.1</w:t>
      </w:r>
      <w:r w:rsidRPr="009B6B59">
        <w:rPr>
          <w:rFonts w:ascii="仿宋" w:eastAsia="仿宋" w:hAnsi="仿宋"/>
          <w:b/>
          <w:bCs/>
          <w:sz w:val="24"/>
        </w:rPr>
        <w:t>控制功能要求</w:t>
      </w:r>
    </w:p>
    <w:p w14:paraId="5043DE5A"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（1）多种控制功能</w:t>
      </w:r>
    </w:p>
    <w:p w14:paraId="56B610D7"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具备多种控制功能，包括：多时段控制功能、单点自适应功能、全感应和半感应控制功能、手动控制、行人过街触发功能、公交车辆优先控制功能、车载特勤控制功能、绿波协调控制功能、线协调控制功能、区域协调控制功能等。</w:t>
      </w:r>
    </w:p>
    <w:p w14:paraId="21B0E265"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信号控制实行平滑过渡策略，可半程显示倒计时器、可设置无跳变，支持通讯、脉冲式倒计时显示器。可以保证系统通讯通、断、工作方式切换时，交叉口信号平滑过渡，保证倒计时显示器准确显示（每秒一次）而不跳相位。</w:t>
      </w:r>
    </w:p>
    <w:p w14:paraId="19EA11D0"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（2）拥堵控制功能</w:t>
      </w:r>
    </w:p>
    <w:p w14:paraId="43BA193A"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可通过检测器检测交叉路口或快速路出入口的拥堵状态，当驶入路口拥堵区域信号灯状态为红灯时，可自动延长红灯时长；如为绿灯状态，时长达到最小绿灯状态后，转为红灯状态，实现禁入控制，拥堵恢复后，路口控制状态恢复正常。</w:t>
      </w:r>
    </w:p>
    <w:p w14:paraId="5566968B"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（3）自适应协调控制功能</w:t>
      </w:r>
    </w:p>
    <w:p w14:paraId="5BAA2F7B"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可根据接入的车辆检测器的触发状态生成配时方案，自动调整信号灯的相位绿灯时间，并实现无电缆协调控制。（</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2AEC6B7C"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（4）基于车牌识别的VIP车辆或公交优先控制功能</w:t>
      </w:r>
    </w:p>
    <w:p w14:paraId="4AE439CE"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信号机内置车辆号牌名单，可通过上位机软件进行名单授权管理，通过接收外接摄</w:t>
      </w:r>
      <w:r w:rsidRPr="009B6B59">
        <w:rPr>
          <w:rFonts w:ascii="仿宋" w:eastAsia="仿宋" w:hAnsi="仿宋" w:hint="eastAsia"/>
          <w:sz w:val="24"/>
        </w:rPr>
        <w:lastRenderedPageBreak/>
        <w:t>像机车牌识别结果实现VIP车辆的控制或公交优先的控制。（</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308A71CC"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（5）中心特勤车辆优先控制功能</w:t>
      </w:r>
    </w:p>
    <w:p w14:paraId="4A3C7068"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可接收中心平台发送的特勤方案，包括车辆路径起点、终点，以及行驶路径偏离时重新纠偏调整后的路径；当车辆驶近路口，GPS位置与路口之间的距离达到预设值时，信号机自动执行中心下发的特勤方案，车辆驶离路口时，恢复正常控制；相位转换应平滑控制，不突变，并支持半程倒计时显示。（</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0BB122B2"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（6）车载移动特勤车辆优先控制功能</w:t>
      </w:r>
    </w:p>
    <w:p w14:paraId="258CC322"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可以无线方式接收前端车载移动特勤设备发送的特勤方案，包括车辆路径起点、终点，以及行驶路径偏离时重新纠偏调整后的路径；无需联网或平台支持；当车辆驶近路口，GPS位置与路口之间的距离达到预设值时，信号机自动执行车载移动特勤设备发送的特勤方案，车辆驶离路口时，恢复正常控制；相位转换应平滑控制，不突变，并支持半程倒计时显示。（</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2426B93C"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（7）感应式绿波控制功能</w:t>
      </w:r>
    </w:p>
    <w:p w14:paraId="7C9CEA04"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在保证协调方向绿波效果前提下，非协调方向能够根据车辆情况调整绿灯时间，降低支路绿灯损失，增大主路绿波效果。（</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2ACA96A3"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（8）感应无电缆协调控制下行人请求控制功能</w:t>
      </w:r>
    </w:p>
    <w:p w14:paraId="3901B65E"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可通过接入的车辆检测器实现无电缆协调控制模式下动态调整信号灯相位时间，当行人过街请求触发时，可进行相位插入、红灯早断和绿灯延长使行人快速通过。（</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11BE151C"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（9）可变车道控制功能</w:t>
      </w:r>
    </w:p>
    <w:p w14:paraId="443C884C"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具备同向或逆向可变车道控制功能。可通过车辆检测器检测车道排队状态，自动调整车道属性并通过外接LED显示屏显示。（</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61459D21"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（10）待行区控制功能</w:t>
      </w:r>
    </w:p>
    <w:p w14:paraId="46A9ECCE"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可根据待行区信号灯状态自动调整外接LED显示屏的显示信息，信息包括：车辆可以进入、禁止进入等。（</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7FEE714D"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（11）手持遥控器权限管理功能</w:t>
      </w:r>
    </w:p>
    <w:p w14:paraId="797D8856"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信号机内置手持遥控器黑白名单，名单内容包括：遥控器编号、手动控制功能等；可通过上位机软件进行遥控器名单及权限管理，只有白名单中的遥控器才能进行控制操</w:t>
      </w:r>
      <w:r w:rsidRPr="009B6B59">
        <w:rPr>
          <w:rFonts w:ascii="仿宋" w:eastAsia="仿宋" w:hAnsi="仿宋" w:hint="eastAsia"/>
          <w:sz w:val="24"/>
        </w:rPr>
        <w:lastRenderedPageBreak/>
        <w:t>作。（</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5FE444B3"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（12）特定路口控制功能</w:t>
      </w:r>
    </w:p>
    <w:p w14:paraId="532C71CD"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可通过读取特定路口（如平交道口）检测器状态获取车辆（如火车）信息，自动调整道口公路方向的信号灯，以实现火车的优先通行；同时可对道口下游路口进行引流控制，对上游车辆进行相位禁入控制，并对禁入相位进行绿灯补偿。（</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6B169917"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（13）强制控制功能</w:t>
      </w:r>
    </w:p>
    <w:p w14:paraId="5CFBFC78"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可接收并处理由指挥中心发出的指令，控制信号相位的执行时间或强制一个方向绿灯常亮；手动控制设备具备中心授权功能，防止未授权情况下的误操作。（</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4A115DD6"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（14）手动指定相位放行功能</w:t>
      </w:r>
    </w:p>
    <w:p w14:paraId="1749B735"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可通过手动装置选择相应的相位编号，转换至手动指定相位。</w:t>
      </w:r>
    </w:p>
    <w:p w14:paraId="02062547"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（15）信号灯车内显示功能</w:t>
      </w:r>
    </w:p>
    <w:p w14:paraId="40D0D10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信号机可通过接入路侧设备及车载设备，实现路口信号灯状态和倒计时信息无线传输至车载设备进行图形化显示；信号机也可将路口信号灯状态和倒计时信息传输至用户手机进行图形化显示。（</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25F0219D"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4.2设置功能要求</w:t>
      </w:r>
    </w:p>
    <w:p w14:paraId="08463844"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（1）人机界面操作与显示功能</w:t>
      </w:r>
    </w:p>
    <w:p w14:paraId="08E92CF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内置彩色液晶显示屏，支持中英文界面，支持触摸操作，可在无外接电脑情况下进行可视化、图形化配置路口信号控制方案。（</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746EFCA2"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（2）方案自动生成</w:t>
      </w:r>
    </w:p>
    <w:p w14:paraId="60DECB2F"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信号机具备方案自动生成功能，可在基础方案配置的基础上，根据路口检测器信息计算自动生成多时段周期方案，并依据流量自动规划时段，生成时段方案、周期、绿信比时间。</w:t>
      </w:r>
    </w:p>
    <w:p w14:paraId="5E25BF7C"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（3）图形化配置功能</w:t>
      </w:r>
    </w:p>
    <w:p w14:paraId="692FEA16"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可通过图形化文件配置路口方案，包含：渠化信息、检测器、信号灯连接关系、配时方案和时段信息，可将配置文件导出并保存为图片。（</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6E34395D"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4.3数据采集功能要求</w:t>
      </w:r>
    </w:p>
    <w:p w14:paraId="648989C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（1）交通流信息采集功能</w:t>
      </w:r>
    </w:p>
    <w:p w14:paraId="0B77DE88"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lastRenderedPageBreak/>
        <w:t>可以与开关量、RS232串行通讯方式作为输出的车辆检测器接口，完成交通流信息采集功能；</w:t>
      </w:r>
    </w:p>
    <w:p w14:paraId="10A0BA36"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可自定义采集间隔，数据可以在本地保存，及向上传入中心数据库。</w:t>
      </w:r>
    </w:p>
    <w:p w14:paraId="011462F1"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（2）交通数据接口及处理功能</w:t>
      </w:r>
    </w:p>
    <w:p w14:paraId="0624694F"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信号机可通过互联网与上位机软件建立连接，信号机可订阅上位机软件发布的检测器数据进行响应，也可发布信号机的状态数据到上位机软件。（</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3DE8A031"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（3）负载电流、电压检测功能</w:t>
      </w:r>
    </w:p>
    <w:p w14:paraId="20564862"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信号机可检测外接负载的电流值、电压值，并支持将检测结果通过网络传输至上位机软件。（</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2923A441"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（4）数据存储要求</w:t>
      </w:r>
    </w:p>
    <w:p w14:paraId="5761247C"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信号机本地储存1个月以上的交通数据，具备断电情况下的数据保存功能，实现无电池供电情况下永久保存。</w:t>
      </w:r>
    </w:p>
    <w:p w14:paraId="44C17ED7"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4.4统计分析功能要求</w:t>
      </w:r>
    </w:p>
    <w:p w14:paraId="4E2BD71F"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（1）数据分析功能</w:t>
      </w:r>
    </w:p>
    <w:p w14:paraId="02E89203"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可将采集的车辆数据和相应放行方案结构化存储，并可导出，可自动划分多个时段生成适合的配时方案。（</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2F363716"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（2）相位绿灯时间统计功能</w:t>
      </w:r>
    </w:p>
    <w:p w14:paraId="4DEC111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可对不同相位绿灯时间和车流量信息进行采集，并对相位空放及不足的时间进行统计。（</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7458CF36"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（3）视频智能分析功能</w:t>
      </w:r>
    </w:p>
    <w:p w14:paraId="0E123060"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可通过接入视频分析主机实时处理外接视频流（支持MP4格式），可对视频流中的机动车、非机动车及行人进行检测并统计目标数量，可对机动车号牌进行识别，并支持区域入侵检测、物品遗留检测；支持同时接入16路视频流进行处理。（</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6AD679C3"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4.5故障监控功能要求</w:t>
      </w:r>
    </w:p>
    <w:p w14:paraId="410A1218"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（1）完善的故障检测功能</w:t>
      </w:r>
    </w:p>
    <w:p w14:paraId="3A64FE0F"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具有绿冲突故障检测，信号灯组所有红灯熄灭故障检测，信号灯工作电压、工信电流检测，通讯故障检测等功能。</w:t>
      </w:r>
    </w:p>
    <w:p w14:paraId="4F73490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（2）系统故障保护功能</w:t>
      </w:r>
    </w:p>
    <w:p w14:paraId="14C5B1F8"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lastRenderedPageBreak/>
        <w:t>在设定的故障条件下，或系统严重故障（如电源故障，控制主机故障，绿冲突等）时，或信号机维护保养时，信号机自动启动配套的硬件黄闪控制器以实现黄闪功能，确保路口通行安全。</w:t>
      </w:r>
    </w:p>
    <w:p w14:paraId="7F492672"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网络设备、网卡故障、网络环路等原因容易造成网络瘫痪，从而导致信号机不能正常运行，影响路口交通安全，要求信号机具备在网络瘫痪的情况下正常运行，不黄闪的功能。</w:t>
      </w:r>
    </w:p>
    <w:p w14:paraId="3454DBD3"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（3）信号灯故障检测</w:t>
      </w:r>
    </w:p>
    <w:p w14:paraId="3682039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信号机与信号灯组之间可通过无线自组网方式进行通信，实现对信号灯组的故障检测。（</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34D0C52C"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（4）故障信息发送功能</w:t>
      </w:r>
    </w:p>
    <w:p w14:paraId="4828F27D"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信号机应支持将故障信息以短信的方式发送到指定手机的功能。</w:t>
      </w:r>
    </w:p>
    <w:p w14:paraId="65EB8684"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4.6信息安全功能要求</w:t>
      </w:r>
    </w:p>
    <w:p w14:paraId="17945F61"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（1）网络通讯异常处置功能</w:t>
      </w:r>
    </w:p>
    <w:p w14:paraId="321BD585"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信号机在进行网络通信时，能对网络数据异常“网络风暴”造成的网络瘫痪进行防护，并能正常运行，不黄闪。</w:t>
      </w:r>
    </w:p>
    <w:p w14:paraId="70DB1B84"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（2）配置数据的备份与恢复功能</w:t>
      </w:r>
    </w:p>
    <w:p w14:paraId="20BB8CBE"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信号机具备支持USB扩展和存储功能，应能实现配置方案的备份及恢复。</w:t>
      </w:r>
    </w:p>
    <w:p w14:paraId="56131D2E"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（3）U盾防护功能</w:t>
      </w:r>
    </w:p>
    <w:p w14:paraId="3653447B"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插入U盾后，可进行手动控制操作，拔出后，样机无法响应手动控制。（</w:t>
      </w:r>
      <w:r w:rsidRPr="009B6B59">
        <w:rPr>
          <w:rFonts w:ascii="仿宋" w:eastAsia="仿宋" w:hAnsi="仿宋"/>
          <w:sz w:val="24"/>
        </w:rPr>
        <w:t>需提供</w:t>
      </w:r>
      <w:r w:rsidRPr="009B6B59">
        <w:rPr>
          <w:rFonts w:ascii="仿宋" w:eastAsia="仿宋" w:hAnsi="仿宋" w:hint="eastAsia"/>
          <w:sz w:val="24"/>
        </w:rPr>
        <w:t>第三方专业机构</w:t>
      </w:r>
      <w:r w:rsidRPr="009B6B59">
        <w:rPr>
          <w:rFonts w:ascii="仿宋" w:eastAsia="仿宋" w:hAnsi="仿宋"/>
          <w:sz w:val="24"/>
        </w:rPr>
        <w:t>出具的检测报告</w:t>
      </w:r>
      <w:r w:rsidRPr="009B6B59">
        <w:rPr>
          <w:rFonts w:ascii="仿宋" w:eastAsia="仿宋" w:hAnsi="仿宋" w:hint="eastAsia"/>
          <w:sz w:val="24"/>
        </w:rPr>
        <w:t>）</w:t>
      </w:r>
    </w:p>
    <w:p w14:paraId="3376E333"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（4）支持开门报警</w:t>
      </w:r>
    </w:p>
    <w:p w14:paraId="72F6DE10"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信号机柜柜门打开时产生报警并自动拍照，录像并本地保存和远程上传。</w:t>
      </w:r>
    </w:p>
    <w:p w14:paraId="03B1F10B"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4.7</w:t>
      </w:r>
      <w:r w:rsidRPr="009B6B59">
        <w:rPr>
          <w:rFonts w:ascii="仿宋" w:eastAsia="仿宋" w:hAnsi="仿宋"/>
          <w:b/>
          <w:bCs/>
          <w:sz w:val="24"/>
        </w:rPr>
        <w:t>系统升级功能要求</w:t>
      </w:r>
    </w:p>
    <w:p w14:paraId="5C78F5C1"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（1）配置、软件升级功能</w:t>
      </w:r>
    </w:p>
    <w:p w14:paraId="2778E740"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支持通过浏览器、系统软件远程升级信号机程序或通过移动设备拷贝升级文件的方式进行信号机程序升级。（需提供</w:t>
      </w:r>
      <w:r w:rsidRPr="009B6B59">
        <w:rPr>
          <w:rFonts w:ascii="仿宋" w:eastAsia="仿宋" w:hAnsi="仿宋" w:hint="eastAsia"/>
          <w:sz w:val="24"/>
        </w:rPr>
        <w:t>第三方专业机构</w:t>
      </w:r>
      <w:r w:rsidRPr="009B6B59">
        <w:rPr>
          <w:rFonts w:ascii="仿宋" w:eastAsia="仿宋" w:hAnsi="仿宋"/>
          <w:sz w:val="24"/>
        </w:rPr>
        <w:t>出具的检测报告）</w:t>
      </w:r>
    </w:p>
    <w:p w14:paraId="644C3892"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（2）U盘导入/导出功能</w:t>
      </w:r>
    </w:p>
    <w:p w14:paraId="5B232D54"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sz w:val="24"/>
        </w:rPr>
        <w:t>可自动识别接入U盘中的配置文件执行导入或导出操作，以及信号机程序升级操作；当执行导入操作时，可自动将U盘文件中的配置信息下载到本机进行配置；执行导出操作时，自动将本机配置信息导出至U盘指定文件夹；当执行信号机程序升级操作时，可</w:t>
      </w:r>
      <w:r w:rsidRPr="009B6B59">
        <w:rPr>
          <w:rFonts w:ascii="仿宋" w:eastAsia="仿宋" w:hAnsi="仿宋"/>
          <w:sz w:val="24"/>
        </w:rPr>
        <w:lastRenderedPageBreak/>
        <w:t>自动获取U盘中的信号机程序升级文件进行升级。（需提供</w:t>
      </w:r>
      <w:r w:rsidRPr="009B6B59">
        <w:rPr>
          <w:rFonts w:ascii="仿宋" w:eastAsia="仿宋" w:hAnsi="仿宋" w:hint="eastAsia"/>
          <w:sz w:val="24"/>
        </w:rPr>
        <w:t>第三方专业机构</w:t>
      </w:r>
      <w:r w:rsidRPr="009B6B59">
        <w:rPr>
          <w:rFonts w:ascii="仿宋" w:eastAsia="仿宋" w:hAnsi="仿宋"/>
          <w:sz w:val="24"/>
        </w:rPr>
        <w:t>出具的检测报告）</w:t>
      </w:r>
    </w:p>
    <w:p w14:paraId="6F8EC5C1" w14:textId="77777777" w:rsidR="00BD32BC" w:rsidRPr="009B6B59" w:rsidRDefault="00BD32BC" w:rsidP="00BD32BC">
      <w:pPr>
        <w:spacing w:line="360" w:lineRule="auto"/>
        <w:ind w:firstLineChars="200" w:firstLine="482"/>
        <w:rPr>
          <w:rFonts w:ascii="仿宋" w:eastAsia="仿宋" w:hAnsi="仿宋"/>
          <w:b/>
          <w:bCs/>
          <w:sz w:val="24"/>
        </w:rPr>
      </w:pPr>
      <w:r w:rsidRPr="009B6B59">
        <w:rPr>
          <w:rFonts w:ascii="仿宋" w:eastAsia="仿宋" w:hAnsi="仿宋" w:hint="eastAsia"/>
          <w:b/>
          <w:bCs/>
          <w:sz w:val="24"/>
        </w:rPr>
        <w:t>5.</w:t>
      </w:r>
      <w:r w:rsidRPr="009B6B59">
        <w:rPr>
          <w:rFonts w:ascii="仿宋" w:eastAsia="仿宋" w:hAnsi="仿宋"/>
          <w:b/>
          <w:bCs/>
          <w:sz w:val="24"/>
        </w:rPr>
        <w:t>通用技术要求</w:t>
      </w:r>
    </w:p>
    <w:p w14:paraId="53457FF0"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（1）信号灯输出：不低于48路，可扩展至72路，联网控制，含液晶触摸屏；</w:t>
      </w:r>
    </w:p>
    <w:p w14:paraId="2C49F9B9"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（2）车辆检测输入：可连接不少于24个车辆检测器，可扩展至48个，支持视频、微波、地磁等车辆检测器；</w:t>
      </w:r>
    </w:p>
    <w:p w14:paraId="2CFDF863" w14:textId="77777777" w:rsidR="00BD32BC" w:rsidRPr="009B6B59" w:rsidRDefault="00BD32BC" w:rsidP="00BD32BC">
      <w:pPr>
        <w:spacing w:line="360" w:lineRule="auto"/>
        <w:ind w:firstLineChars="200" w:firstLine="480"/>
        <w:rPr>
          <w:rFonts w:ascii="仿宋" w:eastAsia="仿宋" w:hAnsi="仿宋"/>
          <w:sz w:val="24"/>
        </w:rPr>
      </w:pPr>
      <w:r w:rsidRPr="009B6B59">
        <w:rPr>
          <w:rFonts w:ascii="仿宋" w:eastAsia="仿宋" w:hAnsi="仿宋" w:hint="eastAsia"/>
          <w:sz w:val="24"/>
        </w:rPr>
        <w:t>（3）工作温度：-40℃--+70℃。</w:t>
      </w:r>
    </w:p>
    <w:p w14:paraId="262EC110" w14:textId="77777777" w:rsidR="00BD32BC" w:rsidRPr="009B6B59" w:rsidRDefault="00BD32BC" w:rsidP="00BD32BC">
      <w:pPr>
        <w:spacing w:line="360" w:lineRule="auto"/>
        <w:ind w:firstLineChars="200" w:firstLine="643"/>
        <w:rPr>
          <w:rFonts w:ascii="仿宋" w:eastAsia="仿宋" w:hAnsi="仿宋"/>
          <w:b/>
          <w:bCs/>
          <w:sz w:val="32"/>
          <w:szCs w:val="32"/>
        </w:rPr>
      </w:pPr>
      <w:r w:rsidRPr="009B6B59">
        <w:rPr>
          <w:rFonts w:ascii="仿宋" w:eastAsia="仿宋" w:hAnsi="仿宋" w:hint="eastAsia"/>
          <w:b/>
          <w:bCs/>
          <w:sz w:val="32"/>
          <w:szCs w:val="32"/>
        </w:rPr>
        <w:t>注：</w:t>
      </w:r>
      <w:r w:rsidRPr="009B6B59">
        <w:rPr>
          <w:rFonts w:ascii="仿宋" w:eastAsia="仿宋" w:hAnsi="仿宋"/>
          <w:b/>
          <w:bCs/>
          <w:sz w:val="32"/>
          <w:szCs w:val="32"/>
        </w:rPr>
        <w:t>交通信号机</w:t>
      </w:r>
      <w:r w:rsidRPr="009B6B59">
        <w:rPr>
          <w:rFonts w:ascii="仿宋" w:eastAsia="仿宋" w:hAnsi="仿宋" w:hint="eastAsia"/>
          <w:b/>
          <w:bCs/>
          <w:sz w:val="32"/>
          <w:szCs w:val="32"/>
        </w:rPr>
        <w:t>必须与西安市主城区信号灯实现联网联控，无技术壁垒，投标人须提供相应承诺（格式自拟），未提供承诺视为实质性偏离，将在符合性审查环节作无效投标文件处理。</w:t>
      </w:r>
    </w:p>
    <w:p w14:paraId="640095D8" w14:textId="28CCEDE7" w:rsidR="002429E4" w:rsidRPr="009B6B59" w:rsidRDefault="00000000">
      <w:pPr>
        <w:widowControl/>
        <w:spacing w:line="360" w:lineRule="auto"/>
        <w:ind w:firstLineChars="200" w:firstLine="480"/>
        <w:rPr>
          <w:rFonts w:ascii="仿宋" w:eastAsia="仿宋" w:hAnsi="仿宋" w:cs="宋体"/>
          <w:sz w:val="24"/>
        </w:rPr>
      </w:pPr>
      <w:r w:rsidRPr="009B6B59">
        <w:rPr>
          <w:rFonts w:ascii="仿宋" w:eastAsia="仿宋" w:hAnsi="仿宋" w:cs="宋体"/>
          <w:sz w:val="24"/>
        </w:rPr>
        <w:br w:type="page"/>
      </w:r>
    </w:p>
    <w:p w14:paraId="05816C1E" w14:textId="77777777" w:rsidR="002429E4" w:rsidRPr="009B6B59" w:rsidRDefault="00000000">
      <w:pPr>
        <w:pStyle w:val="1"/>
        <w:spacing w:line="560" w:lineRule="exact"/>
        <w:rPr>
          <w:rFonts w:ascii="仿宋" w:eastAsia="仿宋" w:hAnsi="仿宋" w:cs="仿宋"/>
        </w:rPr>
      </w:pPr>
      <w:bookmarkStart w:id="318" w:name="_Toc169096947"/>
      <w:bookmarkStart w:id="319" w:name="_Hlk169110855"/>
      <w:r w:rsidRPr="009B6B59">
        <w:rPr>
          <w:rFonts w:ascii="仿宋" w:eastAsia="仿宋" w:hAnsi="仿宋" w:cs="仿宋" w:hint="eastAsia"/>
          <w:szCs w:val="32"/>
        </w:rPr>
        <w:lastRenderedPageBreak/>
        <w:t>第六章  投标文件格式</w:t>
      </w:r>
      <w:bookmarkEnd w:id="298"/>
      <w:bookmarkEnd w:id="299"/>
      <w:bookmarkEnd w:id="300"/>
      <w:bookmarkEnd w:id="301"/>
      <w:bookmarkEnd w:id="302"/>
      <w:bookmarkEnd w:id="318"/>
    </w:p>
    <w:bookmarkEnd w:id="0"/>
    <w:p w14:paraId="511D7CE9" w14:textId="77777777" w:rsidR="002429E4" w:rsidRPr="009B6B59" w:rsidRDefault="002429E4">
      <w:pPr>
        <w:autoSpaceDE w:val="0"/>
        <w:autoSpaceDN w:val="0"/>
        <w:adjustRightInd w:val="0"/>
        <w:snapToGrid w:val="0"/>
        <w:spacing w:line="360" w:lineRule="auto"/>
        <w:jc w:val="right"/>
        <w:rPr>
          <w:rFonts w:ascii="仿宋" w:eastAsia="仿宋" w:hAnsi="仿宋"/>
          <w:b/>
          <w:bCs/>
          <w:sz w:val="30"/>
          <w:szCs w:val="30"/>
        </w:rPr>
      </w:pPr>
    </w:p>
    <w:p w14:paraId="734DD174" w14:textId="77777777" w:rsidR="002429E4" w:rsidRPr="009B6B59" w:rsidRDefault="00000000">
      <w:pPr>
        <w:rPr>
          <w:rFonts w:ascii="仿宋" w:eastAsia="仿宋" w:hAnsi="仿宋"/>
          <w:b/>
          <w:bCs/>
          <w:sz w:val="28"/>
          <w:szCs w:val="28"/>
          <w:lang w:val="zh-CN"/>
        </w:rPr>
      </w:pPr>
      <w:r w:rsidRPr="009B6B59">
        <w:rPr>
          <w:rFonts w:ascii="仿宋" w:eastAsia="仿宋" w:hAnsi="仿宋"/>
          <w:b/>
          <w:bCs/>
          <w:sz w:val="28"/>
          <w:szCs w:val="28"/>
          <w:lang w:val="zh-CN"/>
        </w:rPr>
        <w:t>政府采购项目</w:t>
      </w:r>
    </w:p>
    <w:p w14:paraId="0B69550B" w14:textId="77777777" w:rsidR="002429E4" w:rsidRPr="009B6B59" w:rsidRDefault="00000000">
      <w:pPr>
        <w:rPr>
          <w:rFonts w:ascii="仿宋" w:eastAsia="仿宋" w:hAnsi="仿宋"/>
          <w:b/>
          <w:bCs/>
          <w:sz w:val="28"/>
          <w:szCs w:val="28"/>
          <w:lang w:val="zh-CN"/>
        </w:rPr>
      </w:pPr>
      <w:r w:rsidRPr="009B6B59">
        <w:rPr>
          <w:rFonts w:ascii="仿宋" w:eastAsia="仿宋" w:hAnsi="仿宋"/>
          <w:b/>
          <w:bCs/>
          <w:sz w:val="28"/>
          <w:szCs w:val="28"/>
          <w:lang w:val="zh-CN"/>
        </w:rPr>
        <w:t>采购项目编号：SCZB2024-ZB-0098-5</w:t>
      </w:r>
    </w:p>
    <w:p w14:paraId="62F02AE3" w14:textId="77777777" w:rsidR="002429E4" w:rsidRPr="009B6B59" w:rsidRDefault="002429E4">
      <w:pPr>
        <w:spacing w:line="240" w:lineRule="atLeast"/>
        <w:ind w:leftChars="257" w:left="1080" w:hanging="540"/>
        <w:jc w:val="center"/>
        <w:rPr>
          <w:rFonts w:ascii="仿宋" w:eastAsia="仿宋" w:hAnsi="仿宋"/>
          <w:b/>
          <w:sz w:val="52"/>
          <w:szCs w:val="52"/>
        </w:rPr>
      </w:pPr>
    </w:p>
    <w:p w14:paraId="32AA2088" w14:textId="77777777" w:rsidR="002429E4" w:rsidRPr="009B6B59" w:rsidRDefault="002429E4">
      <w:pPr>
        <w:autoSpaceDE w:val="0"/>
        <w:autoSpaceDN w:val="0"/>
        <w:adjustRightInd w:val="0"/>
        <w:snapToGrid w:val="0"/>
        <w:spacing w:line="360" w:lineRule="auto"/>
        <w:jc w:val="center"/>
        <w:rPr>
          <w:rFonts w:ascii="仿宋" w:eastAsia="仿宋" w:hAnsi="仿宋"/>
          <w:b/>
          <w:bCs/>
          <w:sz w:val="44"/>
          <w:szCs w:val="44"/>
          <w:u w:val="single"/>
        </w:rPr>
      </w:pPr>
    </w:p>
    <w:p w14:paraId="43AEC19F" w14:textId="77777777" w:rsidR="002429E4" w:rsidRPr="009B6B59" w:rsidRDefault="00000000">
      <w:pPr>
        <w:autoSpaceDE w:val="0"/>
        <w:autoSpaceDN w:val="0"/>
        <w:adjustRightInd w:val="0"/>
        <w:snapToGrid w:val="0"/>
        <w:spacing w:line="360" w:lineRule="auto"/>
        <w:jc w:val="center"/>
        <w:rPr>
          <w:rFonts w:ascii="仿宋" w:eastAsia="仿宋" w:hAnsi="仿宋"/>
          <w:b/>
          <w:bCs/>
          <w:sz w:val="44"/>
          <w:szCs w:val="44"/>
        </w:rPr>
      </w:pPr>
      <w:r w:rsidRPr="009B6B59">
        <w:rPr>
          <w:rFonts w:ascii="仿宋" w:eastAsia="仿宋" w:hAnsi="仿宋" w:hint="eastAsia"/>
          <w:b/>
          <w:bCs/>
          <w:sz w:val="44"/>
          <w:szCs w:val="44"/>
        </w:rPr>
        <w:t>西安市公安局西咸新区分局信号灯联网改造及日常维护项目</w:t>
      </w:r>
    </w:p>
    <w:p w14:paraId="2246BDCA" w14:textId="77777777" w:rsidR="002429E4" w:rsidRPr="009B6B59" w:rsidRDefault="00000000">
      <w:pPr>
        <w:tabs>
          <w:tab w:val="left" w:pos="5670"/>
        </w:tabs>
        <w:autoSpaceDE w:val="0"/>
        <w:autoSpaceDN w:val="0"/>
        <w:adjustRightInd w:val="0"/>
        <w:snapToGrid w:val="0"/>
        <w:spacing w:line="360" w:lineRule="auto"/>
        <w:jc w:val="center"/>
        <w:rPr>
          <w:rFonts w:ascii="仿宋" w:eastAsia="仿宋" w:hAnsi="仿宋"/>
          <w:b/>
          <w:bCs/>
          <w:sz w:val="44"/>
          <w:szCs w:val="44"/>
          <w:lang w:val="zh-CN"/>
        </w:rPr>
      </w:pPr>
      <w:r w:rsidRPr="009B6B59">
        <w:rPr>
          <w:rFonts w:ascii="仿宋" w:eastAsia="仿宋" w:hAnsi="仿宋" w:hint="eastAsia"/>
          <w:b/>
          <w:bCs/>
          <w:sz w:val="44"/>
          <w:szCs w:val="44"/>
          <w:lang w:val="zh-CN"/>
        </w:rPr>
        <w:t>（合同包</w:t>
      </w:r>
      <w:r w:rsidRPr="009B6B59">
        <w:rPr>
          <w:rFonts w:ascii="仿宋" w:eastAsia="仿宋" w:hAnsi="仿宋" w:hint="eastAsia"/>
          <w:b/>
          <w:bCs/>
          <w:sz w:val="44"/>
          <w:szCs w:val="44"/>
          <w:u w:val="single"/>
          <w:lang w:val="zh-CN"/>
        </w:rPr>
        <w:t xml:space="preserve"> </w:t>
      </w:r>
      <w:r w:rsidRPr="009B6B59">
        <w:rPr>
          <w:rFonts w:ascii="仿宋" w:eastAsia="仿宋" w:hAnsi="仿宋"/>
          <w:b/>
          <w:bCs/>
          <w:sz w:val="44"/>
          <w:szCs w:val="44"/>
          <w:u w:val="single"/>
          <w:lang w:val="zh-CN"/>
        </w:rPr>
        <w:t xml:space="preserve">  </w:t>
      </w:r>
      <w:r w:rsidRPr="009B6B59">
        <w:rPr>
          <w:rFonts w:ascii="仿宋" w:eastAsia="仿宋" w:hAnsi="仿宋" w:hint="eastAsia"/>
          <w:b/>
          <w:bCs/>
          <w:sz w:val="44"/>
          <w:szCs w:val="44"/>
          <w:lang w:val="zh-CN"/>
        </w:rPr>
        <w:t>）</w:t>
      </w:r>
    </w:p>
    <w:p w14:paraId="0EEBBDBC" w14:textId="77777777" w:rsidR="002429E4" w:rsidRPr="009B6B59" w:rsidRDefault="002429E4">
      <w:pPr>
        <w:tabs>
          <w:tab w:val="left" w:pos="5670"/>
        </w:tabs>
        <w:autoSpaceDE w:val="0"/>
        <w:autoSpaceDN w:val="0"/>
        <w:adjustRightInd w:val="0"/>
        <w:snapToGrid w:val="0"/>
        <w:spacing w:line="360" w:lineRule="auto"/>
        <w:jc w:val="center"/>
        <w:rPr>
          <w:rFonts w:ascii="仿宋" w:eastAsia="仿宋" w:hAnsi="仿宋"/>
          <w:b/>
          <w:bCs/>
          <w:sz w:val="52"/>
          <w:szCs w:val="52"/>
          <w:lang w:val="zh-CN"/>
        </w:rPr>
      </w:pPr>
    </w:p>
    <w:p w14:paraId="04DA967D" w14:textId="77777777" w:rsidR="002429E4" w:rsidRPr="009B6B59" w:rsidRDefault="00000000">
      <w:pPr>
        <w:tabs>
          <w:tab w:val="left" w:pos="5670"/>
        </w:tabs>
        <w:autoSpaceDE w:val="0"/>
        <w:autoSpaceDN w:val="0"/>
        <w:adjustRightInd w:val="0"/>
        <w:snapToGrid w:val="0"/>
        <w:spacing w:line="360" w:lineRule="auto"/>
        <w:jc w:val="center"/>
        <w:rPr>
          <w:rFonts w:ascii="仿宋" w:eastAsia="仿宋" w:hAnsi="仿宋"/>
          <w:b/>
          <w:bCs/>
          <w:sz w:val="52"/>
          <w:szCs w:val="52"/>
          <w:lang w:val="zh-CN"/>
        </w:rPr>
      </w:pPr>
      <w:r w:rsidRPr="009B6B59">
        <w:rPr>
          <w:rFonts w:ascii="仿宋" w:eastAsia="仿宋" w:hAnsi="仿宋" w:hint="eastAsia"/>
          <w:b/>
          <w:bCs/>
          <w:sz w:val="52"/>
          <w:szCs w:val="52"/>
          <w:lang w:val="zh-CN"/>
        </w:rPr>
        <w:t>投</w:t>
      </w:r>
      <w:r w:rsidRPr="009B6B59">
        <w:rPr>
          <w:rFonts w:ascii="仿宋" w:eastAsia="仿宋" w:hAnsi="仿宋"/>
          <w:b/>
          <w:bCs/>
          <w:sz w:val="52"/>
          <w:szCs w:val="52"/>
          <w:lang w:val="zh-CN"/>
        </w:rPr>
        <w:t xml:space="preserve"> 标 文 件</w:t>
      </w:r>
    </w:p>
    <w:p w14:paraId="50CBEDEF" w14:textId="77777777" w:rsidR="002429E4" w:rsidRPr="009B6B59" w:rsidRDefault="002429E4">
      <w:pPr>
        <w:jc w:val="center"/>
        <w:rPr>
          <w:rFonts w:ascii="仿宋" w:eastAsia="仿宋" w:hAnsi="仿宋"/>
          <w:b/>
          <w:sz w:val="32"/>
          <w:szCs w:val="32"/>
        </w:rPr>
      </w:pPr>
    </w:p>
    <w:p w14:paraId="3A73D054" w14:textId="77777777" w:rsidR="002429E4" w:rsidRPr="009B6B59" w:rsidRDefault="002429E4">
      <w:pPr>
        <w:spacing w:line="240" w:lineRule="atLeast"/>
        <w:ind w:leftChars="257" w:left="1080" w:hanging="540"/>
        <w:jc w:val="center"/>
        <w:rPr>
          <w:rFonts w:ascii="仿宋" w:eastAsia="仿宋" w:hAnsi="仿宋"/>
          <w:b/>
          <w:sz w:val="32"/>
          <w:szCs w:val="32"/>
        </w:rPr>
      </w:pPr>
    </w:p>
    <w:p w14:paraId="080BEC94" w14:textId="77777777" w:rsidR="002429E4" w:rsidRPr="009B6B59" w:rsidRDefault="002429E4">
      <w:pPr>
        <w:autoSpaceDE w:val="0"/>
        <w:autoSpaceDN w:val="0"/>
        <w:adjustRightInd w:val="0"/>
        <w:snapToGrid w:val="0"/>
        <w:spacing w:line="360" w:lineRule="auto"/>
        <w:jc w:val="center"/>
        <w:rPr>
          <w:rFonts w:ascii="仿宋" w:eastAsia="仿宋" w:hAnsi="仿宋"/>
          <w:b/>
          <w:bCs/>
          <w:sz w:val="32"/>
          <w:szCs w:val="32"/>
        </w:rPr>
      </w:pPr>
    </w:p>
    <w:p w14:paraId="4C7F96DF" w14:textId="77777777" w:rsidR="002429E4" w:rsidRPr="009B6B59" w:rsidRDefault="002429E4">
      <w:pPr>
        <w:autoSpaceDE w:val="0"/>
        <w:autoSpaceDN w:val="0"/>
        <w:adjustRightInd w:val="0"/>
        <w:snapToGrid w:val="0"/>
        <w:spacing w:line="360" w:lineRule="auto"/>
        <w:rPr>
          <w:rFonts w:ascii="仿宋" w:eastAsia="仿宋" w:hAnsi="仿宋"/>
          <w:sz w:val="30"/>
          <w:szCs w:val="30"/>
        </w:rPr>
      </w:pPr>
    </w:p>
    <w:p w14:paraId="55CBD030" w14:textId="77777777" w:rsidR="002429E4" w:rsidRPr="009B6B59" w:rsidRDefault="002429E4">
      <w:pPr>
        <w:autoSpaceDE w:val="0"/>
        <w:autoSpaceDN w:val="0"/>
        <w:adjustRightInd w:val="0"/>
        <w:snapToGrid w:val="0"/>
        <w:spacing w:line="360" w:lineRule="auto"/>
        <w:rPr>
          <w:rFonts w:ascii="仿宋" w:eastAsia="仿宋" w:hAnsi="仿宋"/>
          <w:b/>
          <w:bCs/>
          <w:sz w:val="32"/>
          <w:szCs w:val="32"/>
          <w:lang w:val="zh-CN"/>
        </w:rPr>
      </w:pPr>
    </w:p>
    <w:p w14:paraId="06FE9FDA" w14:textId="77777777" w:rsidR="002429E4" w:rsidRPr="009B6B59" w:rsidRDefault="00000000">
      <w:pPr>
        <w:autoSpaceDE w:val="0"/>
        <w:autoSpaceDN w:val="0"/>
        <w:adjustRightInd w:val="0"/>
        <w:snapToGrid w:val="0"/>
        <w:spacing w:line="360" w:lineRule="auto"/>
        <w:rPr>
          <w:rFonts w:ascii="仿宋" w:eastAsia="仿宋" w:hAnsi="仿宋"/>
          <w:b/>
          <w:bCs/>
          <w:sz w:val="32"/>
          <w:szCs w:val="32"/>
          <w:u w:val="single"/>
        </w:rPr>
      </w:pPr>
      <w:r w:rsidRPr="009B6B59">
        <w:rPr>
          <w:rFonts w:ascii="仿宋" w:eastAsia="仿宋" w:hAnsi="仿宋"/>
          <w:sz w:val="30"/>
          <w:szCs w:val="30"/>
        </w:rPr>
        <w:t xml:space="preserve">              </w:t>
      </w:r>
      <w:r w:rsidRPr="009B6B59">
        <w:rPr>
          <w:rFonts w:ascii="仿宋" w:eastAsia="仿宋" w:hAnsi="仿宋" w:hint="eastAsia"/>
          <w:sz w:val="30"/>
          <w:szCs w:val="30"/>
        </w:rPr>
        <w:t xml:space="preserve"> </w:t>
      </w:r>
      <w:r w:rsidRPr="009B6B59">
        <w:rPr>
          <w:rFonts w:ascii="仿宋" w:eastAsia="仿宋" w:hAnsi="仿宋"/>
          <w:b/>
          <w:bCs/>
          <w:sz w:val="32"/>
          <w:szCs w:val="32"/>
          <w:lang w:val="zh-CN"/>
        </w:rPr>
        <w:t>投</w:t>
      </w:r>
      <w:r w:rsidRPr="009B6B59">
        <w:rPr>
          <w:rFonts w:ascii="仿宋" w:eastAsia="仿宋" w:hAnsi="仿宋"/>
          <w:b/>
          <w:bCs/>
          <w:sz w:val="32"/>
          <w:szCs w:val="32"/>
        </w:rPr>
        <w:t xml:space="preserve"> </w:t>
      </w:r>
      <w:r w:rsidRPr="009B6B59">
        <w:rPr>
          <w:rFonts w:ascii="仿宋" w:eastAsia="仿宋" w:hAnsi="仿宋"/>
          <w:b/>
          <w:bCs/>
          <w:sz w:val="32"/>
          <w:szCs w:val="32"/>
          <w:lang w:val="zh-CN"/>
        </w:rPr>
        <w:t>标</w:t>
      </w:r>
      <w:r w:rsidRPr="009B6B59">
        <w:rPr>
          <w:rFonts w:ascii="仿宋" w:eastAsia="仿宋" w:hAnsi="仿宋"/>
          <w:b/>
          <w:bCs/>
          <w:sz w:val="32"/>
          <w:szCs w:val="32"/>
        </w:rPr>
        <w:t xml:space="preserve"> </w:t>
      </w:r>
      <w:r w:rsidRPr="009B6B59">
        <w:rPr>
          <w:rFonts w:ascii="仿宋" w:eastAsia="仿宋" w:hAnsi="仿宋"/>
          <w:b/>
          <w:bCs/>
          <w:sz w:val="32"/>
          <w:szCs w:val="32"/>
          <w:lang w:val="zh-CN"/>
        </w:rPr>
        <w:t>人：</w:t>
      </w:r>
      <w:r w:rsidRPr="009B6B59">
        <w:rPr>
          <w:rFonts w:ascii="仿宋" w:eastAsia="仿宋" w:hAnsi="仿宋"/>
          <w:b/>
          <w:bCs/>
          <w:sz w:val="32"/>
          <w:szCs w:val="32"/>
          <w:u w:val="single"/>
        </w:rPr>
        <w:t xml:space="preserve">                   </w:t>
      </w:r>
    </w:p>
    <w:p w14:paraId="71471C93" w14:textId="77777777" w:rsidR="002429E4" w:rsidRPr="009B6B59" w:rsidRDefault="002429E4">
      <w:pPr>
        <w:pStyle w:val="100"/>
        <w:rPr>
          <w:rFonts w:ascii="仿宋" w:eastAsia="仿宋" w:hAnsi="仿宋"/>
        </w:rPr>
      </w:pPr>
    </w:p>
    <w:p w14:paraId="50201DF3" w14:textId="77777777" w:rsidR="002429E4" w:rsidRPr="009B6B59" w:rsidRDefault="002429E4">
      <w:pPr>
        <w:pStyle w:val="100"/>
        <w:rPr>
          <w:rFonts w:ascii="仿宋" w:eastAsia="仿宋" w:hAnsi="仿宋"/>
        </w:rPr>
      </w:pPr>
    </w:p>
    <w:p w14:paraId="7B29D881" w14:textId="77777777" w:rsidR="002429E4" w:rsidRPr="009B6B59" w:rsidRDefault="00000000">
      <w:pPr>
        <w:autoSpaceDE w:val="0"/>
        <w:autoSpaceDN w:val="0"/>
        <w:adjustRightInd w:val="0"/>
        <w:snapToGrid w:val="0"/>
        <w:spacing w:line="360" w:lineRule="auto"/>
        <w:ind w:firstLineChars="700" w:firstLine="2249"/>
        <w:rPr>
          <w:rFonts w:ascii="仿宋" w:eastAsia="仿宋" w:hAnsi="仿宋"/>
          <w:b/>
          <w:bCs/>
          <w:sz w:val="32"/>
          <w:szCs w:val="32"/>
          <w:u w:val="single"/>
        </w:rPr>
      </w:pPr>
      <w:r w:rsidRPr="009B6B59">
        <w:rPr>
          <w:rFonts w:ascii="仿宋" w:eastAsia="仿宋" w:hAnsi="仿宋"/>
          <w:b/>
          <w:bCs/>
          <w:sz w:val="32"/>
          <w:szCs w:val="32"/>
          <w:lang w:val="zh-CN"/>
        </w:rPr>
        <w:t>时</w:t>
      </w:r>
      <w:r w:rsidRPr="009B6B59">
        <w:rPr>
          <w:rFonts w:ascii="仿宋" w:eastAsia="仿宋" w:hAnsi="仿宋"/>
          <w:b/>
          <w:bCs/>
          <w:sz w:val="32"/>
          <w:szCs w:val="32"/>
        </w:rPr>
        <w:t xml:space="preserve">    </w:t>
      </w:r>
      <w:r w:rsidRPr="009B6B59">
        <w:rPr>
          <w:rFonts w:ascii="仿宋" w:eastAsia="仿宋" w:hAnsi="仿宋"/>
          <w:b/>
          <w:bCs/>
          <w:sz w:val="32"/>
          <w:szCs w:val="32"/>
          <w:lang w:val="zh-CN"/>
        </w:rPr>
        <w:t>间：</w:t>
      </w:r>
      <w:r w:rsidRPr="009B6B59">
        <w:rPr>
          <w:rFonts w:ascii="仿宋" w:eastAsia="仿宋" w:hAnsi="仿宋"/>
          <w:b/>
          <w:bCs/>
          <w:sz w:val="32"/>
          <w:szCs w:val="32"/>
          <w:u w:val="single"/>
        </w:rPr>
        <w:t xml:space="preserve">                   </w:t>
      </w:r>
    </w:p>
    <w:p w14:paraId="0F63B5EB" w14:textId="77777777" w:rsidR="002429E4" w:rsidRPr="009B6B59" w:rsidRDefault="00000000">
      <w:pPr>
        <w:pStyle w:val="100"/>
        <w:rPr>
          <w:rFonts w:ascii="仿宋" w:eastAsia="仿宋" w:hAnsi="仿宋"/>
        </w:rPr>
      </w:pPr>
      <w:r w:rsidRPr="009B6B59">
        <w:rPr>
          <w:rFonts w:ascii="仿宋" w:eastAsia="仿宋" w:hAnsi="仿宋"/>
        </w:rPr>
        <w:br w:type="page"/>
      </w:r>
    </w:p>
    <w:p w14:paraId="7F469EF5" w14:textId="77777777" w:rsidR="002429E4" w:rsidRPr="009B6B59" w:rsidRDefault="00000000">
      <w:pPr>
        <w:spacing w:line="560" w:lineRule="exact"/>
        <w:jc w:val="center"/>
        <w:rPr>
          <w:rFonts w:ascii="仿宋" w:eastAsia="仿宋" w:hAnsi="仿宋" w:cs="仿宋"/>
          <w:sz w:val="32"/>
          <w:szCs w:val="32"/>
        </w:rPr>
      </w:pPr>
      <w:r w:rsidRPr="009B6B59">
        <w:rPr>
          <w:rFonts w:ascii="仿宋" w:eastAsia="仿宋" w:hAnsi="仿宋" w:cs="仿宋" w:hint="eastAsia"/>
          <w:sz w:val="32"/>
          <w:szCs w:val="32"/>
        </w:rPr>
        <w:lastRenderedPageBreak/>
        <w:t>目    录</w:t>
      </w:r>
    </w:p>
    <w:p w14:paraId="534D0BBF" w14:textId="77777777" w:rsidR="002429E4" w:rsidRPr="009B6B59" w:rsidRDefault="002429E4">
      <w:pPr>
        <w:spacing w:line="560" w:lineRule="exact"/>
        <w:ind w:firstLineChars="200" w:firstLine="640"/>
        <w:rPr>
          <w:rFonts w:ascii="仿宋" w:eastAsia="仿宋" w:hAnsi="仿宋" w:cs="仿宋"/>
          <w:sz w:val="32"/>
          <w:szCs w:val="32"/>
        </w:rPr>
      </w:pPr>
    </w:p>
    <w:p w14:paraId="4DC88A35" w14:textId="77777777" w:rsidR="002429E4" w:rsidRPr="009B6B59" w:rsidRDefault="00000000">
      <w:pPr>
        <w:spacing w:line="360" w:lineRule="auto"/>
        <w:ind w:firstLineChars="200" w:firstLine="640"/>
        <w:jc w:val="left"/>
        <w:rPr>
          <w:rFonts w:ascii="仿宋" w:eastAsia="仿宋" w:hAnsi="仿宋" w:cs="仿宋"/>
          <w:sz w:val="32"/>
          <w:szCs w:val="32"/>
        </w:rPr>
      </w:pPr>
      <w:r w:rsidRPr="009B6B59">
        <w:rPr>
          <w:rFonts w:ascii="仿宋" w:eastAsia="仿宋" w:hAnsi="仿宋" w:cs="仿宋" w:hint="eastAsia"/>
          <w:sz w:val="32"/>
          <w:szCs w:val="32"/>
        </w:rPr>
        <w:t>第一部分  投标函</w:t>
      </w:r>
    </w:p>
    <w:p w14:paraId="216AFBB5" w14:textId="77777777" w:rsidR="002429E4" w:rsidRPr="009B6B59" w:rsidRDefault="00000000">
      <w:pPr>
        <w:spacing w:line="360" w:lineRule="auto"/>
        <w:ind w:firstLineChars="200" w:firstLine="640"/>
        <w:jc w:val="left"/>
        <w:rPr>
          <w:rFonts w:ascii="仿宋" w:eastAsia="仿宋" w:hAnsi="仿宋" w:cs="仿宋"/>
          <w:sz w:val="32"/>
          <w:szCs w:val="32"/>
        </w:rPr>
      </w:pPr>
      <w:r w:rsidRPr="009B6B59">
        <w:rPr>
          <w:rFonts w:ascii="仿宋" w:eastAsia="仿宋" w:hAnsi="仿宋" w:cs="仿宋" w:hint="eastAsia"/>
          <w:sz w:val="32"/>
          <w:szCs w:val="32"/>
        </w:rPr>
        <w:t>第二部分  开标一览表</w:t>
      </w:r>
    </w:p>
    <w:p w14:paraId="20470A2D" w14:textId="77777777" w:rsidR="002429E4" w:rsidRPr="009B6B59" w:rsidRDefault="00000000">
      <w:pPr>
        <w:spacing w:line="360" w:lineRule="auto"/>
        <w:ind w:firstLineChars="200" w:firstLine="640"/>
        <w:jc w:val="left"/>
        <w:rPr>
          <w:rFonts w:ascii="仿宋" w:eastAsia="仿宋" w:hAnsi="仿宋" w:cs="仿宋"/>
          <w:sz w:val="32"/>
          <w:szCs w:val="32"/>
        </w:rPr>
      </w:pPr>
      <w:r w:rsidRPr="009B6B59">
        <w:rPr>
          <w:rFonts w:ascii="仿宋" w:eastAsia="仿宋" w:hAnsi="仿宋" w:cs="仿宋" w:hint="eastAsia"/>
          <w:sz w:val="32"/>
          <w:szCs w:val="32"/>
        </w:rPr>
        <w:t>第三部分  资格证明文件</w:t>
      </w:r>
    </w:p>
    <w:p w14:paraId="605E1565" w14:textId="77777777" w:rsidR="002429E4" w:rsidRPr="009B6B59" w:rsidRDefault="00000000">
      <w:pPr>
        <w:spacing w:line="360" w:lineRule="auto"/>
        <w:ind w:firstLineChars="200" w:firstLine="640"/>
        <w:jc w:val="left"/>
        <w:rPr>
          <w:rFonts w:ascii="仿宋" w:eastAsia="仿宋" w:hAnsi="仿宋" w:cs="仿宋"/>
          <w:sz w:val="32"/>
          <w:szCs w:val="32"/>
        </w:rPr>
      </w:pPr>
      <w:r w:rsidRPr="009B6B59">
        <w:rPr>
          <w:rFonts w:ascii="仿宋" w:eastAsia="仿宋" w:hAnsi="仿宋" w:cs="仿宋" w:hint="eastAsia"/>
          <w:sz w:val="32"/>
          <w:szCs w:val="32"/>
        </w:rPr>
        <w:t>第四部分  投标人概况</w:t>
      </w:r>
    </w:p>
    <w:p w14:paraId="1467B49C" w14:textId="77777777" w:rsidR="002429E4" w:rsidRPr="009B6B59" w:rsidRDefault="00000000">
      <w:pPr>
        <w:spacing w:line="360" w:lineRule="auto"/>
        <w:ind w:firstLineChars="200" w:firstLine="640"/>
        <w:jc w:val="left"/>
        <w:rPr>
          <w:rFonts w:ascii="仿宋" w:eastAsia="仿宋" w:hAnsi="仿宋" w:cs="仿宋"/>
          <w:sz w:val="32"/>
          <w:szCs w:val="32"/>
        </w:rPr>
      </w:pPr>
      <w:r w:rsidRPr="009B6B59">
        <w:rPr>
          <w:rFonts w:ascii="仿宋" w:eastAsia="仿宋" w:hAnsi="仿宋" w:cs="仿宋" w:hint="eastAsia"/>
          <w:sz w:val="32"/>
          <w:szCs w:val="32"/>
        </w:rPr>
        <w:t>第五部分  投标人参加政府采购活动承诺书</w:t>
      </w:r>
    </w:p>
    <w:p w14:paraId="6988943E" w14:textId="77777777" w:rsidR="002429E4" w:rsidRPr="009B6B59" w:rsidRDefault="00000000">
      <w:pPr>
        <w:spacing w:line="360" w:lineRule="auto"/>
        <w:ind w:firstLineChars="200" w:firstLine="640"/>
        <w:jc w:val="left"/>
        <w:rPr>
          <w:rFonts w:ascii="仿宋" w:eastAsia="仿宋" w:hAnsi="仿宋" w:cs="仿宋"/>
          <w:sz w:val="32"/>
          <w:szCs w:val="32"/>
        </w:rPr>
      </w:pPr>
      <w:r w:rsidRPr="009B6B59">
        <w:rPr>
          <w:rFonts w:ascii="仿宋" w:eastAsia="仿宋" w:hAnsi="仿宋" w:cs="仿宋" w:hint="eastAsia"/>
          <w:sz w:val="32"/>
          <w:szCs w:val="32"/>
        </w:rPr>
        <w:t>第六部分  投标方案</w:t>
      </w:r>
    </w:p>
    <w:p w14:paraId="37AC0AFB" w14:textId="77777777" w:rsidR="002429E4" w:rsidRPr="009B6B59" w:rsidRDefault="00000000">
      <w:pPr>
        <w:spacing w:line="360" w:lineRule="auto"/>
        <w:ind w:firstLineChars="200" w:firstLine="640"/>
        <w:jc w:val="left"/>
        <w:rPr>
          <w:rFonts w:ascii="仿宋" w:eastAsia="仿宋" w:hAnsi="仿宋" w:cs="仿宋"/>
          <w:sz w:val="32"/>
          <w:szCs w:val="32"/>
        </w:rPr>
      </w:pPr>
      <w:r w:rsidRPr="009B6B59">
        <w:rPr>
          <w:rFonts w:ascii="仿宋" w:eastAsia="仿宋" w:hAnsi="仿宋" w:cs="仿宋" w:hint="eastAsia"/>
          <w:sz w:val="32"/>
          <w:szCs w:val="32"/>
        </w:rPr>
        <w:t xml:space="preserve">第七部分 </w:t>
      </w:r>
      <w:r w:rsidRPr="009B6B59">
        <w:rPr>
          <w:rFonts w:ascii="仿宋" w:eastAsia="仿宋" w:hAnsi="仿宋" w:cs="仿宋"/>
          <w:sz w:val="32"/>
          <w:szCs w:val="32"/>
        </w:rPr>
        <w:t xml:space="preserve"> </w:t>
      </w:r>
      <w:r w:rsidRPr="009B6B59">
        <w:rPr>
          <w:rFonts w:ascii="仿宋" w:eastAsia="仿宋" w:hAnsi="仿宋" w:cs="仿宋" w:hint="eastAsia"/>
          <w:sz w:val="32"/>
          <w:szCs w:val="32"/>
        </w:rPr>
        <w:t>中小企业、监狱企业、残疾人福利单位声明函或证明</w:t>
      </w:r>
    </w:p>
    <w:p w14:paraId="5E2E0DB5" w14:textId="77777777" w:rsidR="002429E4" w:rsidRPr="009B6B59" w:rsidRDefault="00000000">
      <w:pPr>
        <w:widowControl/>
        <w:jc w:val="left"/>
        <w:rPr>
          <w:rFonts w:ascii="仿宋" w:eastAsia="仿宋" w:hAnsi="仿宋"/>
          <w:b/>
          <w:bCs/>
          <w:sz w:val="32"/>
          <w:szCs w:val="32"/>
        </w:rPr>
      </w:pPr>
      <w:r w:rsidRPr="009B6B59">
        <w:rPr>
          <w:rFonts w:ascii="仿宋" w:eastAsia="仿宋" w:hAnsi="仿宋"/>
          <w:b/>
          <w:bCs/>
          <w:sz w:val="32"/>
          <w:szCs w:val="32"/>
        </w:rPr>
        <w:br w:type="page"/>
      </w:r>
    </w:p>
    <w:p w14:paraId="27D0C062" w14:textId="77777777" w:rsidR="002429E4" w:rsidRPr="009B6B59" w:rsidRDefault="00000000">
      <w:pPr>
        <w:pStyle w:val="2"/>
        <w:rPr>
          <w:rFonts w:ascii="仿宋" w:eastAsia="仿宋" w:hAnsi="仿宋" w:cs="仿宋_GB2312"/>
          <w:sz w:val="32"/>
          <w:szCs w:val="32"/>
        </w:rPr>
      </w:pPr>
      <w:bookmarkStart w:id="320" w:name="_Toc148381806"/>
      <w:bookmarkStart w:id="321" w:name="_Toc157008141"/>
      <w:bookmarkStart w:id="322" w:name="_Toc169096948"/>
      <w:r w:rsidRPr="009B6B59">
        <w:rPr>
          <w:rFonts w:ascii="仿宋" w:eastAsia="仿宋" w:hAnsi="仿宋" w:cs="仿宋_GB2312" w:hint="eastAsia"/>
          <w:sz w:val="32"/>
          <w:szCs w:val="32"/>
        </w:rPr>
        <w:lastRenderedPageBreak/>
        <w:t>第一部分 投标函</w:t>
      </w:r>
      <w:bookmarkEnd w:id="320"/>
      <w:bookmarkEnd w:id="321"/>
      <w:bookmarkEnd w:id="322"/>
    </w:p>
    <w:p w14:paraId="0E712B19" w14:textId="77777777" w:rsidR="002429E4" w:rsidRPr="009B6B59" w:rsidRDefault="00000000">
      <w:pPr>
        <w:tabs>
          <w:tab w:val="left" w:pos="5580"/>
        </w:tabs>
        <w:snapToGrid w:val="0"/>
        <w:spacing w:line="360" w:lineRule="auto"/>
        <w:ind w:left="1080" w:hanging="1080"/>
        <w:jc w:val="center"/>
        <w:rPr>
          <w:rFonts w:ascii="仿宋" w:eastAsia="仿宋" w:hAnsi="仿宋"/>
          <w:sz w:val="24"/>
        </w:rPr>
      </w:pPr>
      <w:r w:rsidRPr="009B6B59">
        <w:rPr>
          <w:rFonts w:ascii="仿宋" w:eastAsia="仿宋" w:hAnsi="仿宋" w:hint="eastAsia"/>
          <w:sz w:val="24"/>
        </w:rPr>
        <w:t xml:space="preserve"> </w:t>
      </w:r>
      <w:r w:rsidRPr="009B6B59">
        <w:rPr>
          <w:rFonts w:ascii="仿宋" w:eastAsia="仿宋" w:hAnsi="仿宋"/>
          <w:sz w:val="24"/>
        </w:rPr>
        <w:t xml:space="preserve">    </w:t>
      </w:r>
    </w:p>
    <w:p w14:paraId="268F1A1A" w14:textId="77777777" w:rsidR="002429E4" w:rsidRPr="009B6B59" w:rsidRDefault="00000000">
      <w:pPr>
        <w:tabs>
          <w:tab w:val="left" w:pos="5580"/>
        </w:tabs>
        <w:snapToGrid w:val="0"/>
        <w:spacing w:line="360" w:lineRule="auto"/>
        <w:ind w:left="1080" w:hanging="1080"/>
        <w:rPr>
          <w:rFonts w:ascii="仿宋" w:eastAsia="仿宋" w:hAnsi="仿宋"/>
          <w:sz w:val="24"/>
        </w:rPr>
      </w:pPr>
      <w:r w:rsidRPr="009B6B59">
        <w:rPr>
          <w:rFonts w:ascii="仿宋" w:eastAsia="仿宋" w:hAnsi="仿宋" w:hint="eastAsia"/>
          <w:sz w:val="24"/>
        </w:rPr>
        <w:t>致：</w:t>
      </w:r>
      <w:r w:rsidRPr="009B6B59">
        <w:rPr>
          <w:rFonts w:ascii="仿宋" w:eastAsia="仿宋" w:hAnsi="仿宋" w:hint="eastAsia"/>
          <w:sz w:val="24"/>
          <w:u w:val="single"/>
        </w:rPr>
        <w:t>陕西省采购招标有限责任公司</w:t>
      </w:r>
    </w:p>
    <w:p w14:paraId="5AE91DE0" w14:textId="77777777" w:rsidR="002429E4" w:rsidRPr="009B6B59" w:rsidRDefault="00000000">
      <w:pPr>
        <w:pStyle w:val="af0"/>
        <w:tabs>
          <w:tab w:val="left" w:pos="5580"/>
        </w:tabs>
        <w:snapToGrid w:val="0"/>
        <w:spacing w:line="360" w:lineRule="auto"/>
        <w:ind w:leftChars="51" w:left="107" w:firstLineChars="200" w:firstLine="480"/>
        <w:rPr>
          <w:rFonts w:ascii="仿宋" w:eastAsia="仿宋" w:hAnsi="仿宋"/>
          <w:sz w:val="24"/>
        </w:rPr>
      </w:pPr>
      <w:r w:rsidRPr="009B6B59">
        <w:rPr>
          <w:rFonts w:ascii="仿宋" w:eastAsia="仿宋" w:hAnsi="仿宋" w:hint="eastAsia"/>
          <w:sz w:val="24"/>
        </w:rPr>
        <w:t>根据贵方</w:t>
      </w:r>
      <w:r w:rsidRPr="009B6B59">
        <w:rPr>
          <w:rFonts w:ascii="仿宋" w:eastAsia="仿宋" w:hAnsi="仿宋" w:hint="eastAsia"/>
          <w:sz w:val="24"/>
          <w:u w:val="single"/>
        </w:rPr>
        <w:t>西安市公安局西咸新区分局信号灯联网改造及日常维护项目（</w:t>
      </w:r>
      <w:r w:rsidRPr="009B6B59">
        <w:rPr>
          <w:rFonts w:ascii="仿宋" w:eastAsia="仿宋" w:hAnsi="仿宋"/>
          <w:sz w:val="24"/>
          <w:u w:val="single"/>
        </w:rPr>
        <w:t>SCZB2024-ZB-0098-5</w:t>
      </w:r>
      <w:r w:rsidRPr="009B6B59">
        <w:rPr>
          <w:rFonts w:ascii="仿宋" w:eastAsia="仿宋" w:hAnsi="仿宋" w:hint="eastAsia"/>
          <w:sz w:val="24"/>
          <w:u w:val="single"/>
        </w:rPr>
        <w:t>）</w:t>
      </w:r>
      <w:r w:rsidRPr="009B6B59">
        <w:rPr>
          <w:rFonts w:ascii="仿宋" w:eastAsia="仿宋" w:hAnsi="仿宋" w:hint="eastAsia"/>
          <w:sz w:val="24"/>
        </w:rPr>
        <w:t>项目的招标文件，签字代表</w:t>
      </w:r>
      <w:r w:rsidRPr="009B6B59">
        <w:rPr>
          <w:rFonts w:ascii="仿宋" w:eastAsia="仿宋" w:hAnsi="仿宋" w:hint="eastAsia"/>
          <w:sz w:val="24"/>
          <w:u w:val="single"/>
        </w:rPr>
        <w:t>(姓名、职务)</w:t>
      </w:r>
      <w:r w:rsidRPr="009B6B59">
        <w:rPr>
          <w:rFonts w:ascii="仿宋" w:eastAsia="仿宋" w:hAnsi="仿宋" w:hint="eastAsia"/>
          <w:sz w:val="24"/>
        </w:rPr>
        <w:t>经正式授权并代表投标人</w:t>
      </w:r>
      <w:r w:rsidRPr="009B6B59">
        <w:rPr>
          <w:rFonts w:ascii="仿宋" w:eastAsia="仿宋" w:hAnsi="仿宋" w:hint="eastAsia"/>
          <w:sz w:val="24"/>
          <w:u w:val="single"/>
        </w:rPr>
        <w:t>（投标人名称）</w:t>
      </w:r>
      <w:r w:rsidRPr="009B6B59">
        <w:rPr>
          <w:rFonts w:ascii="仿宋" w:eastAsia="仿宋" w:hAnsi="仿宋" w:hint="eastAsia"/>
          <w:sz w:val="24"/>
        </w:rPr>
        <w:t>提交</w:t>
      </w:r>
      <w:r w:rsidRPr="009B6B59">
        <w:rPr>
          <w:rFonts w:ascii="仿宋" w:eastAsia="仿宋" w:hAnsi="仿宋" w:hint="eastAsia"/>
          <w:sz w:val="24"/>
          <w:u w:val="single"/>
        </w:rPr>
        <w:t xml:space="preserve"> （合同包序号</w:t>
      </w:r>
      <w:r w:rsidRPr="009B6B59">
        <w:rPr>
          <w:rFonts w:ascii="仿宋" w:eastAsia="仿宋" w:hAnsi="仿宋"/>
          <w:sz w:val="24"/>
          <w:u w:val="single"/>
        </w:rPr>
        <w:t>+</w:t>
      </w:r>
      <w:r w:rsidRPr="009B6B59">
        <w:rPr>
          <w:rFonts w:ascii="仿宋" w:eastAsia="仿宋" w:hAnsi="仿宋" w:hint="eastAsia"/>
          <w:sz w:val="24"/>
          <w:u w:val="single"/>
        </w:rPr>
        <w:t>合同包名称）</w:t>
      </w:r>
      <w:r w:rsidRPr="009B6B59">
        <w:rPr>
          <w:rFonts w:ascii="仿宋" w:eastAsia="仿宋" w:hAnsi="仿宋"/>
          <w:sz w:val="24"/>
          <w:u w:val="single"/>
        </w:rPr>
        <w:t xml:space="preserve"> </w:t>
      </w:r>
      <w:r w:rsidRPr="009B6B59">
        <w:rPr>
          <w:rFonts w:ascii="仿宋" w:eastAsia="仿宋" w:hAnsi="仿宋" w:hint="eastAsia"/>
          <w:sz w:val="24"/>
        </w:rPr>
        <w:t>投标文件。</w:t>
      </w:r>
      <w:r w:rsidRPr="009B6B59">
        <w:rPr>
          <w:rFonts w:ascii="仿宋" w:eastAsia="仿宋" w:hAnsi="仿宋" w:hint="eastAsia"/>
          <w:sz w:val="24"/>
          <w:szCs w:val="24"/>
          <w:lang w:val="zh-CN"/>
        </w:rPr>
        <w:t>为此，我方郑重声明以下诸点，并负法律责任。</w:t>
      </w:r>
    </w:p>
    <w:p w14:paraId="3C2C10B0" w14:textId="77777777" w:rsidR="002429E4" w:rsidRPr="009B6B59" w:rsidRDefault="00000000">
      <w:pPr>
        <w:pStyle w:val="af0"/>
        <w:tabs>
          <w:tab w:val="left" w:pos="720"/>
          <w:tab w:val="left" w:pos="900"/>
        </w:tabs>
        <w:snapToGrid w:val="0"/>
        <w:spacing w:line="360" w:lineRule="auto"/>
        <w:ind w:firstLineChars="200" w:firstLine="480"/>
        <w:rPr>
          <w:rFonts w:ascii="仿宋" w:eastAsia="仿宋" w:hAnsi="仿宋"/>
          <w:sz w:val="24"/>
        </w:rPr>
      </w:pPr>
      <w:r w:rsidRPr="009B6B59">
        <w:rPr>
          <w:rFonts w:ascii="仿宋" w:eastAsia="仿宋" w:hAnsi="仿宋" w:hint="eastAsia"/>
          <w:sz w:val="24"/>
        </w:rPr>
        <w:t>（1）按照招标文件的规定，我公司投标报价（费率）为：</w:t>
      </w:r>
      <w:r w:rsidRPr="009B6B59">
        <w:rPr>
          <w:rFonts w:ascii="仿宋" w:eastAsia="仿宋" w:hAnsi="仿宋" w:hint="eastAsia"/>
          <w:sz w:val="24"/>
          <w:u w:val="single"/>
        </w:rPr>
        <w:t xml:space="preserve"> </w:t>
      </w:r>
      <w:r w:rsidRPr="009B6B59">
        <w:rPr>
          <w:rFonts w:ascii="仿宋" w:eastAsia="仿宋" w:hAnsi="仿宋"/>
          <w:sz w:val="24"/>
          <w:u w:val="single"/>
        </w:rPr>
        <w:t xml:space="preserve">    </w:t>
      </w:r>
      <w:r w:rsidRPr="009B6B59">
        <w:rPr>
          <w:rFonts w:ascii="仿宋" w:eastAsia="仿宋" w:hAnsi="仿宋" w:hint="eastAsia"/>
          <w:sz w:val="24"/>
        </w:rPr>
        <w:t>%。</w:t>
      </w:r>
    </w:p>
    <w:p w14:paraId="01890283" w14:textId="77777777" w:rsidR="002429E4" w:rsidRPr="009B6B59" w:rsidRDefault="00000000">
      <w:pPr>
        <w:pStyle w:val="af0"/>
        <w:tabs>
          <w:tab w:val="left" w:pos="5580"/>
        </w:tabs>
        <w:snapToGrid w:val="0"/>
        <w:spacing w:line="360" w:lineRule="auto"/>
        <w:ind w:firstLineChars="200" w:firstLine="480"/>
        <w:rPr>
          <w:rFonts w:ascii="仿宋" w:eastAsia="仿宋" w:hAnsi="仿宋"/>
          <w:sz w:val="24"/>
        </w:rPr>
      </w:pPr>
      <w:r w:rsidRPr="009B6B59">
        <w:rPr>
          <w:rFonts w:ascii="仿宋" w:eastAsia="仿宋" w:hAnsi="仿宋" w:hint="eastAsia"/>
          <w:sz w:val="24"/>
        </w:rPr>
        <w:t>（2）本投标有效期为自</w:t>
      </w:r>
      <w:r w:rsidRPr="009B6B59">
        <w:rPr>
          <w:rFonts w:ascii="仿宋" w:eastAsia="仿宋" w:hAnsi="仿宋" w:hint="eastAsia"/>
          <w:sz w:val="24"/>
          <w:szCs w:val="24"/>
        </w:rPr>
        <w:t>投标截止之日起</w:t>
      </w:r>
      <w:r w:rsidRPr="009B6B59">
        <w:rPr>
          <w:rFonts w:ascii="仿宋" w:eastAsia="仿宋" w:hAnsi="仿宋" w:hint="eastAsia"/>
          <w:sz w:val="24"/>
          <w:szCs w:val="24"/>
          <w:u w:val="single"/>
        </w:rPr>
        <w:t xml:space="preserve"> </w:t>
      </w:r>
      <w:r w:rsidRPr="009B6B59">
        <w:rPr>
          <w:rFonts w:ascii="仿宋" w:eastAsia="仿宋" w:hAnsi="仿宋"/>
          <w:sz w:val="24"/>
          <w:szCs w:val="24"/>
          <w:u w:val="single"/>
        </w:rPr>
        <w:t>90</w:t>
      </w:r>
      <w:r w:rsidRPr="009B6B59">
        <w:rPr>
          <w:rFonts w:ascii="仿宋" w:eastAsia="仿宋" w:hAnsi="仿宋" w:hint="eastAsia"/>
          <w:sz w:val="24"/>
          <w:szCs w:val="24"/>
          <w:u w:val="single"/>
        </w:rPr>
        <w:t xml:space="preserve"> </w:t>
      </w:r>
      <w:r w:rsidRPr="009B6B59">
        <w:rPr>
          <w:rFonts w:ascii="仿宋" w:eastAsia="仿宋" w:hAnsi="仿宋" w:hint="eastAsia"/>
          <w:sz w:val="24"/>
          <w:szCs w:val="24"/>
        </w:rPr>
        <w:t>个日历日</w:t>
      </w:r>
      <w:r w:rsidRPr="009B6B59">
        <w:rPr>
          <w:rFonts w:ascii="仿宋" w:eastAsia="仿宋" w:hAnsi="仿宋" w:hint="eastAsia"/>
          <w:sz w:val="24"/>
          <w:szCs w:val="24"/>
          <w:lang w:val="zh-CN"/>
        </w:rPr>
        <w:t>，若我方中标，投标文件有效期自动延长至合同执行完毕。</w:t>
      </w:r>
    </w:p>
    <w:p w14:paraId="00321583" w14:textId="77777777" w:rsidR="002429E4" w:rsidRPr="009B6B59" w:rsidRDefault="00000000">
      <w:pPr>
        <w:pStyle w:val="af0"/>
        <w:tabs>
          <w:tab w:val="left" w:pos="5580"/>
        </w:tabs>
        <w:snapToGrid w:val="0"/>
        <w:spacing w:line="360" w:lineRule="auto"/>
        <w:ind w:firstLineChars="200" w:firstLine="480"/>
        <w:rPr>
          <w:rFonts w:ascii="仿宋" w:eastAsia="仿宋" w:hAnsi="仿宋"/>
          <w:sz w:val="24"/>
        </w:rPr>
      </w:pPr>
      <w:r w:rsidRPr="009B6B59">
        <w:rPr>
          <w:rFonts w:ascii="仿宋" w:eastAsia="仿宋" w:hAnsi="仿宋" w:hint="eastAsia"/>
          <w:sz w:val="24"/>
        </w:rPr>
        <w:t>（3）已详细审查全部招标文件，包括所有补充通知（如果有的话），完全理解并同意放弃对这方面有不明、误解的权利。</w:t>
      </w:r>
    </w:p>
    <w:p w14:paraId="1C7005BB" w14:textId="77777777" w:rsidR="002429E4" w:rsidRPr="009B6B59" w:rsidRDefault="00000000">
      <w:pPr>
        <w:pStyle w:val="af0"/>
        <w:tabs>
          <w:tab w:val="left" w:pos="5580"/>
        </w:tabs>
        <w:snapToGrid w:val="0"/>
        <w:spacing w:line="360" w:lineRule="auto"/>
        <w:ind w:firstLineChars="200" w:firstLine="480"/>
        <w:rPr>
          <w:rFonts w:ascii="仿宋" w:eastAsia="仿宋" w:hAnsi="仿宋"/>
          <w:sz w:val="24"/>
        </w:rPr>
      </w:pPr>
      <w:r w:rsidRPr="009B6B59">
        <w:rPr>
          <w:rFonts w:ascii="仿宋" w:eastAsia="仿宋" w:hAnsi="仿宋" w:hint="eastAsia"/>
          <w:sz w:val="24"/>
        </w:rPr>
        <w:t>（4）按照招标文件的规定，在中标后向贵方一次性支付招标代理费。</w:t>
      </w:r>
    </w:p>
    <w:p w14:paraId="10988C52" w14:textId="77777777" w:rsidR="002429E4" w:rsidRPr="009B6B59" w:rsidRDefault="00000000">
      <w:pPr>
        <w:pStyle w:val="af0"/>
        <w:tabs>
          <w:tab w:val="left" w:pos="5580"/>
        </w:tabs>
        <w:snapToGrid w:val="0"/>
        <w:spacing w:line="360" w:lineRule="auto"/>
        <w:ind w:firstLineChars="200" w:firstLine="480"/>
        <w:rPr>
          <w:rFonts w:ascii="仿宋" w:eastAsia="仿宋" w:hAnsi="仿宋"/>
          <w:sz w:val="24"/>
        </w:rPr>
      </w:pPr>
      <w:r w:rsidRPr="009B6B59">
        <w:rPr>
          <w:rFonts w:ascii="仿宋" w:eastAsia="仿宋" w:hAnsi="仿宋" w:hint="eastAsia"/>
          <w:sz w:val="24"/>
        </w:rPr>
        <w:t>（5）按照贵方可能的要求，提供与投标有关的一切数据或资料，我们完全理解最低投标报价不作为中标的唯一条件，且尊重评标结论和定标结果。</w:t>
      </w:r>
    </w:p>
    <w:p w14:paraId="474BE866" w14:textId="77777777" w:rsidR="002429E4" w:rsidRPr="009B6B59" w:rsidRDefault="00000000">
      <w:pPr>
        <w:pStyle w:val="af0"/>
        <w:tabs>
          <w:tab w:val="left" w:pos="5580"/>
        </w:tabs>
        <w:snapToGrid w:val="0"/>
        <w:spacing w:line="360" w:lineRule="auto"/>
        <w:ind w:firstLineChars="200" w:firstLine="480"/>
        <w:rPr>
          <w:rFonts w:ascii="仿宋" w:eastAsia="仿宋" w:hAnsi="仿宋"/>
          <w:sz w:val="24"/>
        </w:rPr>
      </w:pPr>
      <w:r w:rsidRPr="009B6B59">
        <w:rPr>
          <w:rFonts w:ascii="仿宋" w:eastAsia="仿宋" w:hAnsi="仿宋" w:hint="eastAsia"/>
          <w:sz w:val="24"/>
        </w:rPr>
        <w:t>（6）完全理解并无条件承担中标后不依法与采购人签订合同的法律后果。</w:t>
      </w:r>
    </w:p>
    <w:p w14:paraId="461F7D40" w14:textId="77777777" w:rsidR="002429E4" w:rsidRPr="009B6B59" w:rsidRDefault="00000000">
      <w:pPr>
        <w:pStyle w:val="af0"/>
        <w:tabs>
          <w:tab w:val="left" w:pos="5580"/>
        </w:tabs>
        <w:snapToGrid w:val="0"/>
        <w:spacing w:line="360" w:lineRule="auto"/>
        <w:ind w:leftChars="118" w:left="344" w:hangingChars="40" w:hanging="96"/>
        <w:rPr>
          <w:rFonts w:ascii="仿宋" w:eastAsia="仿宋" w:hAnsi="仿宋"/>
          <w:sz w:val="24"/>
        </w:rPr>
      </w:pPr>
      <w:r w:rsidRPr="009B6B59">
        <w:rPr>
          <w:rFonts w:ascii="仿宋" w:eastAsia="仿宋" w:hAnsi="仿宋" w:hint="eastAsia"/>
          <w:sz w:val="24"/>
        </w:rPr>
        <w:t xml:space="preserve">   </w:t>
      </w:r>
    </w:p>
    <w:p w14:paraId="4114E52E" w14:textId="77777777" w:rsidR="002429E4" w:rsidRPr="009B6B59" w:rsidRDefault="00000000">
      <w:pPr>
        <w:autoSpaceDE w:val="0"/>
        <w:autoSpaceDN w:val="0"/>
        <w:adjustRightInd w:val="0"/>
        <w:snapToGrid w:val="0"/>
        <w:spacing w:line="360" w:lineRule="auto"/>
        <w:rPr>
          <w:rFonts w:ascii="仿宋" w:eastAsia="仿宋" w:hAnsi="仿宋"/>
          <w:sz w:val="24"/>
        </w:rPr>
      </w:pPr>
      <w:r w:rsidRPr="009B6B59">
        <w:rPr>
          <w:rFonts w:ascii="仿宋" w:eastAsia="仿宋" w:hAnsi="仿宋" w:hint="eastAsia"/>
          <w:sz w:val="24"/>
        </w:rPr>
        <w:t xml:space="preserve">      </w:t>
      </w:r>
      <w:r w:rsidRPr="009B6B59">
        <w:rPr>
          <w:rFonts w:ascii="仿宋" w:eastAsia="仿宋" w:hAnsi="仿宋" w:hint="eastAsia"/>
          <w:sz w:val="24"/>
          <w:lang w:val="zh-CN"/>
        </w:rPr>
        <w:t>投标人全称（盖公章）：</w:t>
      </w:r>
      <w:r w:rsidRPr="009B6B59">
        <w:rPr>
          <w:rFonts w:ascii="仿宋" w:eastAsia="仿宋" w:hAnsi="仿宋" w:hint="eastAsia"/>
          <w:sz w:val="24"/>
        </w:rPr>
        <w:t>__________________________________________</w:t>
      </w:r>
    </w:p>
    <w:p w14:paraId="59A8E2E3" w14:textId="77777777" w:rsidR="002429E4" w:rsidRPr="009B6B59" w:rsidRDefault="00000000">
      <w:pPr>
        <w:autoSpaceDE w:val="0"/>
        <w:autoSpaceDN w:val="0"/>
        <w:adjustRightInd w:val="0"/>
        <w:snapToGrid w:val="0"/>
        <w:spacing w:line="360" w:lineRule="auto"/>
        <w:ind w:firstLineChars="300" w:firstLine="720"/>
        <w:rPr>
          <w:rFonts w:ascii="仿宋" w:eastAsia="仿宋" w:hAnsi="仿宋"/>
          <w:sz w:val="24"/>
        </w:rPr>
      </w:pPr>
      <w:r w:rsidRPr="009B6B59">
        <w:rPr>
          <w:rFonts w:ascii="仿宋" w:eastAsia="仿宋" w:hAnsi="仿宋" w:hint="eastAsia"/>
          <w:sz w:val="24"/>
          <w:lang w:val="zh-CN"/>
        </w:rPr>
        <w:t>地址：</w:t>
      </w:r>
      <w:r w:rsidRPr="009B6B59">
        <w:rPr>
          <w:rFonts w:ascii="仿宋" w:eastAsia="仿宋" w:hAnsi="仿宋" w:hint="eastAsia"/>
          <w:sz w:val="24"/>
        </w:rPr>
        <w:t>__________________________________________</w:t>
      </w:r>
    </w:p>
    <w:p w14:paraId="3F14FBC0" w14:textId="77777777" w:rsidR="002429E4" w:rsidRPr="009B6B59" w:rsidRDefault="00000000">
      <w:pPr>
        <w:autoSpaceDE w:val="0"/>
        <w:autoSpaceDN w:val="0"/>
        <w:adjustRightInd w:val="0"/>
        <w:snapToGrid w:val="0"/>
        <w:spacing w:line="360" w:lineRule="auto"/>
        <w:ind w:firstLineChars="300" w:firstLine="720"/>
        <w:rPr>
          <w:rFonts w:ascii="仿宋" w:eastAsia="仿宋" w:hAnsi="仿宋"/>
          <w:sz w:val="24"/>
        </w:rPr>
      </w:pPr>
      <w:r w:rsidRPr="009B6B59">
        <w:rPr>
          <w:rFonts w:ascii="仿宋" w:eastAsia="仿宋" w:hAnsi="仿宋" w:hint="eastAsia"/>
          <w:sz w:val="24"/>
          <w:lang w:val="zh-CN"/>
        </w:rPr>
        <w:t>开户银行：</w:t>
      </w:r>
      <w:r w:rsidRPr="009B6B59">
        <w:rPr>
          <w:rFonts w:ascii="仿宋" w:eastAsia="仿宋" w:hAnsi="仿宋" w:hint="eastAsia"/>
          <w:sz w:val="24"/>
        </w:rPr>
        <w:t>__________________________________________</w:t>
      </w:r>
    </w:p>
    <w:p w14:paraId="230AD410" w14:textId="77777777" w:rsidR="002429E4" w:rsidRPr="009B6B59" w:rsidRDefault="00000000">
      <w:pPr>
        <w:autoSpaceDE w:val="0"/>
        <w:autoSpaceDN w:val="0"/>
        <w:adjustRightInd w:val="0"/>
        <w:snapToGrid w:val="0"/>
        <w:spacing w:line="360" w:lineRule="auto"/>
        <w:ind w:firstLineChars="300" w:firstLine="720"/>
        <w:rPr>
          <w:rFonts w:ascii="仿宋" w:eastAsia="仿宋" w:hAnsi="仿宋"/>
          <w:sz w:val="24"/>
        </w:rPr>
      </w:pPr>
      <w:r w:rsidRPr="009B6B59">
        <w:rPr>
          <w:rFonts w:ascii="仿宋" w:eastAsia="仿宋" w:hAnsi="仿宋" w:hint="eastAsia"/>
          <w:sz w:val="24"/>
          <w:lang w:val="zh-CN"/>
        </w:rPr>
        <w:t>帐号：</w:t>
      </w:r>
      <w:r w:rsidRPr="009B6B59">
        <w:rPr>
          <w:rFonts w:ascii="仿宋" w:eastAsia="仿宋" w:hAnsi="仿宋" w:hint="eastAsia"/>
          <w:sz w:val="24"/>
        </w:rPr>
        <w:t>__________________________________________</w:t>
      </w:r>
    </w:p>
    <w:p w14:paraId="71761F15" w14:textId="77777777" w:rsidR="002429E4" w:rsidRPr="009B6B59" w:rsidRDefault="00000000">
      <w:pPr>
        <w:autoSpaceDE w:val="0"/>
        <w:autoSpaceDN w:val="0"/>
        <w:adjustRightInd w:val="0"/>
        <w:snapToGrid w:val="0"/>
        <w:spacing w:line="360" w:lineRule="auto"/>
        <w:ind w:firstLineChars="300" w:firstLine="720"/>
        <w:rPr>
          <w:rFonts w:ascii="仿宋" w:eastAsia="仿宋" w:hAnsi="仿宋"/>
          <w:sz w:val="24"/>
        </w:rPr>
      </w:pPr>
      <w:r w:rsidRPr="009B6B59">
        <w:rPr>
          <w:rFonts w:ascii="仿宋" w:eastAsia="仿宋" w:hAnsi="仿宋" w:hint="eastAsia"/>
          <w:sz w:val="24"/>
          <w:lang w:val="zh-CN"/>
        </w:rPr>
        <w:t>电话：</w:t>
      </w:r>
      <w:r w:rsidRPr="009B6B59">
        <w:rPr>
          <w:rFonts w:ascii="仿宋" w:eastAsia="仿宋" w:hAnsi="仿宋" w:hint="eastAsia"/>
          <w:sz w:val="24"/>
        </w:rPr>
        <w:t>__________________________________________</w:t>
      </w:r>
    </w:p>
    <w:p w14:paraId="5B936E73" w14:textId="77777777" w:rsidR="002429E4" w:rsidRPr="009B6B59" w:rsidRDefault="00000000">
      <w:pPr>
        <w:autoSpaceDE w:val="0"/>
        <w:autoSpaceDN w:val="0"/>
        <w:adjustRightInd w:val="0"/>
        <w:snapToGrid w:val="0"/>
        <w:spacing w:line="360" w:lineRule="auto"/>
        <w:ind w:firstLineChars="300" w:firstLine="720"/>
        <w:rPr>
          <w:rFonts w:ascii="仿宋" w:eastAsia="仿宋" w:hAnsi="仿宋"/>
          <w:sz w:val="24"/>
        </w:rPr>
      </w:pPr>
      <w:r w:rsidRPr="009B6B59">
        <w:rPr>
          <w:rFonts w:ascii="仿宋" w:eastAsia="仿宋" w:hAnsi="仿宋" w:hint="eastAsia"/>
          <w:sz w:val="24"/>
          <w:lang w:val="zh-CN"/>
        </w:rPr>
        <w:t>法定代表人</w:t>
      </w:r>
      <w:r w:rsidRPr="009B6B59">
        <w:rPr>
          <w:rFonts w:ascii="仿宋" w:eastAsia="仿宋" w:hAnsi="仿宋" w:hint="eastAsia"/>
          <w:sz w:val="24"/>
        </w:rPr>
        <w:t>或其他组织负责人或</w:t>
      </w:r>
      <w:r w:rsidRPr="009B6B59">
        <w:rPr>
          <w:rFonts w:ascii="仿宋" w:eastAsia="仿宋" w:hAnsi="仿宋" w:hint="eastAsia"/>
          <w:sz w:val="24"/>
          <w:lang w:val="zh-CN"/>
        </w:rPr>
        <w:t>授权代表（签字或盖章）：</w:t>
      </w:r>
      <w:r w:rsidRPr="009B6B59">
        <w:rPr>
          <w:rFonts w:ascii="仿宋" w:eastAsia="仿宋" w:hAnsi="仿宋" w:hint="eastAsia"/>
          <w:sz w:val="24"/>
        </w:rPr>
        <w:t>_____________</w:t>
      </w:r>
    </w:p>
    <w:p w14:paraId="42011B80" w14:textId="77777777" w:rsidR="002429E4" w:rsidRPr="009B6B59" w:rsidRDefault="00000000">
      <w:pPr>
        <w:snapToGrid w:val="0"/>
        <w:spacing w:line="360" w:lineRule="auto"/>
        <w:ind w:firstLine="560"/>
        <w:jc w:val="right"/>
        <w:rPr>
          <w:rFonts w:ascii="仿宋" w:eastAsia="仿宋" w:hAnsi="仿宋"/>
          <w:sz w:val="24"/>
        </w:rPr>
      </w:pPr>
      <w:r w:rsidRPr="009B6B59">
        <w:rPr>
          <w:rFonts w:ascii="仿宋" w:eastAsia="仿宋" w:hAnsi="仿宋" w:hint="eastAsia"/>
          <w:sz w:val="24"/>
        </w:rPr>
        <w:t xml:space="preserve">                 _____</w:t>
      </w:r>
      <w:r w:rsidRPr="009B6B59">
        <w:rPr>
          <w:rFonts w:ascii="仿宋" w:eastAsia="仿宋" w:hAnsi="仿宋" w:hint="eastAsia"/>
          <w:sz w:val="24"/>
          <w:lang w:val="zh-CN"/>
        </w:rPr>
        <w:t>年</w:t>
      </w:r>
      <w:r w:rsidRPr="009B6B59">
        <w:rPr>
          <w:rFonts w:ascii="仿宋" w:eastAsia="仿宋" w:hAnsi="仿宋" w:hint="eastAsia"/>
          <w:sz w:val="24"/>
        </w:rPr>
        <w:t>_____</w:t>
      </w:r>
      <w:r w:rsidRPr="009B6B59">
        <w:rPr>
          <w:rFonts w:ascii="仿宋" w:eastAsia="仿宋" w:hAnsi="仿宋" w:hint="eastAsia"/>
          <w:sz w:val="24"/>
          <w:lang w:val="zh-CN"/>
        </w:rPr>
        <w:t>月</w:t>
      </w:r>
      <w:r w:rsidRPr="009B6B59">
        <w:rPr>
          <w:rFonts w:ascii="仿宋" w:eastAsia="仿宋" w:hAnsi="仿宋" w:hint="eastAsia"/>
          <w:sz w:val="24"/>
        </w:rPr>
        <w:t>_____</w:t>
      </w:r>
      <w:r w:rsidRPr="009B6B59">
        <w:rPr>
          <w:rFonts w:ascii="仿宋" w:eastAsia="仿宋" w:hAnsi="仿宋" w:hint="eastAsia"/>
          <w:sz w:val="24"/>
          <w:lang w:val="zh-CN"/>
        </w:rPr>
        <w:t>日</w:t>
      </w:r>
      <w:r w:rsidRPr="009B6B59">
        <w:rPr>
          <w:rFonts w:ascii="仿宋" w:eastAsia="仿宋" w:hAnsi="仿宋" w:hint="eastAsia"/>
          <w:sz w:val="24"/>
        </w:rPr>
        <w:t xml:space="preserve"> </w:t>
      </w:r>
    </w:p>
    <w:p w14:paraId="3F88E2A7" w14:textId="77777777" w:rsidR="002429E4" w:rsidRPr="009B6B59" w:rsidRDefault="00000000">
      <w:pPr>
        <w:tabs>
          <w:tab w:val="left" w:pos="1800"/>
          <w:tab w:val="left" w:pos="5580"/>
        </w:tabs>
        <w:spacing w:line="360" w:lineRule="auto"/>
        <w:ind w:rightChars="-413" w:right="-867"/>
        <w:rPr>
          <w:rFonts w:ascii="仿宋" w:eastAsia="仿宋" w:hAnsi="仿宋"/>
          <w:sz w:val="24"/>
        </w:rPr>
      </w:pPr>
      <w:r w:rsidRPr="009B6B59">
        <w:rPr>
          <w:rFonts w:ascii="仿宋" w:eastAsia="仿宋" w:hAnsi="仿宋"/>
          <w:sz w:val="24"/>
        </w:rPr>
        <w:br w:type="page"/>
      </w:r>
    </w:p>
    <w:p w14:paraId="016C02C1" w14:textId="77777777" w:rsidR="002429E4" w:rsidRPr="009B6B59" w:rsidRDefault="00000000">
      <w:pPr>
        <w:pStyle w:val="2"/>
        <w:rPr>
          <w:rFonts w:ascii="仿宋" w:eastAsia="仿宋" w:hAnsi="仿宋" w:cs="仿宋_GB2312"/>
          <w:sz w:val="32"/>
          <w:szCs w:val="32"/>
        </w:rPr>
      </w:pPr>
      <w:bookmarkStart w:id="323" w:name="_Toc157008142"/>
      <w:bookmarkStart w:id="324" w:name="_Toc148381807"/>
      <w:bookmarkStart w:id="325" w:name="_Toc169096949"/>
      <w:r w:rsidRPr="009B6B59">
        <w:rPr>
          <w:rFonts w:ascii="仿宋" w:eastAsia="仿宋" w:hAnsi="仿宋" w:cs="仿宋_GB2312" w:hint="eastAsia"/>
          <w:sz w:val="32"/>
          <w:szCs w:val="32"/>
        </w:rPr>
        <w:lastRenderedPageBreak/>
        <w:t>第二部分 开标一览表</w:t>
      </w:r>
      <w:bookmarkEnd w:id="323"/>
      <w:bookmarkEnd w:id="324"/>
      <w:bookmarkEnd w:id="325"/>
    </w:p>
    <w:p w14:paraId="27B250AD" w14:textId="77777777" w:rsidR="002429E4" w:rsidRPr="009B6B59" w:rsidRDefault="002429E4">
      <w:pPr>
        <w:pStyle w:val="af0"/>
        <w:tabs>
          <w:tab w:val="left" w:pos="5580"/>
        </w:tabs>
        <w:spacing w:line="360" w:lineRule="auto"/>
        <w:ind w:leftChars="128" w:left="269"/>
        <w:jc w:val="center"/>
        <w:rPr>
          <w:rFonts w:ascii="仿宋" w:eastAsia="仿宋" w:hAnsi="仿宋"/>
          <w:b/>
          <w:kern w:val="0"/>
          <w:sz w:val="24"/>
        </w:rPr>
      </w:pPr>
    </w:p>
    <w:p w14:paraId="7ECDB6EA" w14:textId="77777777" w:rsidR="002429E4" w:rsidRPr="009B6B59" w:rsidRDefault="00000000">
      <w:pPr>
        <w:tabs>
          <w:tab w:val="left" w:pos="1800"/>
          <w:tab w:val="left" w:pos="5580"/>
        </w:tabs>
        <w:spacing w:line="360" w:lineRule="auto"/>
        <w:rPr>
          <w:rFonts w:ascii="仿宋" w:eastAsia="仿宋" w:hAnsi="仿宋"/>
          <w:sz w:val="24"/>
        </w:rPr>
      </w:pPr>
      <w:r w:rsidRPr="009B6B59">
        <w:rPr>
          <w:rFonts w:ascii="仿宋" w:eastAsia="仿宋" w:hAnsi="仿宋" w:hint="eastAsia"/>
          <w:sz w:val="24"/>
        </w:rPr>
        <w:t>项目名称：西安市公安局西咸新区分局信号灯联网改造及日常维护项目（合同包</w:t>
      </w:r>
      <w:r w:rsidRPr="009B6B59">
        <w:rPr>
          <w:rFonts w:ascii="仿宋" w:eastAsia="仿宋" w:hAnsi="仿宋" w:hint="eastAsia"/>
          <w:sz w:val="24"/>
          <w:u w:val="single"/>
        </w:rPr>
        <w:t xml:space="preserve"> </w:t>
      </w:r>
      <w:r w:rsidRPr="009B6B59">
        <w:rPr>
          <w:rFonts w:ascii="仿宋" w:eastAsia="仿宋" w:hAnsi="仿宋"/>
          <w:sz w:val="24"/>
          <w:u w:val="single"/>
        </w:rPr>
        <w:t xml:space="preserve">   </w:t>
      </w:r>
      <w:r w:rsidRPr="009B6B59">
        <w:rPr>
          <w:rFonts w:ascii="仿宋" w:eastAsia="仿宋" w:hAnsi="仿宋" w:hint="eastAsia"/>
          <w:sz w:val="24"/>
        </w:rPr>
        <w:t>）</w:t>
      </w:r>
    </w:p>
    <w:p w14:paraId="34EF31F2" w14:textId="77777777" w:rsidR="002429E4" w:rsidRPr="009B6B59" w:rsidRDefault="00000000">
      <w:pPr>
        <w:tabs>
          <w:tab w:val="left" w:pos="1800"/>
          <w:tab w:val="left" w:pos="5580"/>
        </w:tabs>
        <w:spacing w:line="360" w:lineRule="auto"/>
        <w:ind w:rightChars="-413" w:right="-867"/>
        <w:rPr>
          <w:rFonts w:ascii="仿宋" w:eastAsia="仿宋" w:hAnsi="仿宋"/>
          <w:sz w:val="24"/>
        </w:rPr>
      </w:pPr>
      <w:r w:rsidRPr="009B6B59">
        <w:rPr>
          <w:rFonts w:ascii="仿宋" w:eastAsia="仿宋" w:hAnsi="仿宋" w:hint="eastAsia"/>
          <w:sz w:val="24"/>
        </w:rPr>
        <w:t>项目编号：</w:t>
      </w:r>
      <w:r w:rsidRPr="009B6B59">
        <w:rPr>
          <w:rFonts w:ascii="仿宋" w:eastAsia="仿宋" w:hAnsi="仿宋"/>
          <w:sz w:val="24"/>
        </w:rPr>
        <w:t>SCZB2024-ZB-0098-5</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945"/>
      </w:tblGrid>
      <w:tr w:rsidR="002429E4" w:rsidRPr="009B6B59" w14:paraId="1CC1FC01" w14:textId="77777777">
        <w:trPr>
          <w:trHeight w:val="818"/>
        </w:trPr>
        <w:tc>
          <w:tcPr>
            <w:tcW w:w="2122" w:type="dxa"/>
            <w:vAlign w:val="center"/>
          </w:tcPr>
          <w:p w14:paraId="575BE79B" w14:textId="77777777" w:rsidR="002429E4" w:rsidRPr="009B6B59" w:rsidRDefault="00000000">
            <w:pPr>
              <w:jc w:val="center"/>
              <w:rPr>
                <w:rFonts w:ascii="仿宋" w:eastAsia="仿宋" w:hAnsi="仿宋"/>
                <w:sz w:val="24"/>
              </w:rPr>
            </w:pPr>
            <w:r w:rsidRPr="009B6B59">
              <w:rPr>
                <w:rFonts w:ascii="仿宋" w:eastAsia="仿宋" w:hAnsi="仿宋" w:hint="eastAsia"/>
                <w:sz w:val="24"/>
              </w:rPr>
              <w:t>项目名称</w:t>
            </w:r>
          </w:p>
        </w:tc>
        <w:tc>
          <w:tcPr>
            <w:tcW w:w="6945" w:type="dxa"/>
            <w:vAlign w:val="center"/>
          </w:tcPr>
          <w:p w14:paraId="7BD10537" w14:textId="77777777" w:rsidR="002429E4" w:rsidRPr="009B6B59" w:rsidRDefault="00000000">
            <w:pPr>
              <w:jc w:val="center"/>
              <w:rPr>
                <w:rFonts w:ascii="仿宋" w:eastAsia="仿宋" w:hAnsi="仿宋"/>
                <w:sz w:val="24"/>
              </w:rPr>
            </w:pPr>
            <w:r w:rsidRPr="009B6B59">
              <w:rPr>
                <w:rFonts w:ascii="仿宋" w:eastAsia="仿宋" w:hAnsi="仿宋" w:hint="eastAsia"/>
                <w:sz w:val="24"/>
              </w:rPr>
              <w:t>西安市公安局西咸新区分局信号灯联网改造及日常维护项目</w:t>
            </w:r>
          </w:p>
        </w:tc>
      </w:tr>
      <w:tr w:rsidR="002429E4" w:rsidRPr="009B6B59" w14:paraId="5B877580" w14:textId="77777777">
        <w:trPr>
          <w:trHeight w:val="716"/>
        </w:trPr>
        <w:tc>
          <w:tcPr>
            <w:tcW w:w="2122" w:type="dxa"/>
            <w:vAlign w:val="center"/>
          </w:tcPr>
          <w:p w14:paraId="58ED70ED" w14:textId="77777777" w:rsidR="002429E4" w:rsidRPr="009B6B59" w:rsidRDefault="00000000">
            <w:pPr>
              <w:jc w:val="center"/>
              <w:rPr>
                <w:rFonts w:ascii="仿宋" w:eastAsia="仿宋" w:hAnsi="仿宋"/>
                <w:sz w:val="24"/>
              </w:rPr>
            </w:pPr>
            <w:r w:rsidRPr="009B6B59">
              <w:rPr>
                <w:rFonts w:ascii="仿宋" w:eastAsia="仿宋" w:hAnsi="仿宋" w:hint="eastAsia"/>
                <w:sz w:val="24"/>
              </w:rPr>
              <w:t>项目编号</w:t>
            </w:r>
          </w:p>
        </w:tc>
        <w:tc>
          <w:tcPr>
            <w:tcW w:w="6945" w:type="dxa"/>
            <w:vAlign w:val="center"/>
          </w:tcPr>
          <w:p w14:paraId="281227A4" w14:textId="77777777" w:rsidR="002429E4" w:rsidRPr="009B6B59" w:rsidRDefault="00000000">
            <w:pPr>
              <w:jc w:val="center"/>
              <w:rPr>
                <w:rFonts w:ascii="仿宋" w:eastAsia="仿宋" w:hAnsi="仿宋"/>
                <w:sz w:val="24"/>
              </w:rPr>
            </w:pPr>
            <w:r w:rsidRPr="009B6B59">
              <w:rPr>
                <w:rFonts w:ascii="仿宋" w:eastAsia="仿宋" w:hAnsi="仿宋"/>
                <w:sz w:val="24"/>
              </w:rPr>
              <w:t>SCZB2024-ZB-0098-5</w:t>
            </w:r>
          </w:p>
        </w:tc>
      </w:tr>
      <w:tr w:rsidR="002429E4" w:rsidRPr="009B6B59" w14:paraId="322DCF47" w14:textId="77777777">
        <w:trPr>
          <w:trHeight w:val="770"/>
        </w:trPr>
        <w:tc>
          <w:tcPr>
            <w:tcW w:w="2122" w:type="dxa"/>
            <w:vAlign w:val="center"/>
          </w:tcPr>
          <w:p w14:paraId="76B38ECE" w14:textId="77777777" w:rsidR="002429E4" w:rsidRPr="009B6B59" w:rsidRDefault="00000000">
            <w:pPr>
              <w:jc w:val="center"/>
              <w:rPr>
                <w:rFonts w:ascii="仿宋" w:eastAsia="仿宋" w:hAnsi="仿宋"/>
                <w:sz w:val="24"/>
              </w:rPr>
            </w:pPr>
            <w:r w:rsidRPr="009B6B59">
              <w:rPr>
                <w:rFonts w:ascii="仿宋" w:eastAsia="仿宋" w:hAnsi="仿宋" w:hint="eastAsia"/>
                <w:sz w:val="24"/>
              </w:rPr>
              <w:t>合同包号</w:t>
            </w:r>
          </w:p>
        </w:tc>
        <w:tc>
          <w:tcPr>
            <w:tcW w:w="6945" w:type="dxa"/>
            <w:vAlign w:val="center"/>
          </w:tcPr>
          <w:p w14:paraId="617A76D6" w14:textId="77777777" w:rsidR="002429E4" w:rsidRPr="009B6B59" w:rsidRDefault="00000000">
            <w:pPr>
              <w:jc w:val="center"/>
              <w:rPr>
                <w:rFonts w:ascii="仿宋" w:eastAsia="仿宋" w:hAnsi="仿宋"/>
                <w:sz w:val="24"/>
                <w:u w:val="single"/>
              </w:rPr>
            </w:pPr>
            <w:r w:rsidRPr="009B6B59">
              <w:rPr>
                <w:rFonts w:ascii="仿宋" w:eastAsia="仿宋" w:hAnsi="仿宋" w:hint="eastAsia"/>
                <w:sz w:val="24"/>
                <w:lang w:val="zh-CN"/>
              </w:rPr>
              <w:t>合同包</w:t>
            </w:r>
            <w:r w:rsidRPr="009B6B59">
              <w:rPr>
                <w:rFonts w:ascii="仿宋" w:eastAsia="仿宋" w:hAnsi="仿宋" w:hint="eastAsia"/>
                <w:sz w:val="24"/>
                <w:u w:val="single"/>
                <w:lang w:val="zh-CN"/>
              </w:rPr>
              <w:t xml:space="preserve"> </w:t>
            </w:r>
            <w:r w:rsidRPr="009B6B59">
              <w:rPr>
                <w:rFonts w:ascii="仿宋" w:eastAsia="仿宋" w:hAnsi="仿宋"/>
                <w:sz w:val="24"/>
                <w:u w:val="single"/>
                <w:lang w:val="zh-CN"/>
              </w:rPr>
              <w:t xml:space="preserve">  </w:t>
            </w:r>
          </w:p>
        </w:tc>
      </w:tr>
      <w:tr w:rsidR="002429E4" w:rsidRPr="009B6B59" w14:paraId="70B0C462" w14:textId="77777777">
        <w:trPr>
          <w:trHeight w:val="852"/>
        </w:trPr>
        <w:tc>
          <w:tcPr>
            <w:tcW w:w="2122" w:type="dxa"/>
            <w:vAlign w:val="center"/>
          </w:tcPr>
          <w:p w14:paraId="2275A0F9" w14:textId="77777777" w:rsidR="002429E4" w:rsidRPr="009B6B59" w:rsidRDefault="00000000">
            <w:pPr>
              <w:widowControl/>
              <w:jc w:val="center"/>
              <w:rPr>
                <w:rFonts w:ascii="仿宋" w:eastAsia="仿宋" w:hAnsi="仿宋"/>
                <w:kern w:val="0"/>
                <w:sz w:val="24"/>
              </w:rPr>
            </w:pPr>
            <w:r w:rsidRPr="009B6B59">
              <w:rPr>
                <w:rFonts w:ascii="仿宋" w:eastAsia="仿宋" w:hAnsi="仿宋" w:hint="eastAsia"/>
                <w:kern w:val="0"/>
                <w:sz w:val="24"/>
              </w:rPr>
              <w:t>投标报价</w:t>
            </w:r>
          </w:p>
          <w:p w14:paraId="15AD438E" w14:textId="77777777" w:rsidR="002429E4" w:rsidRPr="009B6B59" w:rsidRDefault="00000000">
            <w:pPr>
              <w:widowControl/>
              <w:jc w:val="center"/>
              <w:rPr>
                <w:rFonts w:ascii="仿宋" w:eastAsia="仿宋" w:hAnsi="仿宋"/>
                <w:kern w:val="0"/>
                <w:sz w:val="24"/>
              </w:rPr>
            </w:pPr>
            <w:r w:rsidRPr="009B6B59">
              <w:rPr>
                <w:rFonts w:ascii="仿宋" w:eastAsia="仿宋" w:hAnsi="仿宋" w:hint="eastAsia"/>
                <w:kern w:val="0"/>
                <w:sz w:val="24"/>
              </w:rPr>
              <w:t>（%）</w:t>
            </w:r>
          </w:p>
        </w:tc>
        <w:tc>
          <w:tcPr>
            <w:tcW w:w="6945" w:type="dxa"/>
            <w:vAlign w:val="center"/>
          </w:tcPr>
          <w:p w14:paraId="330562EC" w14:textId="77777777" w:rsidR="002429E4" w:rsidRPr="009B6B59" w:rsidRDefault="00000000">
            <w:pPr>
              <w:widowControl/>
              <w:jc w:val="center"/>
              <w:rPr>
                <w:rFonts w:ascii="仿宋" w:eastAsia="仿宋" w:hAnsi="仿宋"/>
                <w:kern w:val="0"/>
                <w:sz w:val="24"/>
              </w:rPr>
            </w:pPr>
            <w:r w:rsidRPr="009B6B59">
              <w:rPr>
                <w:rFonts w:ascii="仿宋" w:eastAsia="仿宋" w:hAnsi="仿宋" w:hint="eastAsia"/>
                <w:sz w:val="24"/>
              </w:rPr>
              <w:t>费率：</w:t>
            </w:r>
            <w:r w:rsidRPr="009B6B59">
              <w:rPr>
                <w:rFonts w:ascii="仿宋" w:eastAsia="仿宋" w:hAnsi="仿宋" w:hint="eastAsia"/>
                <w:sz w:val="24"/>
                <w:u w:val="single"/>
              </w:rPr>
              <w:t xml:space="preserve">       </w:t>
            </w:r>
            <w:r w:rsidRPr="009B6B59">
              <w:rPr>
                <w:rFonts w:ascii="仿宋" w:eastAsia="仿宋" w:hAnsi="仿宋" w:hint="eastAsia"/>
                <w:sz w:val="24"/>
              </w:rPr>
              <w:t>%</w:t>
            </w:r>
          </w:p>
        </w:tc>
      </w:tr>
      <w:tr w:rsidR="002429E4" w:rsidRPr="009B6B59" w14:paraId="0913C788" w14:textId="77777777">
        <w:trPr>
          <w:trHeight w:val="694"/>
        </w:trPr>
        <w:tc>
          <w:tcPr>
            <w:tcW w:w="2122" w:type="dxa"/>
            <w:vAlign w:val="center"/>
          </w:tcPr>
          <w:p w14:paraId="486ADCD6" w14:textId="77777777" w:rsidR="002429E4" w:rsidRPr="009B6B59" w:rsidRDefault="00000000">
            <w:pPr>
              <w:widowControl/>
              <w:jc w:val="center"/>
              <w:rPr>
                <w:rFonts w:ascii="仿宋" w:eastAsia="仿宋" w:hAnsi="仿宋"/>
                <w:kern w:val="0"/>
                <w:sz w:val="24"/>
              </w:rPr>
            </w:pPr>
            <w:r w:rsidRPr="009B6B59">
              <w:rPr>
                <w:rFonts w:ascii="仿宋" w:eastAsia="仿宋" w:hAnsi="仿宋" w:hint="eastAsia"/>
                <w:bCs/>
                <w:sz w:val="24"/>
              </w:rPr>
              <w:t>工期/服务期</w:t>
            </w:r>
          </w:p>
        </w:tc>
        <w:tc>
          <w:tcPr>
            <w:tcW w:w="6945" w:type="dxa"/>
            <w:vAlign w:val="center"/>
          </w:tcPr>
          <w:p w14:paraId="46A6D3AF" w14:textId="77777777" w:rsidR="002429E4" w:rsidRPr="009B6B59" w:rsidRDefault="002429E4">
            <w:pPr>
              <w:widowControl/>
              <w:jc w:val="left"/>
              <w:rPr>
                <w:rFonts w:ascii="仿宋" w:eastAsia="仿宋" w:hAnsi="仿宋"/>
                <w:kern w:val="0"/>
                <w:sz w:val="24"/>
              </w:rPr>
            </w:pPr>
          </w:p>
        </w:tc>
      </w:tr>
      <w:tr w:rsidR="002429E4" w:rsidRPr="009B6B59" w14:paraId="4BBB8327" w14:textId="77777777">
        <w:trPr>
          <w:trHeight w:val="694"/>
        </w:trPr>
        <w:tc>
          <w:tcPr>
            <w:tcW w:w="2122" w:type="dxa"/>
            <w:vAlign w:val="center"/>
          </w:tcPr>
          <w:p w14:paraId="56DA4F8C" w14:textId="77777777" w:rsidR="002429E4" w:rsidRPr="009B6B59" w:rsidRDefault="00000000">
            <w:pPr>
              <w:widowControl/>
              <w:jc w:val="center"/>
              <w:rPr>
                <w:rFonts w:ascii="仿宋" w:eastAsia="仿宋" w:hAnsi="仿宋"/>
                <w:bCs/>
                <w:sz w:val="24"/>
              </w:rPr>
            </w:pPr>
            <w:r w:rsidRPr="009B6B59">
              <w:rPr>
                <w:rFonts w:ascii="仿宋" w:eastAsia="仿宋" w:hAnsi="仿宋" w:hint="eastAsia"/>
                <w:bCs/>
                <w:sz w:val="24"/>
              </w:rPr>
              <w:t>质量标准</w:t>
            </w:r>
          </w:p>
        </w:tc>
        <w:tc>
          <w:tcPr>
            <w:tcW w:w="6945" w:type="dxa"/>
            <w:vAlign w:val="center"/>
          </w:tcPr>
          <w:p w14:paraId="102A8EF8" w14:textId="77777777" w:rsidR="002429E4" w:rsidRPr="009B6B59" w:rsidRDefault="002429E4">
            <w:pPr>
              <w:widowControl/>
              <w:jc w:val="left"/>
              <w:rPr>
                <w:rFonts w:ascii="仿宋" w:eastAsia="仿宋" w:hAnsi="仿宋"/>
                <w:kern w:val="0"/>
                <w:sz w:val="24"/>
              </w:rPr>
            </w:pPr>
          </w:p>
        </w:tc>
      </w:tr>
      <w:tr w:rsidR="002429E4" w:rsidRPr="009B6B59" w14:paraId="0A77B7B5" w14:textId="77777777">
        <w:trPr>
          <w:trHeight w:val="694"/>
        </w:trPr>
        <w:tc>
          <w:tcPr>
            <w:tcW w:w="2122" w:type="dxa"/>
            <w:vAlign w:val="center"/>
          </w:tcPr>
          <w:p w14:paraId="73A35ECF" w14:textId="77777777" w:rsidR="002429E4" w:rsidRPr="009B6B59" w:rsidRDefault="00000000">
            <w:pPr>
              <w:widowControl/>
              <w:jc w:val="center"/>
              <w:rPr>
                <w:rFonts w:ascii="仿宋" w:eastAsia="仿宋" w:hAnsi="仿宋"/>
                <w:bCs/>
                <w:sz w:val="24"/>
              </w:rPr>
            </w:pPr>
            <w:r w:rsidRPr="009B6B59">
              <w:rPr>
                <w:rFonts w:ascii="仿宋" w:eastAsia="仿宋" w:hAnsi="仿宋" w:hint="eastAsia"/>
                <w:bCs/>
                <w:sz w:val="24"/>
              </w:rPr>
              <w:t>项目经理（姓名、执业资格等级、证书编号）</w:t>
            </w:r>
          </w:p>
        </w:tc>
        <w:tc>
          <w:tcPr>
            <w:tcW w:w="6945" w:type="dxa"/>
            <w:vAlign w:val="center"/>
          </w:tcPr>
          <w:p w14:paraId="5D791DC3" w14:textId="77777777" w:rsidR="002429E4" w:rsidRPr="009B6B59" w:rsidRDefault="002429E4">
            <w:pPr>
              <w:widowControl/>
              <w:jc w:val="left"/>
              <w:rPr>
                <w:rFonts w:ascii="仿宋" w:eastAsia="仿宋" w:hAnsi="仿宋"/>
                <w:kern w:val="0"/>
                <w:sz w:val="24"/>
              </w:rPr>
            </w:pPr>
          </w:p>
        </w:tc>
      </w:tr>
      <w:tr w:rsidR="002429E4" w:rsidRPr="009B6B59" w14:paraId="17580DC2" w14:textId="77777777">
        <w:trPr>
          <w:trHeight w:val="765"/>
        </w:trPr>
        <w:tc>
          <w:tcPr>
            <w:tcW w:w="9067" w:type="dxa"/>
            <w:gridSpan w:val="2"/>
            <w:vAlign w:val="center"/>
          </w:tcPr>
          <w:p w14:paraId="2DCF4384" w14:textId="77777777" w:rsidR="002429E4" w:rsidRPr="009B6B59" w:rsidRDefault="00000000">
            <w:pPr>
              <w:widowControl/>
              <w:jc w:val="left"/>
              <w:rPr>
                <w:rFonts w:ascii="仿宋" w:eastAsia="仿宋" w:hAnsi="仿宋"/>
                <w:sz w:val="24"/>
              </w:rPr>
            </w:pPr>
            <w:r w:rsidRPr="009B6B59">
              <w:rPr>
                <w:rFonts w:ascii="仿宋" w:eastAsia="仿宋" w:hAnsi="仿宋" w:hint="eastAsia"/>
                <w:sz w:val="24"/>
              </w:rPr>
              <w:t>注：1.除可填报项目外对本开标一览表的任何修改将被视为非实质性响应投标从而导致该投标被拒绝。</w:t>
            </w:r>
          </w:p>
          <w:p w14:paraId="035DF19A" w14:textId="77777777" w:rsidR="002429E4" w:rsidRPr="009B6B59" w:rsidRDefault="00000000">
            <w:pPr>
              <w:pStyle w:val="100"/>
              <w:rPr>
                <w:rFonts w:ascii="仿宋" w:eastAsia="仿宋" w:hAnsi="仿宋"/>
                <w:sz w:val="24"/>
              </w:rPr>
            </w:pPr>
            <w:r w:rsidRPr="009B6B59">
              <w:rPr>
                <w:rFonts w:ascii="仿宋" w:eastAsia="仿宋" w:hAnsi="仿宋" w:hint="eastAsia"/>
                <w:sz w:val="24"/>
              </w:rPr>
              <w:t>2</w:t>
            </w:r>
            <w:r w:rsidRPr="009B6B59">
              <w:rPr>
                <w:rFonts w:ascii="仿宋" w:eastAsia="仿宋" w:hAnsi="仿宋"/>
                <w:sz w:val="24"/>
              </w:rPr>
              <w:t>.</w:t>
            </w:r>
            <w:r w:rsidRPr="009B6B59">
              <w:rPr>
                <w:rFonts w:ascii="仿宋" w:eastAsia="仿宋" w:hAnsi="仿宋" w:hint="eastAsia"/>
                <w:sz w:val="24"/>
              </w:rPr>
              <w:t>投标费率及单价为包含人工费、材料费、机械费、管理费、运杂费、安装调试费、培训费及税金等完成本项目的所有费用。</w:t>
            </w:r>
          </w:p>
          <w:p w14:paraId="460A61D5" w14:textId="77777777" w:rsidR="002429E4" w:rsidRPr="009B6B59" w:rsidRDefault="00000000">
            <w:pPr>
              <w:widowControl/>
              <w:rPr>
                <w:rFonts w:ascii="仿宋" w:eastAsia="仿宋" w:hAnsi="仿宋"/>
                <w:sz w:val="24"/>
              </w:rPr>
            </w:pPr>
            <w:r w:rsidRPr="009B6B59">
              <w:rPr>
                <w:rFonts w:ascii="仿宋" w:eastAsia="仿宋" w:hAnsi="仿宋"/>
                <w:sz w:val="24"/>
              </w:rPr>
              <w:t>3</w:t>
            </w:r>
            <w:r w:rsidRPr="009B6B59">
              <w:rPr>
                <w:rFonts w:ascii="仿宋" w:eastAsia="仿宋" w:hAnsi="仿宋" w:hint="eastAsia"/>
                <w:sz w:val="24"/>
              </w:rPr>
              <w:t>.</w:t>
            </w:r>
            <w:r w:rsidRPr="009B6B59">
              <w:rPr>
                <w:rFonts w:ascii="仿宋" w:eastAsia="仿宋" w:hAnsi="仿宋" w:hint="eastAsia"/>
                <w:bCs/>
                <w:sz w:val="24"/>
              </w:rPr>
              <w:t>最终结算综合单价=招标文件中给定的各单项最高限价单价×投标费率，结合实际采购内容发生量据实结算。投标费率不得高于100%。</w:t>
            </w:r>
          </w:p>
        </w:tc>
      </w:tr>
    </w:tbl>
    <w:p w14:paraId="28149C1A" w14:textId="77777777" w:rsidR="002429E4" w:rsidRPr="009B6B59" w:rsidRDefault="002429E4">
      <w:pPr>
        <w:pStyle w:val="af0"/>
        <w:tabs>
          <w:tab w:val="left" w:pos="5580"/>
        </w:tabs>
        <w:spacing w:line="360" w:lineRule="auto"/>
        <w:ind w:leftChars="257" w:left="1080" w:hanging="540"/>
        <w:rPr>
          <w:rFonts w:ascii="仿宋" w:eastAsia="仿宋" w:hAnsi="仿宋"/>
          <w:sz w:val="24"/>
        </w:rPr>
      </w:pPr>
    </w:p>
    <w:p w14:paraId="39B55601" w14:textId="77777777" w:rsidR="002429E4" w:rsidRPr="009B6B59" w:rsidRDefault="002429E4">
      <w:pPr>
        <w:pStyle w:val="af0"/>
        <w:tabs>
          <w:tab w:val="left" w:pos="5580"/>
        </w:tabs>
        <w:spacing w:line="360" w:lineRule="auto"/>
        <w:ind w:leftChars="257" w:left="1080" w:hanging="540"/>
        <w:rPr>
          <w:rFonts w:ascii="仿宋" w:eastAsia="仿宋" w:hAnsi="仿宋"/>
          <w:sz w:val="24"/>
          <w:u w:val="single"/>
        </w:rPr>
      </w:pPr>
    </w:p>
    <w:p w14:paraId="7CB145EB" w14:textId="77777777" w:rsidR="002429E4" w:rsidRPr="009B6B59" w:rsidRDefault="00000000">
      <w:pPr>
        <w:pStyle w:val="af0"/>
        <w:tabs>
          <w:tab w:val="left" w:pos="5580"/>
        </w:tabs>
        <w:spacing w:line="360" w:lineRule="auto"/>
        <w:rPr>
          <w:rFonts w:ascii="仿宋" w:eastAsia="仿宋" w:hAnsi="仿宋"/>
          <w:sz w:val="24"/>
        </w:rPr>
      </w:pPr>
      <w:r w:rsidRPr="009B6B59">
        <w:rPr>
          <w:rFonts w:ascii="仿宋" w:eastAsia="仿宋" w:hAnsi="仿宋" w:hint="eastAsia"/>
          <w:sz w:val="24"/>
        </w:rPr>
        <w:t>投标人（盖公章）：</w:t>
      </w:r>
      <w:r w:rsidRPr="009B6B59">
        <w:rPr>
          <w:rFonts w:ascii="仿宋" w:eastAsia="仿宋" w:hAnsi="仿宋" w:hint="eastAsia"/>
          <w:sz w:val="24"/>
          <w:u w:val="single"/>
        </w:rPr>
        <w:t xml:space="preserve">               </w:t>
      </w:r>
      <w:r w:rsidRPr="009B6B59">
        <w:rPr>
          <w:rFonts w:ascii="仿宋" w:eastAsia="仿宋" w:hAnsi="仿宋"/>
          <w:sz w:val="24"/>
          <w:u w:val="single"/>
        </w:rPr>
        <w:t xml:space="preserve">   </w:t>
      </w:r>
      <w:r w:rsidRPr="009B6B59">
        <w:rPr>
          <w:rFonts w:ascii="仿宋" w:eastAsia="仿宋" w:hAnsi="仿宋" w:hint="eastAsia"/>
          <w:sz w:val="24"/>
          <w:u w:val="single"/>
        </w:rPr>
        <w:t xml:space="preserve">        </w:t>
      </w:r>
    </w:p>
    <w:p w14:paraId="37D4353E" w14:textId="77777777" w:rsidR="002429E4" w:rsidRPr="009B6B59" w:rsidRDefault="00000000">
      <w:pPr>
        <w:pStyle w:val="af0"/>
        <w:tabs>
          <w:tab w:val="left" w:pos="5580"/>
        </w:tabs>
        <w:spacing w:line="360" w:lineRule="auto"/>
        <w:rPr>
          <w:rFonts w:ascii="仿宋" w:eastAsia="仿宋" w:hAnsi="仿宋" w:cs="仿宋"/>
          <w:sz w:val="24"/>
          <w:szCs w:val="24"/>
        </w:rPr>
      </w:pPr>
      <w:r w:rsidRPr="009B6B59">
        <w:rPr>
          <w:rFonts w:ascii="仿宋" w:eastAsia="仿宋" w:hAnsi="仿宋" w:cs="仿宋" w:hint="eastAsia"/>
          <w:sz w:val="24"/>
        </w:rPr>
        <w:t>日    期：</w:t>
      </w:r>
      <w:r w:rsidRPr="009B6B59">
        <w:rPr>
          <w:rFonts w:ascii="仿宋" w:eastAsia="仿宋" w:hAnsi="仿宋" w:cs="仿宋" w:hint="eastAsia"/>
          <w:sz w:val="24"/>
          <w:u w:val="single"/>
        </w:rPr>
        <w:t xml:space="preserve">     </w:t>
      </w:r>
      <w:r w:rsidRPr="009B6B59">
        <w:rPr>
          <w:rFonts w:ascii="仿宋" w:eastAsia="仿宋" w:hAnsi="仿宋" w:cs="仿宋" w:hint="eastAsia"/>
          <w:sz w:val="24"/>
        </w:rPr>
        <w:t>年</w:t>
      </w:r>
      <w:r w:rsidRPr="009B6B59">
        <w:rPr>
          <w:rFonts w:ascii="仿宋" w:eastAsia="仿宋" w:hAnsi="仿宋" w:cs="仿宋" w:hint="eastAsia"/>
          <w:sz w:val="24"/>
          <w:u w:val="single"/>
        </w:rPr>
        <w:t xml:space="preserve">      </w:t>
      </w:r>
      <w:r w:rsidRPr="009B6B59">
        <w:rPr>
          <w:rFonts w:ascii="仿宋" w:eastAsia="仿宋" w:hAnsi="仿宋" w:cs="仿宋" w:hint="eastAsia"/>
          <w:sz w:val="24"/>
        </w:rPr>
        <w:t>月</w:t>
      </w:r>
      <w:r w:rsidRPr="009B6B59">
        <w:rPr>
          <w:rFonts w:ascii="仿宋" w:eastAsia="仿宋" w:hAnsi="仿宋" w:cs="仿宋" w:hint="eastAsia"/>
          <w:sz w:val="24"/>
          <w:u w:val="single"/>
        </w:rPr>
        <w:t xml:space="preserve">     </w:t>
      </w:r>
      <w:r w:rsidRPr="009B6B59">
        <w:rPr>
          <w:rFonts w:ascii="仿宋" w:eastAsia="仿宋" w:hAnsi="仿宋" w:cs="仿宋" w:hint="eastAsia"/>
          <w:sz w:val="24"/>
        </w:rPr>
        <w:t>日</w:t>
      </w:r>
    </w:p>
    <w:p w14:paraId="630B6283" w14:textId="77777777" w:rsidR="002429E4" w:rsidRPr="009B6B59" w:rsidRDefault="002429E4">
      <w:pPr>
        <w:pStyle w:val="af0"/>
        <w:tabs>
          <w:tab w:val="left" w:pos="5580"/>
        </w:tabs>
        <w:spacing w:line="360" w:lineRule="auto"/>
        <w:ind w:leftChars="257" w:left="1080" w:hanging="540"/>
        <w:rPr>
          <w:rFonts w:ascii="仿宋" w:eastAsia="仿宋" w:hAnsi="仿宋"/>
          <w:sz w:val="24"/>
        </w:rPr>
      </w:pPr>
    </w:p>
    <w:p w14:paraId="46CF375F" w14:textId="77777777" w:rsidR="002429E4" w:rsidRPr="009B6B59" w:rsidRDefault="00000000">
      <w:pPr>
        <w:pStyle w:val="af0"/>
        <w:tabs>
          <w:tab w:val="left" w:pos="5580"/>
        </w:tabs>
        <w:spacing w:line="360" w:lineRule="auto"/>
        <w:rPr>
          <w:rFonts w:ascii="仿宋" w:eastAsia="仿宋" w:hAnsi="仿宋"/>
          <w:b/>
          <w:bCs/>
          <w:sz w:val="32"/>
          <w:szCs w:val="32"/>
        </w:rPr>
      </w:pPr>
      <w:r w:rsidRPr="009B6B59">
        <w:rPr>
          <w:rFonts w:ascii="仿宋" w:eastAsia="仿宋" w:hAnsi="仿宋" w:hint="eastAsia"/>
          <w:b/>
          <w:bCs/>
          <w:sz w:val="32"/>
          <w:szCs w:val="32"/>
        </w:rPr>
        <w:t>注: 编标工具系统填报时开标一览表单位显示默认为“元”，无法更改。请各投标人报价时按照费率进行填报，可忽略单位。例如折扣为8折，直接填8</w:t>
      </w:r>
      <w:r w:rsidRPr="009B6B59">
        <w:rPr>
          <w:rFonts w:ascii="仿宋" w:eastAsia="仿宋" w:hAnsi="仿宋"/>
          <w:b/>
          <w:bCs/>
          <w:sz w:val="32"/>
          <w:szCs w:val="32"/>
        </w:rPr>
        <w:t>0</w:t>
      </w:r>
      <w:r w:rsidRPr="009B6B59">
        <w:rPr>
          <w:rFonts w:ascii="仿宋" w:eastAsia="仿宋" w:hAnsi="仿宋" w:hint="eastAsia"/>
          <w:b/>
          <w:bCs/>
          <w:sz w:val="32"/>
          <w:szCs w:val="32"/>
        </w:rPr>
        <w:t>。无需直接填报金额。如有疑问，请拨打0</w:t>
      </w:r>
      <w:r w:rsidRPr="009B6B59">
        <w:rPr>
          <w:rFonts w:ascii="仿宋" w:eastAsia="仿宋" w:hAnsi="仿宋"/>
          <w:b/>
          <w:bCs/>
          <w:sz w:val="32"/>
          <w:szCs w:val="32"/>
        </w:rPr>
        <w:t>29-88481271</w:t>
      </w:r>
      <w:r w:rsidRPr="009B6B59">
        <w:rPr>
          <w:rFonts w:ascii="仿宋" w:eastAsia="仿宋" w:hAnsi="仿宋" w:hint="eastAsia"/>
          <w:b/>
          <w:bCs/>
          <w:sz w:val="32"/>
          <w:szCs w:val="32"/>
        </w:rPr>
        <w:t>。</w:t>
      </w:r>
    </w:p>
    <w:p w14:paraId="168C140D" w14:textId="77777777" w:rsidR="002429E4" w:rsidRPr="009B6B59" w:rsidRDefault="002429E4">
      <w:pPr>
        <w:pStyle w:val="af0"/>
        <w:spacing w:line="360" w:lineRule="auto"/>
        <w:ind w:left="5250" w:firstLineChars="200" w:firstLine="480"/>
        <w:rPr>
          <w:rFonts w:ascii="仿宋" w:eastAsia="仿宋" w:hAnsi="仿宋"/>
          <w:sz w:val="24"/>
        </w:rPr>
        <w:sectPr w:rsidR="002429E4" w:rsidRPr="009B6B59">
          <w:footerReference w:type="default" r:id="rId14"/>
          <w:pgSz w:w="11906" w:h="16838"/>
          <w:pgMar w:top="1418" w:right="1418" w:bottom="1418" w:left="1418" w:header="851" w:footer="992" w:gutter="0"/>
          <w:cols w:space="720"/>
          <w:docGrid w:linePitch="312"/>
        </w:sectPr>
      </w:pPr>
    </w:p>
    <w:p w14:paraId="16E9F6B7" w14:textId="77777777" w:rsidR="002429E4" w:rsidRPr="009B6B59" w:rsidRDefault="00000000">
      <w:pPr>
        <w:spacing w:line="360" w:lineRule="auto"/>
        <w:jc w:val="center"/>
        <w:rPr>
          <w:rFonts w:ascii="仿宋" w:eastAsia="仿宋" w:hAnsi="仿宋"/>
          <w:b/>
          <w:bCs/>
          <w:sz w:val="32"/>
          <w:szCs w:val="32"/>
        </w:rPr>
      </w:pPr>
      <w:bookmarkStart w:id="326" w:name="_Toc148381808"/>
      <w:bookmarkStart w:id="327" w:name="_Toc60929139"/>
      <w:bookmarkStart w:id="328" w:name="_Toc60928907"/>
      <w:bookmarkStart w:id="329" w:name="_Toc216582815"/>
      <w:bookmarkStart w:id="330" w:name="_Toc532473507"/>
      <w:bookmarkStart w:id="331" w:name="_Toc1881"/>
      <w:bookmarkStart w:id="332" w:name="_Toc20897"/>
      <w:bookmarkStart w:id="333" w:name="_Toc515647818"/>
      <w:r w:rsidRPr="009B6B59">
        <w:rPr>
          <w:rFonts w:ascii="仿宋" w:eastAsia="仿宋" w:hAnsi="仿宋" w:hint="eastAsia"/>
          <w:b/>
          <w:bCs/>
          <w:sz w:val="32"/>
          <w:szCs w:val="32"/>
        </w:rPr>
        <w:lastRenderedPageBreak/>
        <w:t>投标分项报价表</w:t>
      </w:r>
      <w:bookmarkEnd w:id="326"/>
      <w:bookmarkEnd w:id="327"/>
      <w:bookmarkEnd w:id="328"/>
      <w:bookmarkEnd w:id="329"/>
    </w:p>
    <w:bookmarkEnd w:id="330"/>
    <w:bookmarkEnd w:id="331"/>
    <w:bookmarkEnd w:id="332"/>
    <w:bookmarkEnd w:id="333"/>
    <w:p w14:paraId="28AA829A" w14:textId="77777777" w:rsidR="002429E4" w:rsidRPr="009B6B59" w:rsidRDefault="00000000">
      <w:pPr>
        <w:tabs>
          <w:tab w:val="left" w:pos="1800"/>
          <w:tab w:val="left" w:pos="5580"/>
        </w:tabs>
        <w:spacing w:line="360" w:lineRule="auto"/>
        <w:rPr>
          <w:rFonts w:ascii="仿宋" w:eastAsia="仿宋" w:hAnsi="仿宋"/>
          <w:sz w:val="24"/>
        </w:rPr>
      </w:pPr>
      <w:r w:rsidRPr="009B6B59">
        <w:rPr>
          <w:rFonts w:ascii="仿宋" w:eastAsia="仿宋" w:hAnsi="仿宋" w:hint="eastAsia"/>
          <w:sz w:val="24"/>
        </w:rPr>
        <w:t>项目名称：西安市公安局西咸新区分局信号灯联网改造及日常维护项目（合同包</w:t>
      </w:r>
      <w:r w:rsidRPr="009B6B59">
        <w:rPr>
          <w:rFonts w:ascii="仿宋" w:eastAsia="仿宋" w:hAnsi="仿宋" w:hint="eastAsia"/>
          <w:sz w:val="24"/>
          <w:u w:val="single"/>
        </w:rPr>
        <w:t xml:space="preserve"> </w:t>
      </w:r>
      <w:r w:rsidRPr="009B6B59">
        <w:rPr>
          <w:rFonts w:ascii="仿宋" w:eastAsia="仿宋" w:hAnsi="仿宋"/>
          <w:sz w:val="24"/>
          <w:u w:val="single"/>
        </w:rPr>
        <w:t xml:space="preserve">   </w:t>
      </w:r>
      <w:r w:rsidRPr="009B6B59">
        <w:rPr>
          <w:rFonts w:ascii="仿宋" w:eastAsia="仿宋" w:hAnsi="仿宋" w:hint="eastAsia"/>
          <w:sz w:val="24"/>
        </w:rPr>
        <w:t>）</w:t>
      </w:r>
    </w:p>
    <w:p w14:paraId="306129A9" w14:textId="77777777" w:rsidR="002429E4" w:rsidRPr="009B6B59" w:rsidRDefault="00000000">
      <w:pPr>
        <w:tabs>
          <w:tab w:val="left" w:pos="1800"/>
          <w:tab w:val="left" w:pos="5580"/>
        </w:tabs>
        <w:spacing w:line="360" w:lineRule="auto"/>
        <w:ind w:rightChars="-413" w:right="-867"/>
        <w:rPr>
          <w:rFonts w:ascii="仿宋" w:eastAsia="仿宋" w:hAnsi="仿宋"/>
          <w:sz w:val="24"/>
        </w:rPr>
      </w:pPr>
      <w:r w:rsidRPr="009B6B59">
        <w:rPr>
          <w:rFonts w:ascii="仿宋" w:eastAsia="仿宋" w:hAnsi="仿宋" w:hint="eastAsia"/>
          <w:sz w:val="24"/>
        </w:rPr>
        <w:t>项目编号：</w:t>
      </w:r>
      <w:r w:rsidRPr="009B6B59">
        <w:rPr>
          <w:rFonts w:ascii="仿宋" w:eastAsia="仿宋" w:hAnsi="仿宋"/>
          <w:sz w:val="24"/>
        </w:rPr>
        <w:t>SCZB2024-ZB-0098-5</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022"/>
        <w:gridCol w:w="956"/>
        <w:gridCol w:w="1236"/>
        <w:gridCol w:w="900"/>
        <w:gridCol w:w="1977"/>
      </w:tblGrid>
      <w:tr w:rsidR="002429E4" w:rsidRPr="009B6B59" w14:paraId="3A83AB2D" w14:textId="77777777">
        <w:trPr>
          <w:trHeight w:val="474"/>
          <w:jc w:val="center"/>
        </w:trPr>
        <w:tc>
          <w:tcPr>
            <w:tcW w:w="1129" w:type="dxa"/>
            <w:vAlign w:val="center"/>
          </w:tcPr>
          <w:p w14:paraId="1A87F876" w14:textId="77777777" w:rsidR="002429E4" w:rsidRPr="009B6B59" w:rsidRDefault="00000000">
            <w:pPr>
              <w:adjustRightInd w:val="0"/>
              <w:snapToGrid w:val="0"/>
              <w:jc w:val="center"/>
              <w:rPr>
                <w:rFonts w:ascii="仿宋" w:eastAsia="仿宋" w:hAnsi="仿宋" w:cs="黑体"/>
                <w:sz w:val="24"/>
              </w:rPr>
            </w:pPr>
            <w:r w:rsidRPr="009B6B59">
              <w:rPr>
                <w:rFonts w:ascii="仿宋" w:eastAsia="仿宋" w:hAnsi="仿宋" w:cs="黑体" w:hint="eastAsia"/>
                <w:sz w:val="24"/>
              </w:rPr>
              <w:t>序号</w:t>
            </w:r>
          </w:p>
        </w:tc>
        <w:tc>
          <w:tcPr>
            <w:tcW w:w="3022" w:type="dxa"/>
            <w:vAlign w:val="center"/>
          </w:tcPr>
          <w:p w14:paraId="6D5385F4" w14:textId="77777777" w:rsidR="002429E4" w:rsidRPr="009B6B59" w:rsidRDefault="00000000">
            <w:pPr>
              <w:adjustRightInd w:val="0"/>
              <w:snapToGrid w:val="0"/>
              <w:jc w:val="center"/>
              <w:rPr>
                <w:rFonts w:ascii="仿宋" w:eastAsia="仿宋" w:hAnsi="仿宋" w:cs="黑体"/>
                <w:sz w:val="24"/>
              </w:rPr>
            </w:pPr>
            <w:r w:rsidRPr="009B6B59">
              <w:rPr>
                <w:rFonts w:ascii="仿宋" w:eastAsia="仿宋" w:hAnsi="仿宋" w:cs="黑体" w:hint="eastAsia"/>
                <w:sz w:val="24"/>
              </w:rPr>
              <w:t>名称</w:t>
            </w:r>
          </w:p>
        </w:tc>
        <w:tc>
          <w:tcPr>
            <w:tcW w:w="956" w:type="dxa"/>
            <w:vAlign w:val="center"/>
          </w:tcPr>
          <w:p w14:paraId="3846DF99" w14:textId="77777777" w:rsidR="002429E4" w:rsidRPr="009B6B59" w:rsidRDefault="00000000">
            <w:pPr>
              <w:adjustRightInd w:val="0"/>
              <w:snapToGrid w:val="0"/>
              <w:jc w:val="center"/>
              <w:rPr>
                <w:rFonts w:ascii="仿宋" w:eastAsia="仿宋" w:hAnsi="仿宋" w:cs="黑体"/>
                <w:sz w:val="24"/>
              </w:rPr>
            </w:pPr>
            <w:r w:rsidRPr="009B6B59">
              <w:rPr>
                <w:rFonts w:ascii="仿宋" w:eastAsia="仿宋" w:hAnsi="仿宋" w:cs="黑体" w:hint="eastAsia"/>
                <w:sz w:val="24"/>
              </w:rPr>
              <w:t>数量</w:t>
            </w:r>
          </w:p>
        </w:tc>
        <w:tc>
          <w:tcPr>
            <w:tcW w:w="1236" w:type="dxa"/>
            <w:vAlign w:val="center"/>
          </w:tcPr>
          <w:p w14:paraId="11FCB119" w14:textId="77777777" w:rsidR="002429E4" w:rsidRPr="009B6B59" w:rsidRDefault="00000000">
            <w:pPr>
              <w:adjustRightInd w:val="0"/>
              <w:snapToGrid w:val="0"/>
              <w:jc w:val="center"/>
              <w:rPr>
                <w:rFonts w:ascii="仿宋" w:eastAsia="仿宋" w:hAnsi="仿宋" w:cs="黑体"/>
                <w:sz w:val="24"/>
              </w:rPr>
            </w:pPr>
            <w:r w:rsidRPr="009B6B59">
              <w:rPr>
                <w:rFonts w:ascii="仿宋" w:eastAsia="仿宋" w:hAnsi="仿宋" w:cs="黑体" w:hint="eastAsia"/>
                <w:sz w:val="24"/>
              </w:rPr>
              <w:t>单价</w:t>
            </w:r>
          </w:p>
        </w:tc>
        <w:tc>
          <w:tcPr>
            <w:tcW w:w="900" w:type="dxa"/>
            <w:vAlign w:val="center"/>
          </w:tcPr>
          <w:p w14:paraId="2622CE9F" w14:textId="77777777" w:rsidR="002429E4" w:rsidRPr="009B6B59" w:rsidRDefault="00000000">
            <w:pPr>
              <w:adjustRightInd w:val="0"/>
              <w:snapToGrid w:val="0"/>
              <w:jc w:val="center"/>
              <w:rPr>
                <w:rFonts w:ascii="仿宋" w:eastAsia="仿宋" w:hAnsi="仿宋" w:cs="黑体"/>
                <w:sz w:val="24"/>
              </w:rPr>
            </w:pPr>
            <w:r w:rsidRPr="009B6B59">
              <w:rPr>
                <w:rFonts w:ascii="仿宋" w:eastAsia="仿宋" w:hAnsi="仿宋" w:cs="黑体" w:hint="eastAsia"/>
                <w:sz w:val="24"/>
              </w:rPr>
              <w:t>小计</w:t>
            </w:r>
          </w:p>
        </w:tc>
        <w:tc>
          <w:tcPr>
            <w:tcW w:w="1977" w:type="dxa"/>
            <w:vAlign w:val="center"/>
          </w:tcPr>
          <w:p w14:paraId="205D68A1" w14:textId="77777777" w:rsidR="002429E4" w:rsidRPr="009B6B59" w:rsidRDefault="00000000">
            <w:pPr>
              <w:adjustRightInd w:val="0"/>
              <w:snapToGrid w:val="0"/>
              <w:jc w:val="center"/>
              <w:rPr>
                <w:rFonts w:ascii="仿宋" w:eastAsia="仿宋" w:hAnsi="仿宋" w:cs="黑体"/>
                <w:sz w:val="24"/>
              </w:rPr>
            </w:pPr>
            <w:r w:rsidRPr="009B6B59">
              <w:rPr>
                <w:rFonts w:ascii="仿宋" w:eastAsia="仿宋" w:hAnsi="仿宋" w:cs="黑体" w:hint="eastAsia"/>
                <w:sz w:val="24"/>
              </w:rPr>
              <w:t>备注</w:t>
            </w:r>
          </w:p>
        </w:tc>
      </w:tr>
      <w:tr w:rsidR="002429E4" w:rsidRPr="009B6B59" w14:paraId="53CB510F" w14:textId="77777777">
        <w:trPr>
          <w:trHeight w:val="334"/>
          <w:jc w:val="center"/>
        </w:trPr>
        <w:tc>
          <w:tcPr>
            <w:tcW w:w="1129" w:type="dxa"/>
            <w:vAlign w:val="center"/>
          </w:tcPr>
          <w:p w14:paraId="684AAA26"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136E549D"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0AB0D897"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3D71CC42"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51B5CAAE"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462D52B9"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2A94B942" w14:textId="77777777">
        <w:trPr>
          <w:trHeight w:val="334"/>
          <w:jc w:val="center"/>
        </w:trPr>
        <w:tc>
          <w:tcPr>
            <w:tcW w:w="1129" w:type="dxa"/>
            <w:vAlign w:val="center"/>
          </w:tcPr>
          <w:p w14:paraId="39F17BB9"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002448CB"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0B094C65"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7EC47E74"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53342676"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12B45104"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2EF6CB9F" w14:textId="77777777">
        <w:trPr>
          <w:trHeight w:val="334"/>
          <w:jc w:val="center"/>
        </w:trPr>
        <w:tc>
          <w:tcPr>
            <w:tcW w:w="1129" w:type="dxa"/>
            <w:vAlign w:val="center"/>
          </w:tcPr>
          <w:p w14:paraId="2693D24C"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0FF785BA"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25D1FB6D"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03A749B0"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43C2842F"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1855CF1A"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72DE0825" w14:textId="77777777">
        <w:trPr>
          <w:trHeight w:val="334"/>
          <w:jc w:val="center"/>
        </w:trPr>
        <w:tc>
          <w:tcPr>
            <w:tcW w:w="1129" w:type="dxa"/>
            <w:vAlign w:val="center"/>
          </w:tcPr>
          <w:p w14:paraId="4CEE6EEC"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72223D9B"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26A25666"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3CD960E5"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7A6702DC"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5CE5B1AC"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2ECD14B0" w14:textId="77777777">
        <w:trPr>
          <w:trHeight w:val="334"/>
          <w:jc w:val="center"/>
        </w:trPr>
        <w:tc>
          <w:tcPr>
            <w:tcW w:w="1129" w:type="dxa"/>
            <w:vAlign w:val="center"/>
          </w:tcPr>
          <w:p w14:paraId="4AEB6C86"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44AF3EE6"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120CDED1"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12CCA290"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4F852F5A"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43765CA6"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2DC5565C" w14:textId="77777777">
        <w:trPr>
          <w:trHeight w:val="334"/>
          <w:jc w:val="center"/>
        </w:trPr>
        <w:tc>
          <w:tcPr>
            <w:tcW w:w="1129" w:type="dxa"/>
            <w:vAlign w:val="center"/>
          </w:tcPr>
          <w:p w14:paraId="0C9F6940"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5A957066"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3205E314"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26E550EE"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465E8C0F"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342FEDDF"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07F799FB" w14:textId="77777777">
        <w:trPr>
          <w:trHeight w:val="334"/>
          <w:jc w:val="center"/>
        </w:trPr>
        <w:tc>
          <w:tcPr>
            <w:tcW w:w="1129" w:type="dxa"/>
            <w:vAlign w:val="center"/>
          </w:tcPr>
          <w:p w14:paraId="068ED2CE"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3039D1F9"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35390C95"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68A482C6"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0A39CD2F"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66814316"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7714E91D" w14:textId="77777777">
        <w:trPr>
          <w:trHeight w:val="334"/>
          <w:jc w:val="center"/>
        </w:trPr>
        <w:tc>
          <w:tcPr>
            <w:tcW w:w="1129" w:type="dxa"/>
            <w:vAlign w:val="center"/>
          </w:tcPr>
          <w:p w14:paraId="40DAF6BE"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2B38B895"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3A0DF2A3"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44222E22"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6E509CCD"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259C4522"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1A43DB5F" w14:textId="77777777">
        <w:trPr>
          <w:trHeight w:val="334"/>
          <w:jc w:val="center"/>
        </w:trPr>
        <w:tc>
          <w:tcPr>
            <w:tcW w:w="1129" w:type="dxa"/>
            <w:vAlign w:val="center"/>
          </w:tcPr>
          <w:p w14:paraId="783FED7A"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4786498C"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05C04CD1"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3D4F8FF2"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3051FC39"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5445F138"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60ED40A6" w14:textId="77777777">
        <w:trPr>
          <w:trHeight w:val="334"/>
          <w:jc w:val="center"/>
        </w:trPr>
        <w:tc>
          <w:tcPr>
            <w:tcW w:w="1129" w:type="dxa"/>
            <w:vAlign w:val="center"/>
          </w:tcPr>
          <w:p w14:paraId="38437FD0"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108B202A"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445D9751"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5582D0C5"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1690074F"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2E753133"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56EAA5FC" w14:textId="77777777">
        <w:trPr>
          <w:trHeight w:val="334"/>
          <w:jc w:val="center"/>
        </w:trPr>
        <w:tc>
          <w:tcPr>
            <w:tcW w:w="1129" w:type="dxa"/>
            <w:vAlign w:val="center"/>
          </w:tcPr>
          <w:p w14:paraId="08D61951"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1895F951"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4C8A5771"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72495AAC"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03286369"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3F7A6E6A"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03068612" w14:textId="77777777">
        <w:trPr>
          <w:trHeight w:val="334"/>
          <w:jc w:val="center"/>
        </w:trPr>
        <w:tc>
          <w:tcPr>
            <w:tcW w:w="1129" w:type="dxa"/>
            <w:vAlign w:val="center"/>
          </w:tcPr>
          <w:p w14:paraId="02EE9E5A"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173D8218"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2DB48A52"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022B2DBB"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4D860C6A"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2A97222B"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5FC56996" w14:textId="77777777">
        <w:trPr>
          <w:trHeight w:val="334"/>
          <w:jc w:val="center"/>
        </w:trPr>
        <w:tc>
          <w:tcPr>
            <w:tcW w:w="1129" w:type="dxa"/>
            <w:vAlign w:val="center"/>
          </w:tcPr>
          <w:p w14:paraId="2C5207BA"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61FF4456"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18ED78F4"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6945D6B8"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374B45E2"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5DC4BE4D"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7AE654E6" w14:textId="77777777">
        <w:trPr>
          <w:trHeight w:val="334"/>
          <w:jc w:val="center"/>
        </w:trPr>
        <w:tc>
          <w:tcPr>
            <w:tcW w:w="1129" w:type="dxa"/>
            <w:vAlign w:val="center"/>
          </w:tcPr>
          <w:p w14:paraId="337082A0"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7E4FF383"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5C3DDC0E"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4C2FDB7A"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6303C1B7"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222B86FD"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1865CD0A" w14:textId="77777777">
        <w:trPr>
          <w:trHeight w:val="334"/>
          <w:jc w:val="center"/>
        </w:trPr>
        <w:tc>
          <w:tcPr>
            <w:tcW w:w="1129" w:type="dxa"/>
            <w:vAlign w:val="center"/>
          </w:tcPr>
          <w:p w14:paraId="7153F636"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3D195CCB"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1109B63C"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3CA0D125"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00845EDF"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71385019"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563505CA" w14:textId="77777777">
        <w:trPr>
          <w:trHeight w:val="334"/>
          <w:jc w:val="center"/>
        </w:trPr>
        <w:tc>
          <w:tcPr>
            <w:tcW w:w="1129" w:type="dxa"/>
            <w:vAlign w:val="center"/>
          </w:tcPr>
          <w:p w14:paraId="1477C4B0"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51C1556D"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00F70700"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1FD43AA8"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2BDB0697"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0C989FBE"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5C00F647" w14:textId="77777777">
        <w:trPr>
          <w:trHeight w:val="334"/>
          <w:jc w:val="center"/>
        </w:trPr>
        <w:tc>
          <w:tcPr>
            <w:tcW w:w="1129" w:type="dxa"/>
            <w:vAlign w:val="center"/>
          </w:tcPr>
          <w:p w14:paraId="4B2BFCB2"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718A26CE"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5BFFAD7D"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7AAF699A"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367326F1"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7AA9B7E6" w14:textId="77777777" w:rsidR="002429E4" w:rsidRPr="009B6B59" w:rsidRDefault="002429E4">
            <w:pPr>
              <w:adjustRightInd w:val="0"/>
              <w:snapToGrid w:val="0"/>
              <w:spacing w:line="360" w:lineRule="auto"/>
              <w:rPr>
                <w:rFonts w:ascii="仿宋" w:eastAsia="仿宋" w:hAnsi="仿宋"/>
                <w:sz w:val="24"/>
              </w:rPr>
            </w:pPr>
          </w:p>
        </w:tc>
      </w:tr>
      <w:tr w:rsidR="002429E4" w:rsidRPr="009B6B59" w14:paraId="65448537" w14:textId="77777777">
        <w:trPr>
          <w:trHeight w:val="334"/>
          <w:jc w:val="center"/>
        </w:trPr>
        <w:tc>
          <w:tcPr>
            <w:tcW w:w="1129" w:type="dxa"/>
            <w:vAlign w:val="center"/>
          </w:tcPr>
          <w:p w14:paraId="2BF4E839" w14:textId="77777777" w:rsidR="002429E4" w:rsidRPr="009B6B59" w:rsidRDefault="002429E4">
            <w:pPr>
              <w:adjustRightInd w:val="0"/>
              <w:snapToGrid w:val="0"/>
              <w:spacing w:line="360" w:lineRule="auto"/>
              <w:rPr>
                <w:rFonts w:ascii="仿宋" w:eastAsia="仿宋" w:hAnsi="仿宋"/>
                <w:sz w:val="24"/>
              </w:rPr>
            </w:pPr>
          </w:p>
        </w:tc>
        <w:tc>
          <w:tcPr>
            <w:tcW w:w="3022" w:type="dxa"/>
            <w:vAlign w:val="center"/>
          </w:tcPr>
          <w:p w14:paraId="6D7D91CB" w14:textId="77777777" w:rsidR="002429E4" w:rsidRPr="009B6B59" w:rsidRDefault="002429E4">
            <w:pPr>
              <w:adjustRightInd w:val="0"/>
              <w:snapToGrid w:val="0"/>
              <w:spacing w:line="360" w:lineRule="auto"/>
              <w:rPr>
                <w:rFonts w:ascii="仿宋" w:eastAsia="仿宋" w:hAnsi="仿宋"/>
                <w:sz w:val="24"/>
              </w:rPr>
            </w:pPr>
          </w:p>
        </w:tc>
        <w:tc>
          <w:tcPr>
            <w:tcW w:w="956" w:type="dxa"/>
            <w:vAlign w:val="center"/>
          </w:tcPr>
          <w:p w14:paraId="054F16B4" w14:textId="77777777" w:rsidR="002429E4" w:rsidRPr="009B6B59" w:rsidRDefault="002429E4">
            <w:pPr>
              <w:adjustRightInd w:val="0"/>
              <w:snapToGrid w:val="0"/>
              <w:spacing w:line="360" w:lineRule="auto"/>
              <w:rPr>
                <w:rFonts w:ascii="仿宋" w:eastAsia="仿宋" w:hAnsi="仿宋"/>
                <w:sz w:val="24"/>
              </w:rPr>
            </w:pPr>
          </w:p>
        </w:tc>
        <w:tc>
          <w:tcPr>
            <w:tcW w:w="1236" w:type="dxa"/>
            <w:vAlign w:val="center"/>
          </w:tcPr>
          <w:p w14:paraId="4626B7E7" w14:textId="77777777" w:rsidR="002429E4" w:rsidRPr="009B6B59" w:rsidRDefault="002429E4">
            <w:pPr>
              <w:adjustRightInd w:val="0"/>
              <w:snapToGrid w:val="0"/>
              <w:spacing w:line="360" w:lineRule="auto"/>
              <w:rPr>
                <w:rFonts w:ascii="仿宋" w:eastAsia="仿宋" w:hAnsi="仿宋"/>
                <w:sz w:val="24"/>
              </w:rPr>
            </w:pPr>
          </w:p>
        </w:tc>
        <w:tc>
          <w:tcPr>
            <w:tcW w:w="900" w:type="dxa"/>
            <w:vAlign w:val="center"/>
          </w:tcPr>
          <w:p w14:paraId="566A01D1" w14:textId="77777777" w:rsidR="002429E4" w:rsidRPr="009B6B59" w:rsidRDefault="002429E4">
            <w:pPr>
              <w:adjustRightInd w:val="0"/>
              <w:snapToGrid w:val="0"/>
              <w:spacing w:line="360" w:lineRule="auto"/>
              <w:rPr>
                <w:rFonts w:ascii="仿宋" w:eastAsia="仿宋" w:hAnsi="仿宋"/>
                <w:sz w:val="24"/>
              </w:rPr>
            </w:pPr>
          </w:p>
        </w:tc>
        <w:tc>
          <w:tcPr>
            <w:tcW w:w="1977" w:type="dxa"/>
            <w:vAlign w:val="center"/>
          </w:tcPr>
          <w:p w14:paraId="3BD49428" w14:textId="77777777" w:rsidR="002429E4" w:rsidRPr="009B6B59" w:rsidRDefault="002429E4">
            <w:pPr>
              <w:adjustRightInd w:val="0"/>
              <w:snapToGrid w:val="0"/>
              <w:spacing w:line="360" w:lineRule="auto"/>
              <w:rPr>
                <w:rFonts w:ascii="仿宋" w:eastAsia="仿宋" w:hAnsi="仿宋"/>
                <w:sz w:val="24"/>
              </w:rPr>
            </w:pPr>
          </w:p>
        </w:tc>
      </w:tr>
    </w:tbl>
    <w:p w14:paraId="10B78226" w14:textId="77777777" w:rsidR="002429E4" w:rsidRPr="009B6B59" w:rsidRDefault="00000000">
      <w:pPr>
        <w:pStyle w:val="30"/>
        <w:snapToGrid w:val="0"/>
        <w:spacing w:line="360" w:lineRule="auto"/>
        <w:ind w:left="0" w:firstLineChars="200"/>
        <w:rPr>
          <w:rFonts w:ascii="仿宋" w:eastAsia="仿宋" w:hAnsi="仿宋"/>
          <w:szCs w:val="28"/>
        </w:rPr>
      </w:pPr>
      <w:r w:rsidRPr="009B6B59">
        <w:rPr>
          <w:rFonts w:ascii="仿宋" w:eastAsia="仿宋" w:hAnsi="仿宋" w:hint="eastAsia"/>
          <w:szCs w:val="28"/>
        </w:rPr>
        <w:t>注：单价=</w:t>
      </w:r>
      <w:r w:rsidRPr="009B6B59">
        <w:rPr>
          <w:rFonts w:ascii="仿宋" w:eastAsia="仿宋" w:hAnsi="仿宋" w:hint="eastAsia"/>
          <w:bCs/>
        </w:rPr>
        <w:t>招标文件中给定的各单项最高限价单价</w:t>
      </w:r>
      <w:r w:rsidRPr="009B6B59">
        <w:rPr>
          <w:rFonts w:ascii="仿宋" w:eastAsia="仿宋" w:hAnsi="仿宋" w:hint="eastAsia"/>
          <w:szCs w:val="28"/>
        </w:rPr>
        <w:t>×投标人投标费率</w:t>
      </w:r>
    </w:p>
    <w:p w14:paraId="6B08A63F" w14:textId="77777777" w:rsidR="002429E4" w:rsidRPr="009B6B59" w:rsidRDefault="002429E4">
      <w:pPr>
        <w:pStyle w:val="af0"/>
        <w:tabs>
          <w:tab w:val="left" w:pos="5580"/>
        </w:tabs>
        <w:spacing w:line="360" w:lineRule="auto"/>
        <w:ind w:leftChars="257" w:left="1080" w:hanging="540"/>
        <w:rPr>
          <w:rFonts w:ascii="仿宋" w:eastAsia="仿宋" w:hAnsi="仿宋"/>
          <w:sz w:val="24"/>
        </w:rPr>
      </w:pPr>
    </w:p>
    <w:p w14:paraId="45DEB2CD" w14:textId="77777777" w:rsidR="002429E4" w:rsidRPr="009B6B59" w:rsidRDefault="00000000">
      <w:pPr>
        <w:pStyle w:val="af0"/>
        <w:tabs>
          <w:tab w:val="left" w:pos="5580"/>
        </w:tabs>
        <w:spacing w:line="360" w:lineRule="auto"/>
        <w:ind w:leftChars="257" w:left="1080" w:hanging="540"/>
        <w:rPr>
          <w:rFonts w:ascii="仿宋" w:eastAsia="仿宋" w:hAnsi="仿宋"/>
          <w:sz w:val="24"/>
        </w:rPr>
      </w:pPr>
      <w:r w:rsidRPr="009B6B59">
        <w:rPr>
          <w:rFonts w:ascii="仿宋" w:eastAsia="仿宋" w:hAnsi="仿宋" w:hint="eastAsia"/>
          <w:sz w:val="24"/>
        </w:rPr>
        <w:t>投标人（盖公章）：</w:t>
      </w:r>
      <w:r w:rsidRPr="009B6B59">
        <w:rPr>
          <w:rFonts w:ascii="仿宋" w:eastAsia="仿宋" w:hAnsi="仿宋" w:hint="eastAsia"/>
          <w:sz w:val="24"/>
          <w:u w:val="single"/>
        </w:rPr>
        <w:t xml:space="preserve">               </w:t>
      </w:r>
      <w:r w:rsidRPr="009B6B59">
        <w:rPr>
          <w:rFonts w:ascii="仿宋" w:eastAsia="仿宋" w:hAnsi="仿宋"/>
          <w:sz w:val="24"/>
          <w:u w:val="single"/>
        </w:rPr>
        <w:t xml:space="preserve">   </w:t>
      </w:r>
      <w:r w:rsidRPr="009B6B59">
        <w:rPr>
          <w:rFonts w:ascii="仿宋" w:eastAsia="仿宋" w:hAnsi="仿宋" w:hint="eastAsia"/>
          <w:sz w:val="24"/>
          <w:u w:val="single"/>
        </w:rPr>
        <w:t xml:space="preserve">        </w:t>
      </w:r>
    </w:p>
    <w:p w14:paraId="0B7E3C51" w14:textId="77777777" w:rsidR="002429E4" w:rsidRPr="009B6B59" w:rsidRDefault="00000000">
      <w:pPr>
        <w:pStyle w:val="af0"/>
        <w:tabs>
          <w:tab w:val="left" w:pos="5580"/>
        </w:tabs>
        <w:spacing w:line="360" w:lineRule="auto"/>
        <w:ind w:firstLineChars="200" w:firstLine="480"/>
        <w:rPr>
          <w:rFonts w:ascii="仿宋" w:eastAsia="仿宋" w:hAnsi="仿宋" w:cs="仿宋"/>
          <w:sz w:val="24"/>
        </w:rPr>
      </w:pPr>
      <w:r w:rsidRPr="009B6B59">
        <w:rPr>
          <w:rFonts w:ascii="仿宋" w:eastAsia="仿宋" w:hAnsi="仿宋" w:cs="仿宋" w:hint="eastAsia"/>
          <w:sz w:val="24"/>
        </w:rPr>
        <w:t>日    期：</w:t>
      </w:r>
      <w:r w:rsidRPr="009B6B59">
        <w:rPr>
          <w:rFonts w:ascii="仿宋" w:eastAsia="仿宋" w:hAnsi="仿宋" w:cs="仿宋" w:hint="eastAsia"/>
          <w:sz w:val="24"/>
          <w:u w:val="single"/>
        </w:rPr>
        <w:t xml:space="preserve">     </w:t>
      </w:r>
      <w:r w:rsidRPr="009B6B59">
        <w:rPr>
          <w:rFonts w:ascii="仿宋" w:eastAsia="仿宋" w:hAnsi="仿宋" w:cs="仿宋" w:hint="eastAsia"/>
          <w:sz w:val="24"/>
        </w:rPr>
        <w:t>年</w:t>
      </w:r>
      <w:r w:rsidRPr="009B6B59">
        <w:rPr>
          <w:rFonts w:ascii="仿宋" w:eastAsia="仿宋" w:hAnsi="仿宋" w:cs="仿宋" w:hint="eastAsia"/>
          <w:sz w:val="24"/>
          <w:u w:val="single"/>
        </w:rPr>
        <w:t xml:space="preserve">      </w:t>
      </w:r>
      <w:r w:rsidRPr="009B6B59">
        <w:rPr>
          <w:rFonts w:ascii="仿宋" w:eastAsia="仿宋" w:hAnsi="仿宋" w:cs="仿宋" w:hint="eastAsia"/>
          <w:sz w:val="24"/>
        </w:rPr>
        <w:t>月</w:t>
      </w:r>
      <w:r w:rsidRPr="009B6B59">
        <w:rPr>
          <w:rFonts w:ascii="仿宋" w:eastAsia="仿宋" w:hAnsi="仿宋" w:cs="仿宋" w:hint="eastAsia"/>
          <w:sz w:val="24"/>
          <w:u w:val="single"/>
        </w:rPr>
        <w:t xml:space="preserve">     </w:t>
      </w:r>
      <w:r w:rsidRPr="009B6B59">
        <w:rPr>
          <w:rFonts w:ascii="仿宋" w:eastAsia="仿宋" w:hAnsi="仿宋" w:cs="仿宋" w:hint="eastAsia"/>
          <w:sz w:val="24"/>
        </w:rPr>
        <w:t>日</w:t>
      </w:r>
    </w:p>
    <w:p w14:paraId="7174720F" w14:textId="77777777" w:rsidR="007738BD" w:rsidRPr="009B6B59" w:rsidRDefault="007738BD">
      <w:pPr>
        <w:pStyle w:val="af0"/>
        <w:tabs>
          <w:tab w:val="left" w:pos="5580"/>
        </w:tabs>
        <w:spacing w:line="360" w:lineRule="auto"/>
        <w:ind w:firstLineChars="200" w:firstLine="480"/>
        <w:rPr>
          <w:rFonts w:ascii="仿宋" w:eastAsia="仿宋" w:hAnsi="仿宋" w:cs="仿宋"/>
          <w:sz w:val="24"/>
        </w:rPr>
      </w:pPr>
    </w:p>
    <w:p w14:paraId="4BB89366" w14:textId="77777777" w:rsidR="007738BD" w:rsidRPr="009B6B59" w:rsidRDefault="007738BD">
      <w:pPr>
        <w:pStyle w:val="af0"/>
        <w:tabs>
          <w:tab w:val="left" w:pos="5580"/>
        </w:tabs>
        <w:spacing w:line="360" w:lineRule="auto"/>
        <w:ind w:firstLineChars="200" w:firstLine="480"/>
        <w:rPr>
          <w:rFonts w:ascii="仿宋" w:eastAsia="仿宋" w:hAnsi="仿宋" w:cs="仿宋"/>
          <w:sz w:val="24"/>
        </w:rPr>
      </w:pPr>
    </w:p>
    <w:p w14:paraId="09612B49" w14:textId="77777777" w:rsidR="007738BD" w:rsidRPr="009B6B59" w:rsidRDefault="007738BD">
      <w:pPr>
        <w:pStyle w:val="af0"/>
        <w:tabs>
          <w:tab w:val="left" w:pos="5580"/>
        </w:tabs>
        <w:spacing w:line="360" w:lineRule="auto"/>
        <w:ind w:firstLineChars="200" w:firstLine="480"/>
        <w:rPr>
          <w:rFonts w:ascii="仿宋" w:eastAsia="仿宋" w:hAnsi="仿宋" w:cs="仿宋"/>
          <w:sz w:val="24"/>
        </w:rPr>
      </w:pPr>
    </w:p>
    <w:p w14:paraId="27970EA4" w14:textId="36B11429" w:rsidR="007738BD" w:rsidRPr="009B6B59" w:rsidRDefault="007738BD" w:rsidP="007738BD">
      <w:pPr>
        <w:spacing w:line="360" w:lineRule="auto"/>
        <w:jc w:val="center"/>
        <w:rPr>
          <w:rFonts w:ascii="仿宋" w:eastAsia="仿宋" w:hAnsi="仿宋"/>
          <w:b/>
          <w:bCs/>
          <w:sz w:val="32"/>
          <w:szCs w:val="32"/>
        </w:rPr>
      </w:pPr>
      <w:bookmarkStart w:id="334" w:name="_Toc139472585"/>
      <w:r w:rsidRPr="009B6B59">
        <w:rPr>
          <w:rFonts w:ascii="仿宋" w:eastAsia="仿宋" w:hAnsi="仿宋" w:hint="eastAsia"/>
          <w:b/>
          <w:bCs/>
          <w:sz w:val="32"/>
          <w:szCs w:val="32"/>
        </w:rPr>
        <w:lastRenderedPageBreak/>
        <w:t>投标主要材料表</w:t>
      </w:r>
      <w:bookmarkEnd w:id="334"/>
    </w:p>
    <w:p w14:paraId="4DF21CE1" w14:textId="77777777" w:rsidR="007738BD" w:rsidRPr="009B6B59" w:rsidRDefault="007738BD" w:rsidP="007738BD">
      <w:pPr>
        <w:tabs>
          <w:tab w:val="left" w:pos="1800"/>
          <w:tab w:val="left" w:pos="5580"/>
        </w:tabs>
        <w:spacing w:line="360" w:lineRule="auto"/>
        <w:rPr>
          <w:rFonts w:ascii="仿宋" w:eastAsia="仿宋" w:hAnsi="仿宋"/>
          <w:sz w:val="24"/>
        </w:rPr>
      </w:pPr>
      <w:r w:rsidRPr="009B6B59">
        <w:rPr>
          <w:rFonts w:ascii="仿宋" w:eastAsia="仿宋" w:hAnsi="仿宋" w:hint="eastAsia"/>
          <w:sz w:val="24"/>
        </w:rPr>
        <w:t>项目名称：西安市公安局西咸新区分局信号灯联网改造及日常维护项目（合同包</w:t>
      </w:r>
      <w:r w:rsidRPr="009B6B59">
        <w:rPr>
          <w:rFonts w:ascii="仿宋" w:eastAsia="仿宋" w:hAnsi="仿宋" w:hint="eastAsia"/>
          <w:sz w:val="24"/>
          <w:u w:val="single"/>
        </w:rPr>
        <w:t xml:space="preserve"> </w:t>
      </w:r>
      <w:r w:rsidRPr="009B6B59">
        <w:rPr>
          <w:rFonts w:ascii="仿宋" w:eastAsia="仿宋" w:hAnsi="仿宋"/>
          <w:sz w:val="24"/>
          <w:u w:val="single"/>
        </w:rPr>
        <w:t xml:space="preserve">   </w:t>
      </w:r>
      <w:r w:rsidRPr="009B6B59">
        <w:rPr>
          <w:rFonts w:ascii="仿宋" w:eastAsia="仿宋" w:hAnsi="仿宋" w:hint="eastAsia"/>
          <w:sz w:val="24"/>
        </w:rPr>
        <w:t>）</w:t>
      </w:r>
    </w:p>
    <w:p w14:paraId="5C4AD39B" w14:textId="77777777" w:rsidR="007738BD" w:rsidRPr="009B6B59" w:rsidRDefault="007738BD" w:rsidP="007738BD">
      <w:pPr>
        <w:tabs>
          <w:tab w:val="left" w:pos="1800"/>
          <w:tab w:val="left" w:pos="5580"/>
        </w:tabs>
        <w:spacing w:line="360" w:lineRule="auto"/>
        <w:ind w:rightChars="-413" w:right="-867"/>
        <w:rPr>
          <w:rFonts w:ascii="仿宋" w:eastAsia="仿宋" w:hAnsi="仿宋"/>
          <w:sz w:val="24"/>
        </w:rPr>
      </w:pPr>
      <w:r w:rsidRPr="009B6B59">
        <w:rPr>
          <w:rFonts w:ascii="仿宋" w:eastAsia="仿宋" w:hAnsi="仿宋" w:hint="eastAsia"/>
          <w:sz w:val="24"/>
        </w:rPr>
        <w:t>项目编号：</w:t>
      </w:r>
      <w:r w:rsidRPr="009B6B59">
        <w:rPr>
          <w:rFonts w:ascii="仿宋" w:eastAsia="仿宋" w:hAnsi="仿宋"/>
          <w:sz w:val="24"/>
        </w:rPr>
        <w:t>SCZB2024-ZB-0098-5</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2127"/>
        <w:gridCol w:w="1275"/>
        <w:gridCol w:w="2268"/>
        <w:gridCol w:w="938"/>
      </w:tblGrid>
      <w:tr w:rsidR="007738BD" w:rsidRPr="009B6B59" w14:paraId="19447175" w14:textId="77777777" w:rsidTr="007738BD">
        <w:trPr>
          <w:trHeight w:val="334"/>
          <w:jc w:val="center"/>
        </w:trPr>
        <w:tc>
          <w:tcPr>
            <w:tcW w:w="704" w:type="dxa"/>
            <w:vAlign w:val="center"/>
          </w:tcPr>
          <w:p w14:paraId="52BFE8A7" w14:textId="77777777" w:rsidR="007738BD" w:rsidRPr="009B6B59" w:rsidRDefault="007738BD" w:rsidP="00792023">
            <w:pPr>
              <w:adjustRightInd w:val="0"/>
              <w:snapToGrid w:val="0"/>
              <w:spacing w:line="360" w:lineRule="auto"/>
              <w:jc w:val="center"/>
              <w:rPr>
                <w:rFonts w:ascii="仿宋" w:eastAsia="仿宋" w:hAnsi="仿宋"/>
                <w:sz w:val="24"/>
              </w:rPr>
            </w:pPr>
            <w:r w:rsidRPr="009B6B59">
              <w:rPr>
                <w:rFonts w:ascii="仿宋" w:eastAsia="仿宋" w:hAnsi="仿宋"/>
                <w:sz w:val="24"/>
              </w:rPr>
              <w:t>序号</w:t>
            </w:r>
          </w:p>
        </w:tc>
        <w:tc>
          <w:tcPr>
            <w:tcW w:w="1559" w:type="dxa"/>
            <w:vAlign w:val="center"/>
          </w:tcPr>
          <w:p w14:paraId="566B3126" w14:textId="6A790DAB" w:rsidR="007738BD" w:rsidRPr="009B6B59" w:rsidRDefault="007738BD" w:rsidP="007738BD">
            <w:pPr>
              <w:adjustRightInd w:val="0"/>
              <w:snapToGrid w:val="0"/>
              <w:spacing w:line="360" w:lineRule="auto"/>
              <w:jc w:val="center"/>
              <w:rPr>
                <w:rFonts w:ascii="仿宋" w:eastAsia="仿宋" w:hAnsi="仿宋"/>
                <w:sz w:val="24"/>
              </w:rPr>
            </w:pPr>
            <w:r w:rsidRPr="009B6B59">
              <w:rPr>
                <w:rFonts w:ascii="仿宋" w:eastAsia="仿宋" w:hAnsi="仿宋"/>
                <w:sz w:val="24"/>
              </w:rPr>
              <w:t>产品名称</w:t>
            </w:r>
          </w:p>
        </w:tc>
        <w:tc>
          <w:tcPr>
            <w:tcW w:w="2127" w:type="dxa"/>
            <w:vAlign w:val="center"/>
          </w:tcPr>
          <w:p w14:paraId="3D1FAC05" w14:textId="67953F7B" w:rsidR="007738BD" w:rsidRPr="009B6B59" w:rsidRDefault="007738BD" w:rsidP="007738BD">
            <w:pPr>
              <w:adjustRightInd w:val="0"/>
              <w:snapToGrid w:val="0"/>
              <w:spacing w:line="360" w:lineRule="auto"/>
              <w:jc w:val="center"/>
              <w:rPr>
                <w:rFonts w:ascii="仿宋" w:eastAsia="仿宋" w:hAnsi="仿宋"/>
                <w:sz w:val="24"/>
              </w:rPr>
            </w:pPr>
            <w:r w:rsidRPr="009B6B59">
              <w:rPr>
                <w:rFonts w:ascii="仿宋" w:eastAsia="仿宋" w:hAnsi="仿宋"/>
                <w:sz w:val="24"/>
              </w:rPr>
              <w:t>规格型号</w:t>
            </w:r>
          </w:p>
        </w:tc>
        <w:tc>
          <w:tcPr>
            <w:tcW w:w="1275" w:type="dxa"/>
            <w:vAlign w:val="center"/>
          </w:tcPr>
          <w:p w14:paraId="277B81A5" w14:textId="2A786458" w:rsidR="007738BD" w:rsidRPr="009B6B59" w:rsidRDefault="007738BD" w:rsidP="00792023">
            <w:pPr>
              <w:adjustRightInd w:val="0"/>
              <w:snapToGrid w:val="0"/>
              <w:spacing w:line="360" w:lineRule="auto"/>
              <w:jc w:val="center"/>
              <w:rPr>
                <w:rFonts w:ascii="仿宋" w:eastAsia="仿宋" w:hAnsi="仿宋"/>
                <w:sz w:val="24"/>
              </w:rPr>
            </w:pPr>
            <w:r w:rsidRPr="009B6B59">
              <w:rPr>
                <w:rFonts w:ascii="仿宋" w:eastAsia="仿宋" w:hAnsi="仿宋" w:hint="eastAsia"/>
                <w:sz w:val="24"/>
              </w:rPr>
              <w:t>品牌</w:t>
            </w:r>
          </w:p>
        </w:tc>
        <w:tc>
          <w:tcPr>
            <w:tcW w:w="2268" w:type="dxa"/>
            <w:vAlign w:val="center"/>
          </w:tcPr>
          <w:p w14:paraId="4829616C" w14:textId="7B4BABD6" w:rsidR="007738BD" w:rsidRPr="009B6B59" w:rsidRDefault="007738BD" w:rsidP="007738BD">
            <w:pPr>
              <w:adjustRightInd w:val="0"/>
              <w:snapToGrid w:val="0"/>
              <w:spacing w:line="360" w:lineRule="auto"/>
              <w:jc w:val="center"/>
              <w:rPr>
                <w:rFonts w:ascii="仿宋" w:eastAsia="仿宋" w:hAnsi="仿宋"/>
                <w:sz w:val="24"/>
              </w:rPr>
            </w:pPr>
            <w:r w:rsidRPr="009B6B59">
              <w:rPr>
                <w:rFonts w:ascii="仿宋" w:eastAsia="仿宋" w:hAnsi="仿宋"/>
                <w:sz w:val="24"/>
              </w:rPr>
              <w:t>制造厂家</w:t>
            </w:r>
          </w:p>
        </w:tc>
        <w:tc>
          <w:tcPr>
            <w:tcW w:w="938" w:type="dxa"/>
            <w:vAlign w:val="center"/>
          </w:tcPr>
          <w:p w14:paraId="0E457273" w14:textId="77777777" w:rsidR="007738BD" w:rsidRPr="009B6B59" w:rsidRDefault="007738BD" w:rsidP="00792023">
            <w:pPr>
              <w:adjustRightInd w:val="0"/>
              <w:snapToGrid w:val="0"/>
              <w:spacing w:line="360" w:lineRule="auto"/>
              <w:jc w:val="center"/>
              <w:rPr>
                <w:rFonts w:ascii="仿宋" w:eastAsia="仿宋" w:hAnsi="仿宋"/>
                <w:sz w:val="24"/>
              </w:rPr>
            </w:pPr>
            <w:r w:rsidRPr="009B6B59">
              <w:rPr>
                <w:rFonts w:ascii="仿宋" w:eastAsia="仿宋" w:hAnsi="仿宋"/>
                <w:sz w:val="24"/>
              </w:rPr>
              <w:t>备注</w:t>
            </w:r>
          </w:p>
        </w:tc>
      </w:tr>
      <w:tr w:rsidR="007738BD" w:rsidRPr="009B6B59" w14:paraId="612E3DF8" w14:textId="77777777" w:rsidTr="007738BD">
        <w:trPr>
          <w:trHeight w:val="334"/>
          <w:jc w:val="center"/>
        </w:trPr>
        <w:tc>
          <w:tcPr>
            <w:tcW w:w="704" w:type="dxa"/>
            <w:vAlign w:val="center"/>
          </w:tcPr>
          <w:p w14:paraId="71C15A83"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21BA3898"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0019F35E"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7E9A0FF2"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7762BCF6"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757D40DC"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39B7EF2E" w14:textId="77777777" w:rsidTr="007738BD">
        <w:trPr>
          <w:trHeight w:val="334"/>
          <w:jc w:val="center"/>
        </w:trPr>
        <w:tc>
          <w:tcPr>
            <w:tcW w:w="704" w:type="dxa"/>
            <w:vAlign w:val="center"/>
          </w:tcPr>
          <w:p w14:paraId="460C2B49"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5BE56157"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09D42DEF"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2BF2EFCF"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21E6A4B4"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25F4C1B4"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3F557AD4" w14:textId="77777777" w:rsidTr="007738BD">
        <w:trPr>
          <w:trHeight w:val="334"/>
          <w:jc w:val="center"/>
        </w:trPr>
        <w:tc>
          <w:tcPr>
            <w:tcW w:w="704" w:type="dxa"/>
            <w:vAlign w:val="center"/>
          </w:tcPr>
          <w:p w14:paraId="605F9AEA"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4EC6EFBA"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40E7A1EA"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113B64B4"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2E9306F0"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41D9105C"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16865351" w14:textId="77777777" w:rsidTr="007738BD">
        <w:trPr>
          <w:trHeight w:val="334"/>
          <w:jc w:val="center"/>
        </w:trPr>
        <w:tc>
          <w:tcPr>
            <w:tcW w:w="704" w:type="dxa"/>
            <w:vAlign w:val="center"/>
          </w:tcPr>
          <w:p w14:paraId="4D55F5F3"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75C94A6F"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46397863"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25CC55BE"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2B022374"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2E9B4A83"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68EAB22F" w14:textId="77777777" w:rsidTr="007738BD">
        <w:trPr>
          <w:trHeight w:val="334"/>
          <w:jc w:val="center"/>
        </w:trPr>
        <w:tc>
          <w:tcPr>
            <w:tcW w:w="704" w:type="dxa"/>
            <w:vAlign w:val="center"/>
          </w:tcPr>
          <w:p w14:paraId="3A370818"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6C3E4700"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2C36B360"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498C44C3"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2536D358"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7241FF43"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0C153313" w14:textId="77777777" w:rsidTr="007738BD">
        <w:trPr>
          <w:trHeight w:val="334"/>
          <w:jc w:val="center"/>
        </w:trPr>
        <w:tc>
          <w:tcPr>
            <w:tcW w:w="704" w:type="dxa"/>
            <w:vAlign w:val="center"/>
          </w:tcPr>
          <w:p w14:paraId="0EC2B73A"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5EFBF31A"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02AA0DC8"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50DF6342"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24EFBE43"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066281AB"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2B6085FB" w14:textId="77777777" w:rsidTr="007738BD">
        <w:trPr>
          <w:trHeight w:val="334"/>
          <w:jc w:val="center"/>
        </w:trPr>
        <w:tc>
          <w:tcPr>
            <w:tcW w:w="704" w:type="dxa"/>
            <w:vAlign w:val="center"/>
          </w:tcPr>
          <w:p w14:paraId="24550AFD"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6D935064"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47800D48"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168A4DDD"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52D9CE6E"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7F2AE357"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00FD84D7" w14:textId="77777777" w:rsidTr="007738BD">
        <w:trPr>
          <w:trHeight w:val="334"/>
          <w:jc w:val="center"/>
        </w:trPr>
        <w:tc>
          <w:tcPr>
            <w:tcW w:w="704" w:type="dxa"/>
            <w:vAlign w:val="center"/>
          </w:tcPr>
          <w:p w14:paraId="3100ADF3"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021E0CDC"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55E015A2"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10AACD29"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038D5831"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00EF8CE9"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21AE622B" w14:textId="77777777" w:rsidTr="007738BD">
        <w:trPr>
          <w:trHeight w:val="334"/>
          <w:jc w:val="center"/>
        </w:trPr>
        <w:tc>
          <w:tcPr>
            <w:tcW w:w="704" w:type="dxa"/>
            <w:vAlign w:val="center"/>
          </w:tcPr>
          <w:p w14:paraId="18DDD672"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11788415"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576FC858"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7665CEB1"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3AB7420E"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56AC0E53"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65922D7C" w14:textId="77777777" w:rsidTr="007738BD">
        <w:trPr>
          <w:trHeight w:val="334"/>
          <w:jc w:val="center"/>
        </w:trPr>
        <w:tc>
          <w:tcPr>
            <w:tcW w:w="704" w:type="dxa"/>
            <w:vAlign w:val="center"/>
          </w:tcPr>
          <w:p w14:paraId="39F8C132"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17187023"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1F92A172"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574844C4"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0A82EF72"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21877B4E"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087EA740" w14:textId="77777777" w:rsidTr="007738BD">
        <w:trPr>
          <w:trHeight w:val="334"/>
          <w:jc w:val="center"/>
        </w:trPr>
        <w:tc>
          <w:tcPr>
            <w:tcW w:w="704" w:type="dxa"/>
            <w:vAlign w:val="center"/>
          </w:tcPr>
          <w:p w14:paraId="33E7D932"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60842343"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4849A1D9"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4BD2D9DF"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72FD2A42"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2A4A8936"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52F83F9B" w14:textId="77777777" w:rsidTr="007738BD">
        <w:trPr>
          <w:trHeight w:val="334"/>
          <w:jc w:val="center"/>
        </w:trPr>
        <w:tc>
          <w:tcPr>
            <w:tcW w:w="704" w:type="dxa"/>
            <w:vAlign w:val="center"/>
          </w:tcPr>
          <w:p w14:paraId="7DE2F26D"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067B37F0"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401D9AE0"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4ACB4F0D"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74A49118"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087D88DD"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39379DF9" w14:textId="77777777" w:rsidTr="007738BD">
        <w:trPr>
          <w:trHeight w:val="334"/>
          <w:jc w:val="center"/>
        </w:trPr>
        <w:tc>
          <w:tcPr>
            <w:tcW w:w="704" w:type="dxa"/>
            <w:vAlign w:val="center"/>
          </w:tcPr>
          <w:p w14:paraId="18ACF56D"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3E502174"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2320243A"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231A8AAE"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4C47053C"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2AFCA44B"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39132739" w14:textId="77777777" w:rsidTr="007738BD">
        <w:trPr>
          <w:trHeight w:val="334"/>
          <w:jc w:val="center"/>
        </w:trPr>
        <w:tc>
          <w:tcPr>
            <w:tcW w:w="704" w:type="dxa"/>
            <w:vAlign w:val="center"/>
          </w:tcPr>
          <w:p w14:paraId="25B4334C"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0D20BC49"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3BE3EF8C"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32699C16"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1895C3BF"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5F8CD6A3"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4B8A838C" w14:textId="77777777" w:rsidTr="007738BD">
        <w:trPr>
          <w:trHeight w:val="334"/>
          <w:jc w:val="center"/>
        </w:trPr>
        <w:tc>
          <w:tcPr>
            <w:tcW w:w="704" w:type="dxa"/>
            <w:vAlign w:val="center"/>
          </w:tcPr>
          <w:p w14:paraId="2ED480C9"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295D7903"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01F82157"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2723B164"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1F59184F"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770D1278"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46D3678F" w14:textId="77777777" w:rsidTr="007738BD">
        <w:trPr>
          <w:trHeight w:val="334"/>
          <w:jc w:val="center"/>
        </w:trPr>
        <w:tc>
          <w:tcPr>
            <w:tcW w:w="704" w:type="dxa"/>
            <w:vAlign w:val="center"/>
          </w:tcPr>
          <w:p w14:paraId="1BE578BD"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4D55AD32"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6AE23C64"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0433B162"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4E28A330"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7FBE691D"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42226B0A" w14:textId="77777777" w:rsidTr="007738BD">
        <w:trPr>
          <w:trHeight w:val="334"/>
          <w:jc w:val="center"/>
        </w:trPr>
        <w:tc>
          <w:tcPr>
            <w:tcW w:w="704" w:type="dxa"/>
            <w:vAlign w:val="center"/>
          </w:tcPr>
          <w:p w14:paraId="3738B3B0"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15523F81"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0F5B062B"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32084BFB"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0357A40B"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247F490E" w14:textId="77777777" w:rsidR="007738BD" w:rsidRPr="009B6B59" w:rsidRDefault="007738BD" w:rsidP="00792023">
            <w:pPr>
              <w:adjustRightInd w:val="0"/>
              <w:snapToGrid w:val="0"/>
              <w:spacing w:line="360" w:lineRule="auto"/>
              <w:rPr>
                <w:rFonts w:ascii="仿宋" w:eastAsia="仿宋" w:hAnsi="仿宋"/>
                <w:sz w:val="24"/>
              </w:rPr>
            </w:pPr>
          </w:p>
        </w:tc>
      </w:tr>
      <w:tr w:rsidR="007738BD" w:rsidRPr="009B6B59" w14:paraId="24AFA385" w14:textId="77777777" w:rsidTr="007738BD">
        <w:trPr>
          <w:trHeight w:val="334"/>
          <w:jc w:val="center"/>
        </w:trPr>
        <w:tc>
          <w:tcPr>
            <w:tcW w:w="704" w:type="dxa"/>
            <w:vAlign w:val="center"/>
          </w:tcPr>
          <w:p w14:paraId="3D712704" w14:textId="77777777" w:rsidR="007738BD" w:rsidRPr="009B6B59" w:rsidRDefault="007738BD" w:rsidP="00792023">
            <w:pPr>
              <w:adjustRightInd w:val="0"/>
              <w:snapToGrid w:val="0"/>
              <w:spacing w:line="360" w:lineRule="auto"/>
              <w:rPr>
                <w:rFonts w:ascii="仿宋" w:eastAsia="仿宋" w:hAnsi="仿宋"/>
                <w:sz w:val="24"/>
              </w:rPr>
            </w:pPr>
          </w:p>
        </w:tc>
        <w:tc>
          <w:tcPr>
            <w:tcW w:w="1559" w:type="dxa"/>
            <w:vAlign w:val="center"/>
          </w:tcPr>
          <w:p w14:paraId="38F289C3" w14:textId="77777777" w:rsidR="007738BD" w:rsidRPr="009B6B59" w:rsidRDefault="007738BD" w:rsidP="00792023">
            <w:pPr>
              <w:adjustRightInd w:val="0"/>
              <w:snapToGrid w:val="0"/>
              <w:spacing w:line="360" w:lineRule="auto"/>
              <w:rPr>
                <w:rFonts w:ascii="仿宋" w:eastAsia="仿宋" w:hAnsi="仿宋"/>
                <w:sz w:val="24"/>
              </w:rPr>
            </w:pPr>
          </w:p>
        </w:tc>
        <w:tc>
          <w:tcPr>
            <w:tcW w:w="2127" w:type="dxa"/>
          </w:tcPr>
          <w:p w14:paraId="4B9BD85A" w14:textId="77777777" w:rsidR="007738BD" w:rsidRPr="009B6B59" w:rsidRDefault="007738BD" w:rsidP="00792023">
            <w:pPr>
              <w:adjustRightInd w:val="0"/>
              <w:snapToGrid w:val="0"/>
              <w:spacing w:line="360" w:lineRule="auto"/>
              <w:rPr>
                <w:rFonts w:ascii="仿宋" w:eastAsia="仿宋" w:hAnsi="仿宋"/>
                <w:sz w:val="24"/>
              </w:rPr>
            </w:pPr>
          </w:p>
        </w:tc>
        <w:tc>
          <w:tcPr>
            <w:tcW w:w="1275" w:type="dxa"/>
          </w:tcPr>
          <w:p w14:paraId="34C7DEB8" w14:textId="77777777" w:rsidR="007738BD" w:rsidRPr="009B6B59" w:rsidRDefault="007738BD" w:rsidP="00792023">
            <w:pPr>
              <w:adjustRightInd w:val="0"/>
              <w:snapToGrid w:val="0"/>
              <w:spacing w:line="360" w:lineRule="auto"/>
              <w:rPr>
                <w:rFonts w:ascii="仿宋" w:eastAsia="仿宋" w:hAnsi="仿宋"/>
                <w:sz w:val="24"/>
              </w:rPr>
            </w:pPr>
          </w:p>
        </w:tc>
        <w:tc>
          <w:tcPr>
            <w:tcW w:w="2268" w:type="dxa"/>
            <w:vAlign w:val="center"/>
          </w:tcPr>
          <w:p w14:paraId="72B81381" w14:textId="77777777" w:rsidR="007738BD" w:rsidRPr="009B6B59" w:rsidRDefault="007738BD" w:rsidP="00792023">
            <w:pPr>
              <w:adjustRightInd w:val="0"/>
              <w:snapToGrid w:val="0"/>
              <w:spacing w:line="360" w:lineRule="auto"/>
              <w:rPr>
                <w:rFonts w:ascii="仿宋" w:eastAsia="仿宋" w:hAnsi="仿宋"/>
                <w:sz w:val="24"/>
              </w:rPr>
            </w:pPr>
          </w:p>
        </w:tc>
        <w:tc>
          <w:tcPr>
            <w:tcW w:w="938" w:type="dxa"/>
            <w:vAlign w:val="center"/>
          </w:tcPr>
          <w:p w14:paraId="20E5A31F" w14:textId="77777777" w:rsidR="007738BD" w:rsidRPr="009B6B59" w:rsidRDefault="007738BD" w:rsidP="00792023">
            <w:pPr>
              <w:adjustRightInd w:val="0"/>
              <w:snapToGrid w:val="0"/>
              <w:spacing w:line="360" w:lineRule="auto"/>
              <w:rPr>
                <w:rFonts w:ascii="仿宋" w:eastAsia="仿宋" w:hAnsi="仿宋"/>
                <w:sz w:val="24"/>
              </w:rPr>
            </w:pPr>
          </w:p>
        </w:tc>
      </w:tr>
    </w:tbl>
    <w:p w14:paraId="257228E1" w14:textId="77777777" w:rsidR="007738BD" w:rsidRPr="009B6B59" w:rsidRDefault="007738BD">
      <w:pPr>
        <w:pStyle w:val="af0"/>
        <w:tabs>
          <w:tab w:val="left" w:pos="5580"/>
        </w:tabs>
        <w:spacing w:line="360" w:lineRule="auto"/>
        <w:ind w:firstLineChars="200" w:firstLine="480"/>
        <w:rPr>
          <w:rFonts w:ascii="仿宋" w:eastAsia="仿宋" w:hAnsi="仿宋" w:cs="仿宋"/>
          <w:sz w:val="24"/>
          <w:szCs w:val="24"/>
        </w:rPr>
      </w:pPr>
    </w:p>
    <w:p w14:paraId="7D2B2099" w14:textId="77777777" w:rsidR="007738BD" w:rsidRPr="009B6B59" w:rsidRDefault="007738BD" w:rsidP="007738BD">
      <w:pPr>
        <w:pStyle w:val="af0"/>
        <w:tabs>
          <w:tab w:val="left" w:pos="5580"/>
        </w:tabs>
        <w:spacing w:line="360" w:lineRule="auto"/>
        <w:ind w:leftChars="257" w:left="1080" w:hanging="540"/>
        <w:rPr>
          <w:rFonts w:ascii="仿宋" w:eastAsia="仿宋" w:hAnsi="仿宋"/>
          <w:sz w:val="24"/>
        </w:rPr>
      </w:pPr>
      <w:r w:rsidRPr="009B6B59">
        <w:rPr>
          <w:rFonts w:ascii="仿宋" w:eastAsia="仿宋" w:hAnsi="仿宋" w:hint="eastAsia"/>
          <w:sz w:val="24"/>
        </w:rPr>
        <w:t>投标人（盖公章）：</w:t>
      </w:r>
      <w:r w:rsidRPr="009B6B59">
        <w:rPr>
          <w:rFonts w:ascii="仿宋" w:eastAsia="仿宋" w:hAnsi="仿宋" w:hint="eastAsia"/>
          <w:sz w:val="24"/>
          <w:u w:val="single"/>
        </w:rPr>
        <w:t xml:space="preserve">               </w:t>
      </w:r>
      <w:r w:rsidRPr="009B6B59">
        <w:rPr>
          <w:rFonts w:ascii="仿宋" w:eastAsia="仿宋" w:hAnsi="仿宋"/>
          <w:sz w:val="24"/>
          <w:u w:val="single"/>
        </w:rPr>
        <w:t xml:space="preserve">   </w:t>
      </w:r>
      <w:r w:rsidRPr="009B6B59">
        <w:rPr>
          <w:rFonts w:ascii="仿宋" w:eastAsia="仿宋" w:hAnsi="仿宋" w:hint="eastAsia"/>
          <w:sz w:val="24"/>
          <w:u w:val="single"/>
        </w:rPr>
        <w:t xml:space="preserve">        </w:t>
      </w:r>
    </w:p>
    <w:p w14:paraId="7A8E98CC" w14:textId="77777777" w:rsidR="007738BD" w:rsidRPr="009B6B59" w:rsidRDefault="007738BD" w:rsidP="007738BD">
      <w:pPr>
        <w:pStyle w:val="af0"/>
        <w:tabs>
          <w:tab w:val="left" w:pos="5580"/>
        </w:tabs>
        <w:spacing w:line="360" w:lineRule="auto"/>
        <w:ind w:firstLineChars="200" w:firstLine="480"/>
        <w:rPr>
          <w:rFonts w:ascii="仿宋" w:eastAsia="仿宋" w:hAnsi="仿宋" w:cs="仿宋"/>
          <w:sz w:val="24"/>
        </w:rPr>
      </w:pPr>
      <w:r w:rsidRPr="009B6B59">
        <w:rPr>
          <w:rFonts w:ascii="仿宋" w:eastAsia="仿宋" w:hAnsi="仿宋" w:cs="仿宋" w:hint="eastAsia"/>
          <w:sz w:val="24"/>
        </w:rPr>
        <w:t>日    期：</w:t>
      </w:r>
      <w:r w:rsidRPr="009B6B59">
        <w:rPr>
          <w:rFonts w:ascii="仿宋" w:eastAsia="仿宋" w:hAnsi="仿宋" w:cs="仿宋" w:hint="eastAsia"/>
          <w:sz w:val="24"/>
          <w:u w:val="single"/>
        </w:rPr>
        <w:t xml:space="preserve">     </w:t>
      </w:r>
      <w:r w:rsidRPr="009B6B59">
        <w:rPr>
          <w:rFonts w:ascii="仿宋" w:eastAsia="仿宋" w:hAnsi="仿宋" w:cs="仿宋" w:hint="eastAsia"/>
          <w:sz w:val="24"/>
        </w:rPr>
        <w:t>年</w:t>
      </w:r>
      <w:r w:rsidRPr="009B6B59">
        <w:rPr>
          <w:rFonts w:ascii="仿宋" w:eastAsia="仿宋" w:hAnsi="仿宋" w:cs="仿宋" w:hint="eastAsia"/>
          <w:sz w:val="24"/>
          <w:u w:val="single"/>
        </w:rPr>
        <w:t xml:space="preserve">      </w:t>
      </w:r>
      <w:r w:rsidRPr="009B6B59">
        <w:rPr>
          <w:rFonts w:ascii="仿宋" w:eastAsia="仿宋" w:hAnsi="仿宋" w:cs="仿宋" w:hint="eastAsia"/>
          <w:sz w:val="24"/>
        </w:rPr>
        <w:t>月</w:t>
      </w:r>
      <w:r w:rsidRPr="009B6B59">
        <w:rPr>
          <w:rFonts w:ascii="仿宋" w:eastAsia="仿宋" w:hAnsi="仿宋" w:cs="仿宋" w:hint="eastAsia"/>
          <w:sz w:val="24"/>
          <w:u w:val="single"/>
        </w:rPr>
        <w:t xml:space="preserve">     </w:t>
      </w:r>
      <w:r w:rsidRPr="009B6B59">
        <w:rPr>
          <w:rFonts w:ascii="仿宋" w:eastAsia="仿宋" w:hAnsi="仿宋" w:cs="仿宋" w:hint="eastAsia"/>
          <w:sz w:val="24"/>
        </w:rPr>
        <w:t>日</w:t>
      </w:r>
    </w:p>
    <w:p w14:paraId="04DC9ABD" w14:textId="77777777" w:rsidR="002429E4" w:rsidRPr="009B6B59" w:rsidRDefault="002429E4">
      <w:pPr>
        <w:autoSpaceDE w:val="0"/>
        <w:autoSpaceDN w:val="0"/>
        <w:adjustRightInd w:val="0"/>
        <w:snapToGrid w:val="0"/>
        <w:spacing w:line="360" w:lineRule="auto"/>
        <w:rPr>
          <w:rFonts w:ascii="仿宋" w:eastAsia="仿宋" w:hAnsi="仿宋"/>
          <w:b/>
          <w:bCs/>
          <w:sz w:val="32"/>
          <w:szCs w:val="32"/>
        </w:rPr>
      </w:pPr>
    </w:p>
    <w:p w14:paraId="1E28F7B0" w14:textId="77777777" w:rsidR="002429E4" w:rsidRPr="009B6B59" w:rsidRDefault="002429E4">
      <w:pPr>
        <w:spacing w:line="360" w:lineRule="auto"/>
        <w:ind w:leftChars="350" w:left="735" w:firstLineChars="50" w:firstLine="120"/>
        <w:rPr>
          <w:rFonts w:ascii="仿宋" w:eastAsia="仿宋" w:hAnsi="仿宋"/>
          <w:sz w:val="24"/>
        </w:rPr>
      </w:pPr>
    </w:p>
    <w:p w14:paraId="24B2E92A" w14:textId="77777777" w:rsidR="002429E4" w:rsidRPr="009B6B59" w:rsidRDefault="00000000">
      <w:pPr>
        <w:pStyle w:val="2"/>
        <w:rPr>
          <w:rFonts w:ascii="仿宋" w:eastAsia="仿宋" w:hAnsi="仿宋" w:cs="仿宋_GB2312"/>
          <w:sz w:val="32"/>
          <w:szCs w:val="32"/>
        </w:rPr>
      </w:pPr>
      <w:r w:rsidRPr="009B6B59">
        <w:rPr>
          <w:rFonts w:ascii="仿宋" w:eastAsia="仿宋" w:hAnsi="仿宋"/>
          <w:sz w:val="24"/>
        </w:rPr>
        <w:br w:type="page"/>
      </w:r>
      <w:bookmarkStart w:id="335" w:name="_Toc148381803"/>
      <w:bookmarkStart w:id="336" w:name="_Toc157008143"/>
      <w:bookmarkStart w:id="337" w:name="_Toc169096950"/>
      <w:r w:rsidRPr="009B6B59">
        <w:rPr>
          <w:rFonts w:ascii="仿宋" w:eastAsia="仿宋" w:hAnsi="仿宋" w:cs="仿宋_GB2312" w:hint="eastAsia"/>
          <w:sz w:val="32"/>
          <w:szCs w:val="32"/>
        </w:rPr>
        <w:lastRenderedPageBreak/>
        <w:t>第三部分 资格证明文件</w:t>
      </w:r>
      <w:bookmarkEnd w:id="335"/>
      <w:bookmarkEnd w:id="336"/>
      <w:bookmarkEnd w:id="337"/>
    </w:p>
    <w:p w14:paraId="7EA7BC02" w14:textId="77777777" w:rsidR="002429E4" w:rsidRPr="009B6B59" w:rsidRDefault="002429E4">
      <w:pPr>
        <w:pStyle w:val="a2"/>
        <w:rPr>
          <w:rFonts w:ascii="仿宋" w:eastAsia="仿宋" w:hAnsi="仿宋"/>
        </w:rPr>
      </w:pPr>
    </w:p>
    <w:p w14:paraId="03E48B12" w14:textId="77777777" w:rsidR="002429E4" w:rsidRPr="009B6B59" w:rsidRDefault="00000000">
      <w:pPr>
        <w:numPr>
          <w:ilvl w:val="0"/>
          <w:numId w:val="10"/>
        </w:numPr>
        <w:jc w:val="center"/>
        <w:rPr>
          <w:rFonts w:ascii="仿宋" w:eastAsia="仿宋" w:hAnsi="仿宋" w:cs="仿宋_GB2312"/>
          <w:b/>
          <w:sz w:val="28"/>
          <w:szCs w:val="28"/>
        </w:rPr>
      </w:pPr>
      <w:r w:rsidRPr="009B6B59">
        <w:rPr>
          <w:rFonts w:ascii="仿宋" w:eastAsia="仿宋" w:hAnsi="仿宋" w:cs="仿宋_GB2312" w:hint="eastAsia"/>
          <w:b/>
          <w:sz w:val="28"/>
          <w:szCs w:val="28"/>
        </w:rPr>
        <w:t>法定代表人</w:t>
      </w:r>
      <w:r w:rsidRPr="009B6B59">
        <w:rPr>
          <w:rFonts w:ascii="仿宋" w:eastAsia="仿宋" w:hAnsi="仿宋" w:cs="仿宋_GB2312" w:hint="eastAsia"/>
          <w:b/>
          <w:i/>
          <w:iCs/>
          <w:sz w:val="28"/>
          <w:szCs w:val="28"/>
        </w:rPr>
        <w:t>（或单位负责人）</w:t>
      </w:r>
      <w:r w:rsidRPr="009B6B59">
        <w:rPr>
          <w:rFonts w:ascii="仿宋" w:eastAsia="仿宋" w:hAnsi="仿宋" w:cs="仿宋_GB2312" w:hint="eastAsia"/>
          <w:b/>
          <w:sz w:val="28"/>
          <w:szCs w:val="28"/>
        </w:rPr>
        <w:t>授权书</w:t>
      </w:r>
    </w:p>
    <w:p w14:paraId="71B7EC35" w14:textId="77777777" w:rsidR="002429E4" w:rsidRPr="009B6B59" w:rsidRDefault="002429E4">
      <w:pPr>
        <w:pStyle w:val="100"/>
        <w:rPr>
          <w:rFonts w:ascii="仿宋" w:eastAsia="仿宋" w:hAnsi="仿宋"/>
        </w:rPr>
      </w:pPr>
    </w:p>
    <w:p w14:paraId="37ED8FB6" w14:textId="77777777" w:rsidR="002429E4" w:rsidRPr="009B6B59" w:rsidRDefault="00000000">
      <w:pPr>
        <w:pStyle w:val="af0"/>
        <w:tabs>
          <w:tab w:val="left" w:pos="5580"/>
        </w:tabs>
        <w:spacing w:line="360" w:lineRule="auto"/>
        <w:ind w:firstLineChars="200" w:firstLine="480"/>
        <w:rPr>
          <w:rFonts w:ascii="仿宋" w:eastAsia="仿宋" w:hAnsi="仿宋"/>
          <w:sz w:val="24"/>
        </w:rPr>
      </w:pPr>
      <w:r w:rsidRPr="009B6B59">
        <w:rPr>
          <w:rFonts w:ascii="仿宋" w:eastAsia="仿宋" w:hAnsi="仿宋" w:hint="eastAsia"/>
          <w:sz w:val="24"/>
        </w:rPr>
        <w:t>本授权书声明：注册于</w:t>
      </w:r>
      <w:r w:rsidRPr="009B6B59">
        <w:rPr>
          <w:rFonts w:ascii="仿宋" w:eastAsia="仿宋" w:hAnsi="仿宋" w:hint="eastAsia"/>
          <w:sz w:val="24"/>
          <w:u w:val="single"/>
        </w:rPr>
        <w:t>（国家或地区的名称）</w:t>
      </w:r>
      <w:r w:rsidRPr="009B6B59">
        <w:rPr>
          <w:rFonts w:ascii="仿宋" w:eastAsia="仿宋" w:hAnsi="仿宋" w:hint="eastAsia"/>
          <w:sz w:val="24"/>
        </w:rPr>
        <w:t>的（</w:t>
      </w:r>
      <w:r w:rsidRPr="009B6B59">
        <w:rPr>
          <w:rFonts w:ascii="仿宋" w:eastAsia="仿宋" w:hAnsi="仿宋" w:hint="eastAsia"/>
          <w:sz w:val="24"/>
          <w:u w:val="single"/>
        </w:rPr>
        <w:t>投标人</w:t>
      </w:r>
      <w:r w:rsidRPr="009B6B59">
        <w:rPr>
          <w:rFonts w:ascii="仿宋" w:eastAsia="仿宋" w:hAnsi="仿宋" w:hint="eastAsia"/>
          <w:sz w:val="24"/>
        </w:rPr>
        <w:t>）的在下面签字的（</w:t>
      </w:r>
      <w:r w:rsidRPr="009B6B59">
        <w:rPr>
          <w:rFonts w:ascii="仿宋" w:eastAsia="仿宋" w:hAnsi="仿宋" w:hint="eastAsia"/>
          <w:sz w:val="24"/>
          <w:u w:val="single"/>
        </w:rPr>
        <w:t>法人代表姓名、职务</w:t>
      </w:r>
      <w:r w:rsidRPr="009B6B59">
        <w:rPr>
          <w:rFonts w:ascii="仿宋" w:eastAsia="仿宋" w:hAnsi="仿宋" w:hint="eastAsia"/>
          <w:sz w:val="24"/>
        </w:rPr>
        <w:t>）代表我单位授权在下面签字的（</w:t>
      </w:r>
      <w:r w:rsidRPr="009B6B59">
        <w:rPr>
          <w:rFonts w:ascii="仿宋" w:eastAsia="仿宋" w:hAnsi="仿宋" w:hint="eastAsia"/>
          <w:sz w:val="24"/>
          <w:u w:val="single"/>
        </w:rPr>
        <w:t>被授权人的姓名</w:t>
      </w:r>
      <w:r w:rsidRPr="009B6B59">
        <w:rPr>
          <w:rFonts w:ascii="仿宋" w:eastAsia="仿宋" w:hAnsi="仿宋" w:hint="eastAsia"/>
          <w:sz w:val="24"/>
        </w:rPr>
        <w:t>）为我单位的合法代理人，就</w:t>
      </w:r>
      <w:r w:rsidRPr="009B6B59">
        <w:rPr>
          <w:rFonts w:ascii="仿宋" w:eastAsia="仿宋" w:hAnsi="仿宋" w:hint="eastAsia"/>
          <w:sz w:val="24"/>
          <w:u w:val="single"/>
        </w:rPr>
        <w:t>西安市公安局西咸新区分局信号灯联网改造及日常维护项目（</w:t>
      </w:r>
      <w:r w:rsidRPr="009B6B59">
        <w:rPr>
          <w:rFonts w:ascii="仿宋" w:eastAsia="仿宋" w:hAnsi="仿宋"/>
          <w:sz w:val="24"/>
          <w:u w:val="single"/>
        </w:rPr>
        <w:t>SCZB2024-ZB-0098-5</w:t>
      </w:r>
      <w:r w:rsidRPr="009B6B59">
        <w:rPr>
          <w:rFonts w:ascii="仿宋" w:eastAsia="仿宋" w:hAnsi="仿宋" w:hint="eastAsia"/>
          <w:sz w:val="24"/>
          <w:u w:val="single"/>
        </w:rPr>
        <w:t xml:space="preserve">）（合同包 </w:t>
      </w:r>
      <w:r w:rsidRPr="009B6B59">
        <w:rPr>
          <w:rFonts w:ascii="仿宋" w:eastAsia="仿宋" w:hAnsi="仿宋"/>
          <w:sz w:val="24"/>
          <w:u w:val="single"/>
        </w:rPr>
        <w:t xml:space="preserve"> </w:t>
      </w:r>
      <w:r w:rsidRPr="009B6B59">
        <w:rPr>
          <w:rFonts w:ascii="仿宋" w:eastAsia="仿宋" w:hAnsi="仿宋" w:hint="eastAsia"/>
          <w:sz w:val="24"/>
          <w:u w:val="single"/>
        </w:rPr>
        <w:t>）</w:t>
      </w:r>
      <w:r w:rsidRPr="009B6B59">
        <w:rPr>
          <w:rFonts w:ascii="仿宋" w:eastAsia="仿宋" w:hAnsi="仿宋" w:hint="eastAsia"/>
          <w:sz w:val="24"/>
        </w:rPr>
        <w:t>投标，以我单位名义处理一切与之有关的事务。</w:t>
      </w:r>
      <w:r w:rsidRPr="009B6B59">
        <w:rPr>
          <w:rFonts w:ascii="仿宋" w:eastAsia="仿宋" w:hAnsi="仿宋" w:hint="eastAsia"/>
          <w:sz w:val="24"/>
        </w:rPr>
        <w:cr/>
        <w:t xml:space="preserve">　　本授权书于</w:t>
      </w:r>
      <w:r w:rsidRPr="009B6B59">
        <w:rPr>
          <w:rFonts w:ascii="仿宋" w:eastAsia="仿宋" w:hAnsi="仿宋" w:hint="eastAsia"/>
          <w:sz w:val="24"/>
          <w:u w:val="single"/>
        </w:rPr>
        <w:t xml:space="preserve">       </w:t>
      </w:r>
      <w:r w:rsidRPr="009B6B59">
        <w:rPr>
          <w:rFonts w:ascii="仿宋" w:eastAsia="仿宋" w:hAnsi="仿宋" w:hint="eastAsia"/>
          <w:sz w:val="24"/>
        </w:rPr>
        <w:t>年</w:t>
      </w:r>
      <w:r w:rsidRPr="009B6B59">
        <w:rPr>
          <w:rFonts w:ascii="仿宋" w:eastAsia="仿宋" w:hAnsi="仿宋" w:hint="eastAsia"/>
          <w:sz w:val="24"/>
          <w:u w:val="single"/>
        </w:rPr>
        <w:t xml:space="preserve">    </w:t>
      </w:r>
      <w:r w:rsidRPr="009B6B59">
        <w:rPr>
          <w:rFonts w:ascii="仿宋" w:eastAsia="仿宋" w:hAnsi="仿宋" w:hint="eastAsia"/>
          <w:sz w:val="24"/>
        </w:rPr>
        <w:t>月</w:t>
      </w:r>
      <w:r w:rsidRPr="009B6B59">
        <w:rPr>
          <w:rFonts w:ascii="仿宋" w:eastAsia="仿宋" w:hAnsi="仿宋" w:hint="eastAsia"/>
          <w:sz w:val="24"/>
          <w:u w:val="single"/>
        </w:rPr>
        <w:t xml:space="preserve">   </w:t>
      </w:r>
      <w:r w:rsidRPr="009B6B59">
        <w:rPr>
          <w:rFonts w:ascii="仿宋" w:eastAsia="仿宋" w:hAnsi="仿宋" w:hint="eastAsia"/>
          <w:sz w:val="24"/>
        </w:rPr>
        <w:t>日签字生效,特此声明。（提示：此日期应不晚于投标函签署日期）</w:t>
      </w:r>
      <w:r w:rsidRPr="009B6B59">
        <w:rPr>
          <w:rFonts w:ascii="仿宋" w:eastAsia="仿宋" w:hAnsi="仿宋" w:hint="eastAsia"/>
          <w:sz w:val="24"/>
        </w:rPr>
        <w:cr/>
      </w:r>
    </w:p>
    <w:p w14:paraId="2FAF06AB" w14:textId="77777777" w:rsidR="002429E4" w:rsidRPr="009B6B59" w:rsidRDefault="00000000">
      <w:pPr>
        <w:pStyle w:val="af0"/>
        <w:tabs>
          <w:tab w:val="left" w:pos="5580"/>
        </w:tabs>
        <w:spacing w:line="360" w:lineRule="auto"/>
        <w:rPr>
          <w:rFonts w:ascii="仿宋" w:eastAsia="仿宋" w:hAnsi="仿宋"/>
          <w:sz w:val="24"/>
        </w:rPr>
      </w:pPr>
      <w:r w:rsidRPr="009B6B59">
        <w:rPr>
          <w:rFonts w:ascii="仿宋" w:eastAsia="仿宋" w:hAnsi="仿宋" w:hint="eastAsia"/>
          <w:sz w:val="24"/>
          <w:lang w:val="zh-CN"/>
        </w:rPr>
        <w:t>附： 授权代表姓名：</w:t>
      </w:r>
      <w:r w:rsidRPr="009B6B59">
        <w:rPr>
          <w:rFonts w:ascii="仿宋" w:eastAsia="仿宋" w:hAnsi="仿宋" w:hint="eastAsia"/>
          <w:sz w:val="24"/>
          <w:u w:val="single"/>
        </w:rPr>
        <w:t xml:space="preserve">          </w:t>
      </w:r>
      <w:r w:rsidRPr="009B6B59">
        <w:rPr>
          <w:rFonts w:ascii="仿宋" w:eastAsia="仿宋" w:hAnsi="仿宋" w:hint="eastAsia"/>
          <w:sz w:val="24"/>
          <w:lang w:val="zh-CN"/>
        </w:rPr>
        <w:t>性别：</w:t>
      </w:r>
      <w:r w:rsidRPr="009B6B59">
        <w:rPr>
          <w:rFonts w:ascii="仿宋" w:eastAsia="仿宋" w:hAnsi="仿宋" w:hint="eastAsia"/>
          <w:sz w:val="24"/>
          <w:u w:val="single"/>
        </w:rPr>
        <w:t xml:space="preserve">    </w:t>
      </w:r>
      <w:r w:rsidRPr="009B6B59">
        <w:rPr>
          <w:rFonts w:ascii="仿宋" w:eastAsia="仿宋" w:hAnsi="仿宋" w:hint="eastAsia"/>
          <w:sz w:val="24"/>
          <w:lang w:val="zh-CN"/>
        </w:rPr>
        <w:t>年龄：</w:t>
      </w:r>
      <w:r w:rsidRPr="009B6B59">
        <w:rPr>
          <w:rFonts w:ascii="仿宋" w:eastAsia="仿宋" w:hAnsi="仿宋" w:hint="eastAsia"/>
          <w:sz w:val="24"/>
          <w:u w:val="single"/>
        </w:rPr>
        <w:t xml:space="preserve">        </w:t>
      </w:r>
    </w:p>
    <w:p w14:paraId="689FA7E2" w14:textId="77777777" w:rsidR="002429E4" w:rsidRPr="009B6B59" w:rsidRDefault="00000000">
      <w:pPr>
        <w:autoSpaceDE w:val="0"/>
        <w:autoSpaceDN w:val="0"/>
        <w:adjustRightInd w:val="0"/>
        <w:spacing w:line="360" w:lineRule="auto"/>
        <w:ind w:firstLine="630"/>
        <w:rPr>
          <w:rFonts w:ascii="仿宋" w:eastAsia="仿宋" w:hAnsi="仿宋"/>
          <w:sz w:val="24"/>
        </w:rPr>
      </w:pPr>
      <w:r w:rsidRPr="009B6B59">
        <w:rPr>
          <w:rFonts w:ascii="仿宋" w:eastAsia="仿宋" w:hAnsi="仿宋" w:hint="eastAsia"/>
          <w:sz w:val="24"/>
          <w:lang w:val="zh-CN"/>
        </w:rPr>
        <w:t>职</w:t>
      </w:r>
      <w:r w:rsidRPr="009B6B59">
        <w:rPr>
          <w:rFonts w:ascii="仿宋" w:eastAsia="仿宋" w:hAnsi="仿宋" w:hint="eastAsia"/>
          <w:sz w:val="24"/>
        </w:rPr>
        <w:t xml:space="preserve">    </w:t>
      </w:r>
      <w:r w:rsidRPr="009B6B59">
        <w:rPr>
          <w:rFonts w:ascii="仿宋" w:eastAsia="仿宋" w:hAnsi="仿宋" w:hint="eastAsia"/>
          <w:sz w:val="24"/>
          <w:lang w:val="zh-CN"/>
        </w:rPr>
        <w:t>务：</w:t>
      </w:r>
      <w:r w:rsidRPr="009B6B59">
        <w:rPr>
          <w:rFonts w:ascii="仿宋" w:eastAsia="仿宋" w:hAnsi="仿宋" w:hint="eastAsia"/>
          <w:sz w:val="24"/>
          <w:u w:val="single"/>
        </w:rPr>
        <w:t xml:space="preserve">             </w:t>
      </w:r>
      <w:r w:rsidRPr="009B6B59">
        <w:rPr>
          <w:rFonts w:ascii="仿宋" w:eastAsia="仿宋" w:hAnsi="仿宋" w:hint="eastAsia"/>
          <w:sz w:val="24"/>
          <w:lang w:val="zh-CN"/>
        </w:rPr>
        <w:t>身份证号码：</w:t>
      </w:r>
      <w:r w:rsidRPr="009B6B59">
        <w:rPr>
          <w:rFonts w:ascii="仿宋" w:eastAsia="仿宋" w:hAnsi="仿宋" w:hint="eastAsia"/>
          <w:sz w:val="24"/>
          <w:u w:val="single"/>
        </w:rPr>
        <w:t xml:space="preserve">             </w:t>
      </w:r>
    </w:p>
    <w:p w14:paraId="4FF87A2B" w14:textId="77777777" w:rsidR="002429E4" w:rsidRPr="009B6B59" w:rsidRDefault="00000000">
      <w:pPr>
        <w:autoSpaceDE w:val="0"/>
        <w:autoSpaceDN w:val="0"/>
        <w:adjustRightInd w:val="0"/>
        <w:spacing w:line="360" w:lineRule="auto"/>
        <w:ind w:firstLine="630"/>
        <w:rPr>
          <w:rFonts w:ascii="仿宋" w:eastAsia="仿宋" w:hAnsi="仿宋"/>
          <w:sz w:val="24"/>
          <w:u w:val="single"/>
        </w:rPr>
      </w:pPr>
      <w:r w:rsidRPr="009B6B59">
        <w:rPr>
          <w:rFonts w:ascii="仿宋" w:eastAsia="仿宋" w:hAnsi="仿宋" w:hint="eastAsia"/>
          <w:sz w:val="24"/>
          <w:lang w:val="zh-CN"/>
        </w:rPr>
        <w:t>通讯地址：</w:t>
      </w:r>
      <w:r w:rsidRPr="009B6B59">
        <w:rPr>
          <w:rFonts w:ascii="仿宋" w:eastAsia="仿宋" w:hAnsi="仿宋" w:hint="eastAsia"/>
          <w:sz w:val="24"/>
          <w:u w:val="single"/>
        </w:rPr>
        <w:t xml:space="preserve">                                      </w:t>
      </w:r>
    </w:p>
    <w:p w14:paraId="0A73A123" w14:textId="77777777" w:rsidR="002429E4" w:rsidRPr="009B6B59" w:rsidRDefault="00000000">
      <w:pPr>
        <w:autoSpaceDE w:val="0"/>
        <w:autoSpaceDN w:val="0"/>
        <w:adjustRightInd w:val="0"/>
        <w:spacing w:line="360" w:lineRule="auto"/>
        <w:ind w:firstLine="630"/>
        <w:rPr>
          <w:rFonts w:ascii="仿宋" w:eastAsia="仿宋" w:hAnsi="仿宋"/>
          <w:sz w:val="24"/>
          <w:u w:val="single"/>
        </w:rPr>
      </w:pPr>
      <w:r w:rsidRPr="009B6B59">
        <w:rPr>
          <w:rFonts w:ascii="仿宋" w:eastAsia="仿宋" w:hAnsi="仿宋" w:hint="eastAsia"/>
          <w:sz w:val="24"/>
          <w:lang w:val="zh-CN"/>
        </w:rPr>
        <w:t>邮政编码：</w:t>
      </w:r>
      <w:r w:rsidRPr="009B6B59">
        <w:rPr>
          <w:rFonts w:ascii="仿宋" w:eastAsia="仿宋" w:hAnsi="仿宋" w:hint="eastAsia"/>
          <w:sz w:val="24"/>
          <w:u w:val="single"/>
        </w:rPr>
        <w:t xml:space="preserve">            </w:t>
      </w:r>
      <w:r w:rsidRPr="009B6B59">
        <w:rPr>
          <w:rFonts w:ascii="仿宋" w:eastAsia="仿宋" w:hAnsi="仿宋" w:hint="eastAsia"/>
          <w:sz w:val="24"/>
        </w:rPr>
        <w:t xml:space="preserve">      </w:t>
      </w:r>
      <w:r w:rsidRPr="009B6B59">
        <w:rPr>
          <w:rFonts w:ascii="仿宋" w:eastAsia="仿宋" w:hAnsi="仿宋" w:hint="eastAsia"/>
          <w:sz w:val="24"/>
          <w:lang w:val="zh-CN"/>
        </w:rPr>
        <w:t>电话：</w:t>
      </w:r>
      <w:r w:rsidRPr="009B6B59">
        <w:rPr>
          <w:rFonts w:ascii="仿宋" w:eastAsia="仿宋" w:hAnsi="仿宋" w:hint="eastAsia"/>
          <w:sz w:val="24"/>
          <w:u w:val="single"/>
        </w:rPr>
        <w:t xml:space="preserve">               </w:t>
      </w:r>
    </w:p>
    <w:p w14:paraId="10F96335" w14:textId="77777777" w:rsidR="002429E4" w:rsidRPr="009B6B59" w:rsidRDefault="002429E4">
      <w:pPr>
        <w:autoSpaceDE w:val="0"/>
        <w:autoSpaceDN w:val="0"/>
        <w:adjustRightInd w:val="0"/>
        <w:spacing w:line="360" w:lineRule="auto"/>
        <w:rPr>
          <w:rFonts w:ascii="仿宋" w:eastAsia="仿宋" w:hAnsi="仿宋"/>
          <w:sz w:val="24"/>
        </w:rPr>
      </w:pPr>
    </w:p>
    <w:p w14:paraId="4A5F912A" w14:textId="77777777" w:rsidR="002429E4" w:rsidRPr="009B6B59" w:rsidRDefault="00000000">
      <w:pPr>
        <w:autoSpaceDE w:val="0"/>
        <w:autoSpaceDN w:val="0"/>
        <w:adjustRightInd w:val="0"/>
        <w:spacing w:line="360" w:lineRule="auto"/>
        <w:ind w:firstLineChars="250" w:firstLine="600"/>
        <w:rPr>
          <w:rFonts w:ascii="仿宋" w:eastAsia="仿宋" w:hAnsi="仿宋"/>
          <w:sz w:val="24"/>
        </w:rPr>
      </w:pPr>
      <w:r w:rsidRPr="009B6B59">
        <w:rPr>
          <w:rFonts w:ascii="仿宋" w:eastAsia="仿宋" w:hAnsi="仿宋" w:hint="eastAsia"/>
          <w:sz w:val="24"/>
          <w:lang w:val="zh-CN"/>
        </w:rPr>
        <w:t>法定代表人</w:t>
      </w:r>
      <w:r w:rsidRPr="009B6B59">
        <w:rPr>
          <w:rFonts w:ascii="仿宋" w:eastAsia="仿宋" w:hAnsi="仿宋" w:hint="eastAsia"/>
          <w:sz w:val="24"/>
        </w:rPr>
        <w:t>及</w:t>
      </w:r>
      <w:r w:rsidRPr="009B6B59">
        <w:rPr>
          <w:rFonts w:ascii="仿宋" w:eastAsia="仿宋" w:hAnsi="仿宋" w:hint="eastAsia"/>
          <w:sz w:val="24"/>
          <w:lang w:val="zh-CN"/>
        </w:rPr>
        <w:t>授权代表身份证复印件</w:t>
      </w:r>
    </w:p>
    <w:tbl>
      <w:tblPr>
        <w:tblW w:w="7934" w:type="dxa"/>
        <w:tblInd w:w="679" w:type="dxa"/>
        <w:tblLayout w:type="fixed"/>
        <w:tblLook w:val="04A0" w:firstRow="1" w:lastRow="0" w:firstColumn="1" w:lastColumn="0" w:noHBand="0" w:noVBand="1"/>
      </w:tblPr>
      <w:tblGrid>
        <w:gridCol w:w="4049"/>
        <w:gridCol w:w="3885"/>
      </w:tblGrid>
      <w:tr w:rsidR="002429E4" w:rsidRPr="009B6B59" w14:paraId="62067B30" w14:textId="77777777">
        <w:trPr>
          <w:trHeight w:val="2770"/>
        </w:trPr>
        <w:tc>
          <w:tcPr>
            <w:tcW w:w="4049" w:type="dxa"/>
            <w:tcBorders>
              <w:top w:val="single" w:sz="6" w:space="0" w:color="auto"/>
              <w:left w:val="single" w:sz="6" w:space="0" w:color="auto"/>
              <w:bottom w:val="single" w:sz="6" w:space="0" w:color="auto"/>
              <w:right w:val="single" w:sz="6" w:space="0" w:color="auto"/>
            </w:tcBorders>
            <w:vAlign w:val="center"/>
          </w:tcPr>
          <w:p w14:paraId="4F50D8D7" w14:textId="77777777" w:rsidR="002429E4" w:rsidRPr="009B6B59" w:rsidRDefault="00000000">
            <w:pPr>
              <w:autoSpaceDE w:val="0"/>
              <w:autoSpaceDN w:val="0"/>
              <w:adjustRightInd w:val="0"/>
              <w:spacing w:line="312" w:lineRule="auto"/>
              <w:jc w:val="center"/>
              <w:rPr>
                <w:rFonts w:ascii="仿宋" w:eastAsia="仿宋" w:hAnsi="仿宋"/>
                <w:sz w:val="24"/>
                <w:lang w:val="zh-CN"/>
              </w:rPr>
            </w:pPr>
            <w:r w:rsidRPr="009B6B59">
              <w:rPr>
                <w:rFonts w:ascii="仿宋" w:eastAsia="仿宋" w:hAnsi="仿宋" w:hint="eastAsia"/>
                <w:sz w:val="24"/>
                <w:lang w:val="zh-CN"/>
              </w:rPr>
              <w:t>法定代表人</w:t>
            </w:r>
            <w:r w:rsidRPr="009B6B59">
              <w:rPr>
                <w:rFonts w:ascii="仿宋" w:eastAsia="仿宋" w:hAnsi="仿宋" w:hint="eastAsia"/>
                <w:sz w:val="24"/>
              </w:rPr>
              <w:t>或其他组织负责人</w:t>
            </w:r>
            <w:r w:rsidRPr="009B6B59">
              <w:rPr>
                <w:rFonts w:ascii="仿宋" w:eastAsia="仿宋" w:hAnsi="仿宋" w:hint="eastAsia"/>
                <w:sz w:val="24"/>
                <w:lang w:val="zh-CN"/>
              </w:rPr>
              <w:t>身份证复印件</w:t>
            </w:r>
          </w:p>
          <w:p w14:paraId="6B9B8F1D" w14:textId="77777777" w:rsidR="002429E4" w:rsidRPr="009B6B59" w:rsidRDefault="00000000">
            <w:pPr>
              <w:autoSpaceDE w:val="0"/>
              <w:autoSpaceDN w:val="0"/>
              <w:adjustRightInd w:val="0"/>
              <w:spacing w:line="312" w:lineRule="auto"/>
              <w:jc w:val="center"/>
              <w:rPr>
                <w:rFonts w:ascii="仿宋" w:eastAsia="仿宋" w:hAnsi="仿宋"/>
                <w:sz w:val="24"/>
                <w:u w:val="single"/>
              </w:rPr>
            </w:pPr>
            <w:r w:rsidRPr="009B6B59">
              <w:rPr>
                <w:rFonts w:ascii="仿宋" w:eastAsia="仿宋" w:hAnsi="仿宋" w:hint="eastAsia"/>
                <w:sz w:val="24"/>
                <w:lang w:val="zh-CN"/>
              </w:rPr>
              <w:t>（正反面）</w:t>
            </w:r>
          </w:p>
        </w:tc>
        <w:tc>
          <w:tcPr>
            <w:tcW w:w="3885" w:type="dxa"/>
            <w:tcBorders>
              <w:top w:val="single" w:sz="6" w:space="0" w:color="auto"/>
              <w:left w:val="single" w:sz="6" w:space="0" w:color="auto"/>
              <w:bottom w:val="single" w:sz="6" w:space="0" w:color="auto"/>
              <w:right w:val="single" w:sz="6" w:space="0" w:color="auto"/>
            </w:tcBorders>
            <w:vAlign w:val="center"/>
          </w:tcPr>
          <w:p w14:paraId="49CE31AA" w14:textId="77777777" w:rsidR="002429E4" w:rsidRPr="009B6B59" w:rsidRDefault="00000000">
            <w:pPr>
              <w:autoSpaceDE w:val="0"/>
              <w:autoSpaceDN w:val="0"/>
              <w:adjustRightInd w:val="0"/>
              <w:spacing w:line="312" w:lineRule="auto"/>
              <w:jc w:val="center"/>
              <w:rPr>
                <w:rFonts w:ascii="仿宋" w:eastAsia="仿宋" w:hAnsi="仿宋"/>
                <w:sz w:val="24"/>
                <w:lang w:val="zh-CN"/>
              </w:rPr>
            </w:pPr>
            <w:r w:rsidRPr="009B6B59">
              <w:rPr>
                <w:rFonts w:ascii="仿宋" w:eastAsia="仿宋" w:hAnsi="仿宋" w:hint="eastAsia"/>
                <w:sz w:val="24"/>
                <w:lang w:val="zh-CN"/>
              </w:rPr>
              <w:t>授权代表身份证复印件</w:t>
            </w:r>
          </w:p>
          <w:p w14:paraId="0654106B" w14:textId="77777777" w:rsidR="002429E4" w:rsidRPr="009B6B59" w:rsidRDefault="00000000">
            <w:pPr>
              <w:autoSpaceDE w:val="0"/>
              <w:autoSpaceDN w:val="0"/>
              <w:adjustRightInd w:val="0"/>
              <w:spacing w:line="312" w:lineRule="auto"/>
              <w:jc w:val="center"/>
              <w:rPr>
                <w:rFonts w:ascii="仿宋" w:eastAsia="仿宋" w:hAnsi="仿宋"/>
                <w:sz w:val="24"/>
                <w:u w:val="single"/>
              </w:rPr>
            </w:pPr>
            <w:r w:rsidRPr="009B6B59">
              <w:rPr>
                <w:rFonts w:ascii="仿宋" w:eastAsia="仿宋" w:hAnsi="仿宋" w:hint="eastAsia"/>
                <w:sz w:val="24"/>
                <w:lang w:val="zh-CN"/>
              </w:rPr>
              <w:t>（正反面）</w:t>
            </w:r>
          </w:p>
        </w:tc>
      </w:tr>
    </w:tbl>
    <w:p w14:paraId="2DB0C19F" w14:textId="77777777" w:rsidR="002429E4" w:rsidRPr="009B6B59" w:rsidRDefault="00000000">
      <w:pPr>
        <w:adjustRightInd w:val="0"/>
        <w:snapToGrid w:val="0"/>
        <w:spacing w:line="360" w:lineRule="auto"/>
        <w:rPr>
          <w:rFonts w:ascii="仿宋" w:eastAsia="仿宋" w:hAnsi="仿宋"/>
          <w:sz w:val="24"/>
        </w:rPr>
      </w:pPr>
      <w:r w:rsidRPr="009B6B59">
        <w:rPr>
          <w:rFonts w:ascii="仿宋" w:eastAsia="仿宋" w:hAnsi="仿宋" w:hint="eastAsia"/>
          <w:sz w:val="24"/>
        </w:rPr>
        <w:t xml:space="preserve">  </w:t>
      </w:r>
    </w:p>
    <w:p w14:paraId="7100BACA" w14:textId="77777777" w:rsidR="002429E4" w:rsidRPr="009B6B59" w:rsidRDefault="00000000">
      <w:pPr>
        <w:adjustRightInd w:val="0"/>
        <w:snapToGrid w:val="0"/>
        <w:spacing w:line="360" w:lineRule="auto"/>
        <w:ind w:firstLineChars="150" w:firstLine="360"/>
        <w:rPr>
          <w:rFonts w:ascii="仿宋" w:eastAsia="仿宋" w:hAnsi="仿宋"/>
          <w:sz w:val="24"/>
        </w:rPr>
      </w:pPr>
      <w:r w:rsidRPr="009B6B59">
        <w:rPr>
          <w:rFonts w:ascii="仿宋" w:eastAsia="仿宋" w:hAnsi="仿宋" w:hint="eastAsia"/>
          <w:sz w:val="24"/>
        </w:rPr>
        <w:t xml:space="preserve"> 投标人               </w:t>
      </w:r>
      <w:r w:rsidRPr="009B6B59">
        <w:rPr>
          <w:rFonts w:ascii="仿宋" w:eastAsia="仿宋" w:hAnsi="仿宋"/>
          <w:sz w:val="24"/>
        </w:rPr>
        <w:t xml:space="preserve">         </w:t>
      </w:r>
      <w:r w:rsidRPr="009B6B59">
        <w:rPr>
          <w:rFonts w:ascii="仿宋" w:eastAsia="仿宋" w:hAnsi="仿宋" w:hint="eastAsia"/>
          <w:sz w:val="24"/>
        </w:rPr>
        <w:t xml:space="preserve">法定代表人或其他组织负责人 </w:t>
      </w:r>
      <w:r w:rsidRPr="009B6B59">
        <w:rPr>
          <w:rFonts w:ascii="仿宋" w:eastAsia="仿宋" w:hAnsi="仿宋"/>
          <w:sz w:val="24"/>
        </w:rPr>
        <w:t xml:space="preserve">   </w:t>
      </w:r>
    </w:p>
    <w:p w14:paraId="440AC2E8" w14:textId="77777777" w:rsidR="002429E4" w:rsidRPr="009B6B59" w:rsidRDefault="00000000">
      <w:pPr>
        <w:adjustRightInd w:val="0"/>
        <w:snapToGrid w:val="0"/>
        <w:spacing w:line="360" w:lineRule="auto"/>
        <w:rPr>
          <w:rFonts w:ascii="仿宋" w:eastAsia="仿宋" w:hAnsi="仿宋"/>
          <w:sz w:val="24"/>
        </w:rPr>
      </w:pPr>
      <w:r w:rsidRPr="009B6B59">
        <w:rPr>
          <w:rFonts w:ascii="仿宋" w:eastAsia="仿宋" w:hAnsi="仿宋" w:hint="eastAsia"/>
          <w:sz w:val="24"/>
        </w:rPr>
        <w:t xml:space="preserve">   （盖公章）：          </w:t>
      </w:r>
      <w:r w:rsidRPr="009B6B59">
        <w:rPr>
          <w:rFonts w:ascii="仿宋" w:eastAsia="仿宋" w:hAnsi="仿宋"/>
          <w:sz w:val="24"/>
        </w:rPr>
        <w:t xml:space="preserve">        </w:t>
      </w:r>
      <w:r w:rsidRPr="009B6B59">
        <w:rPr>
          <w:rFonts w:ascii="仿宋" w:eastAsia="仿宋" w:hAnsi="仿宋" w:hint="eastAsia"/>
          <w:sz w:val="24"/>
        </w:rPr>
        <w:t xml:space="preserve">（签字或盖章）： </w:t>
      </w:r>
      <w:r w:rsidRPr="009B6B59">
        <w:rPr>
          <w:rFonts w:ascii="仿宋" w:eastAsia="仿宋" w:hAnsi="仿宋"/>
          <w:sz w:val="24"/>
        </w:rPr>
        <w:t xml:space="preserve">               </w:t>
      </w:r>
    </w:p>
    <w:p w14:paraId="6BE40AEE" w14:textId="77777777" w:rsidR="002429E4" w:rsidRPr="009B6B59" w:rsidRDefault="00000000">
      <w:pPr>
        <w:spacing w:before="120" w:after="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日    期：</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年</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月</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日</w:t>
      </w:r>
    </w:p>
    <w:p w14:paraId="268445B2" w14:textId="77777777" w:rsidR="002429E4" w:rsidRPr="009B6B59" w:rsidRDefault="002429E4">
      <w:pPr>
        <w:spacing w:line="360" w:lineRule="auto"/>
        <w:ind w:firstLine="480"/>
        <w:rPr>
          <w:rFonts w:ascii="仿宋" w:eastAsia="仿宋" w:hAnsi="仿宋"/>
          <w:sz w:val="24"/>
        </w:rPr>
      </w:pPr>
    </w:p>
    <w:p w14:paraId="3B72939B" w14:textId="77777777" w:rsidR="002429E4" w:rsidRPr="009B6B59" w:rsidRDefault="00000000">
      <w:pPr>
        <w:spacing w:line="360" w:lineRule="auto"/>
        <w:ind w:firstLine="480"/>
        <w:rPr>
          <w:rFonts w:ascii="仿宋" w:eastAsia="仿宋" w:hAnsi="仿宋"/>
          <w:sz w:val="24"/>
        </w:rPr>
      </w:pPr>
      <w:r w:rsidRPr="009B6B59">
        <w:rPr>
          <w:rFonts w:ascii="仿宋" w:eastAsia="仿宋" w:hAnsi="仿宋" w:hint="eastAsia"/>
          <w:sz w:val="24"/>
        </w:rPr>
        <w:t>注：自然人投标的或法定代表人投标的无需提供</w:t>
      </w:r>
    </w:p>
    <w:p w14:paraId="35958843" w14:textId="77777777" w:rsidR="002429E4" w:rsidRPr="009B6B59" w:rsidRDefault="00000000">
      <w:pPr>
        <w:widowControl/>
        <w:jc w:val="left"/>
        <w:rPr>
          <w:rFonts w:ascii="仿宋" w:eastAsia="仿宋" w:hAnsi="仿宋" w:cs="仿宋_GB2312"/>
          <w:b/>
          <w:sz w:val="28"/>
          <w:szCs w:val="28"/>
        </w:rPr>
      </w:pPr>
      <w:r w:rsidRPr="009B6B59">
        <w:rPr>
          <w:rFonts w:ascii="仿宋" w:eastAsia="仿宋" w:hAnsi="仿宋" w:cs="仿宋_GB2312"/>
          <w:b/>
          <w:sz w:val="28"/>
          <w:szCs w:val="28"/>
        </w:rPr>
        <w:br w:type="page"/>
      </w:r>
    </w:p>
    <w:p w14:paraId="44993BD8" w14:textId="77777777" w:rsidR="002429E4" w:rsidRPr="009B6B59" w:rsidRDefault="00000000">
      <w:pPr>
        <w:jc w:val="center"/>
        <w:rPr>
          <w:rFonts w:ascii="仿宋" w:eastAsia="仿宋" w:hAnsi="仿宋" w:cs="仿宋_GB2312"/>
          <w:b/>
          <w:sz w:val="28"/>
          <w:szCs w:val="28"/>
        </w:rPr>
      </w:pPr>
      <w:r w:rsidRPr="009B6B59">
        <w:rPr>
          <w:rFonts w:ascii="仿宋" w:eastAsia="仿宋" w:hAnsi="仿宋" w:cs="仿宋_GB2312" w:hint="eastAsia"/>
          <w:b/>
          <w:sz w:val="28"/>
          <w:szCs w:val="28"/>
        </w:rPr>
        <w:lastRenderedPageBreak/>
        <w:t>2、法定代表人</w:t>
      </w:r>
      <w:r w:rsidRPr="009B6B59">
        <w:rPr>
          <w:rFonts w:ascii="仿宋" w:eastAsia="仿宋" w:hAnsi="仿宋" w:cs="仿宋_GB2312" w:hint="eastAsia"/>
          <w:b/>
          <w:i/>
          <w:iCs/>
          <w:sz w:val="28"/>
          <w:szCs w:val="28"/>
        </w:rPr>
        <w:t>（或单位负责人）</w:t>
      </w:r>
      <w:r w:rsidRPr="009B6B59">
        <w:rPr>
          <w:rFonts w:ascii="仿宋" w:eastAsia="仿宋" w:hAnsi="仿宋" w:cs="仿宋_GB2312" w:hint="eastAsia"/>
          <w:b/>
          <w:sz w:val="28"/>
          <w:szCs w:val="28"/>
        </w:rPr>
        <w:t>身份证明</w:t>
      </w:r>
    </w:p>
    <w:p w14:paraId="4599AE93" w14:textId="77777777" w:rsidR="002429E4" w:rsidRPr="009B6B59" w:rsidRDefault="002429E4">
      <w:pPr>
        <w:spacing w:line="360" w:lineRule="auto"/>
        <w:rPr>
          <w:rFonts w:ascii="仿宋" w:eastAsia="仿宋" w:hAnsi="仿宋" w:cs="Arial"/>
          <w:shd w:val="clear" w:color="auto" w:fill="FFFFFF"/>
        </w:rPr>
      </w:pPr>
    </w:p>
    <w:p w14:paraId="33CB26D4" w14:textId="77777777" w:rsidR="002429E4" w:rsidRPr="009B6B59" w:rsidRDefault="00000000">
      <w:pPr>
        <w:spacing w:line="360" w:lineRule="auto"/>
        <w:rPr>
          <w:rFonts w:ascii="仿宋" w:eastAsia="仿宋" w:hAnsi="仿宋"/>
          <w:sz w:val="24"/>
        </w:rPr>
      </w:pPr>
      <w:r w:rsidRPr="009B6B59">
        <w:rPr>
          <w:rFonts w:ascii="仿宋" w:eastAsia="仿宋" w:hAnsi="仿宋" w:hint="eastAsia"/>
          <w:sz w:val="24"/>
          <w:u w:val="single"/>
        </w:rPr>
        <w:t>陕西省采购招标有限责任公司</w:t>
      </w:r>
      <w:r w:rsidRPr="009B6B59">
        <w:rPr>
          <w:rFonts w:ascii="仿宋" w:eastAsia="仿宋" w:hAnsi="仿宋" w:hint="eastAsia"/>
          <w:sz w:val="24"/>
        </w:rPr>
        <w:t>：</w:t>
      </w:r>
    </w:p>
    <w:p w14:paraId="139D5C4C" w14:textId="77777777" w:rsidR="002429E4" w:rsidRPr="009B6B59" w:rsidRDefault="00000000">
      <w:pPr>
        <w:spacing w:line="360" w:lineRule="auto"/>
        <w:ind w:firstLineChars="250" w:firstLine="600"/>
        <w:rPr>
          <w:rFonts w:ascii="仿宋" w:eastAsia="仿宋" w:hAnsi="仿宋"/>
          <w:sz w:val="24"/>
        </w:rPr>
      </w:pPr>
      <w:r w:rsidRPr="009B6B59">
        <w:rPr>
          <w:rFonts w:ascii="仿宋" w:eastAsia="仿宋" w:hAnsi="仿宋" w:hint="eastAsia"/>
          <w:sz w:val="24"/>
          <w:u w:val="single"/>
        </w:rPr>
        <w:t xml:space="preserve">  </w:t>
      </w:r>
      <w:r w:rsidRPr="009B6B59">
        <w:rPr>
          <w:rFonts w:ascii="仿宋" w:eastAsia="仿宋" w:hAnsi="仿宋"/>
          <w:sz w:val="24"/>
          <w:u w:val="single"/>
        </w:rPr>
        <w:t xml:space="preserve">     </w:t>
      </w:r>
      <w:r w:rsidRPr="009B6B59">
        <w:rPr>
          <w:rFonts w:ascii="仿宋" w:eastAsia="仿宋" w:hAnsi="仿宋" w:hint="eastAsia"/>
          <w:sz w:val="24"/>
          <w:u w:val="single"/>
        </w:rPr>
        <w:t xml:space="preserve"> </w:t>
      </w:r>
      <w:r w:rsidRPr="009B6B59">
        <w:rPr>
          <w:rFonts w:ascii="仿宋" w:eastAsia="仿宋" w:hAnsi="仿宋"/>
          <w:sz w:val="24"/>
        </w:rPr>
        <w:t>（姓名、性别、年龄</w:t>
      </w:r>
      <w:r w:rsidRPr="009B6B59">
        <w:rPr>
          <w:rFonts w:ascii="仿宋" w:eastAsia="仿宋" w:hAnsi="仿宋" w:hint="eastAsia"/>
          <w:sz w:val="24"/>
        </w:rPr>
        <w:t>、身份证</w:t>
      </w:r>
      <w:r w:rsidRPr="009B6B59">
        <w:rPr>
          <w:rFonts w:ascii="仿宋" w:eastAsia="仿宋" w:hAnsi="仿宋"/>
          <w:sz w:val="24"/>
        </w:rPr>
        <w:t>号码）在我</w:t>
      </w:r>
      <w:hyperlink r:id="rId15" w:tgtFrame="_blank" w:history="1">
        <w:r w:rsidRPr="009B6B59">
          <w:rPr>
            <w:rFonts w:ascii="仿宋" w:eastAsia="仿宋" w:hAnsi="仿宋"/>
            <w:sz w:val="24"/>
          </w:rPr>
          <w:t>单位</w:t>
        </w:r>
      </w:hyperlink>
      <w:r w:rsidRPr="009B6B59">
        <w:rPr>
          <w:rFonts w:ascii="仿宋" w:eastAsia="仿宋" w:hAnsi="仿宋"/>
          <w:sz w:val="24"/>
        </w:rPr>
        <w:t>任</w:t>
      </w:r>
      <w:r w:rsidRPr="009B6B59">
        <w:rPr>
          <w:rFonts w:ascii="仿宋" w:eastAsia="仿宋" w:hAnsi="仿宋"/>
          <w:sz w:val="24"/>
          <w:u w:val="single"/>
        </w:rPr>
        <w:t xml:space="preserve">       </w:t>
      </w:r>
      <w:r w:rsidRPr="009B6B59">
        <w:rPr>
          <w:rFonts w:ascii="仿宋" w:eastAsia="仿宋" w:hAnsi="仿宋"/>
          <w:sz w:val="24"/>
        </w:rPr>
        <w:t>（董事长、总经理等）职务，是我单位的法定代表人</w:t>
      </w:r>
      <w:r w:rsidRPr="009B6B59">
        <w:rPr>
          <w:rFonts w:ascii="仿宋" w:eastAsia="仿宋" w:hAnsi="仿宋" w:hint="eastAsia"/>
          <w:sz w:val="24"/>
        </w:rPr>
        <w:t>（或单位负责人）</w:t>
      </w:r>
      <w:r w:rsidRPr="009B6B59">
        <w:rPr>
          <w:rFonts w:ascii="仿宋" w:eastAsia="仿宋" w:hAnsi="仿宋"/>
          <w:sz w:val="24"/>
        </w:rPr>
        <w:t>。</w:t>
      </w:r>
    </w:p>
    <w:p w14:paraId="16EA9BD0" w14:textId="77777777" w:rsidR="002429E4" w:rsidRPr="009B6B59" w:rsidRDefault="00000000">
      <w:pPr>
        <w:spacing w:line="360" w:lineRule="auto"/>
        <w:ind w:firstLine="480"/>
        <w:rPr>
          <w:rFonts w:ascii="仿宋" w:eastAsia="仿宋" w:hAnsi="仿宋" w:cs="仿宋"/>
          <w:sz w:val="24"/>
        </w:rPr>
      </w:pPr>
      <w:r w:rsidRPr="009B6B59">
        <w:rPr>
          <w:rFonts w:ascii="仿宋" w:eastAsia="仿宋" w:hAnsi="仿宋" w:cs="仿宋" w:hint="eastAsia"/>
          <w:sz w:val="24"/>
        </w:rPr>
        <w:t>特此证明。</w:t>
      </w:r>
    </w:p>
    <w:tbl>
      <w:tblPr>
        <w:tblW w:w="4049" w:type="dxa"/>
        <w:jc w:val="center"/>
        <w:tblLayout w:type="fixed"/>
        <w:tblLook w:val="04A0" w:firstRow="1" w:lastRow="0" w:firstColumn="1" w:lastColumn="0" w:noHBand="0" w:noVBand="1"/>
      </w:tblPr>
      <w:tblGrid>
        <w:gridCol w:w="4049"/>
      </w:tblGrid>
      <w:tr w:rsidR="002429E4" w:rsidRPr="009B6B59" w14:paraId="52AC5DF1" w14:textId="77777777">
        <w:trPr>
          <w:trHeight w:val="2770"/>
          <w:jc w:val="center"/>
        </w:trPr>
        <w:tc>
          <w:tcPr>
            <w:tcW w:w="4049" w:type="dxa"/>
            <w:tcBorders>
              <w:top w:val="single" w:sz="6" w:space="0" w:color="auto"/>
              <w:left w:val="single" w:sz="6" w:space="0" w:color="auto"/>
              <w:bottom w:val="single" w:sz="6" w:space="0" w:color="auto"/>
              <w:right w:val="single" w:sz="6" w:space="0" w:color="auto"/>
            </w:tcBorders>
            <w:vAlign w:val="center"/>
          </w:tcPr>
          <w:p w14:paraId="416849FD" w14:textId="77777777" w:rsidR="002429E4" w:rsidRPr="009B6B59" w:rsidRDefault="00000000">
            <w:pPr>
              <w:autoSpaceDE w:val="0"/>
              <w:autoSpaceDN w:val="0"/>
              <w:adjustRightInd w:val="0"/>
              <w:spacing w:line="312" w:lineRule="auto"/>
              <w:jc w:val="center"/>
              <w:rPr>
                <w:rFonts w:ascii="仿宋" w:eastAsia="仿宋" w:hAnsi="仿宋" w:cs="仿宋"/>
                <w:sz w:val="24"/>
                <w:lang w:val="zh-CN"/>
              </w:rPr>
            </w:pPr>
            <w:bookmarkStart w:id="338" w:name="_Hlk152837334"/>
            <w:r w:rsidRPr="009B6B59">
              <w:rPr>
                <w:rFonts w:ascii="仿宋" w:eastAsia="仿宋" w:hAnsi="仿宋" w:cs="仿宋" w:hint="eastAsia"/>
                <w:sz w:val="24"/>
                <w:lang w:val="zh-CN"/>
              </w:rPr>
              <w:t>法定代表人身份证复印件</w:t>
            </w:r>
          </w:p>
          <w:p w14:paraId="58EB3711" w14:textId="77777777" w:rsidR="002429E4" w:rsidRPr="009B6B59" w:rsidRDefault="002429E4">
            <w:pPr>
              <w:autoSpaceDE w:val="0"/>
              <w:autoSpaceDN w:val="0"/>
              <w:adjustRightInd w:val="0"/>
              <w:spacing w:line="312" w:lineRule="auto"/>
              <w:jc w:val="center"/>
              <w:rPr>
                <w:rFonts w:ascii="仿宋" w:eastAsia="仿宋" w:hAnsi="仿宋" w:cs="仿宋"/>
                <w:sz w:val="24"/>
                <w:u w:val="single"/>
              </w:rPr>
            </w:pPr>
          </w:p>
        </w:tc>
      </w:tr>
      <w:bookmarkEnd w:id="338"/>
    </w:tbl>
    <w:p w14:paraId="399CCD6E" w14:textId="77777777" w:rsidR="002429E4" w:rsidRPr="009B6B59" w:rsidRDefault="002429E4">
      <w:pPr>
        <w:spacing w:line="360" w:lineRule="auto"/>
        <w:ind w:firstLine="480"/>
        <w:rPr>
          <w:rFonts w:ascii="仿宋" w:eastAsia="仿宋" w:hAnsi="仿宋" w:cs="仿宋"/>
          <w:sz w:val="24"/>
        </w:rPr>
      </w:pPr>
    </w:p>
    <w:p w14:paraId="4F81B77F" w14:textId="77777777" w:rsidR="002429E4" w:rsidRPr="009B6B59" w:rsidRDefault="00000000">
      <w:pPr>
        <w:spacing w:line="360" w:lineRule="auto"/>
        <w:ind w:firstLine="480"/>
        <w:rPr>
          <w:rFonts w:ascii="仿宋" w:eastAsia="仿宋" w:hAnsi="仿宋" w:cs="仿宋"/>
          <w:sz w:val="24"/>
        </w:rPr>
      </w:pPr>
      <w:r w:rsidRPr="009B6B59">
        <w:rPr>
          <w:rFonts w:ascii="仿宋" w:eastAsia="仿宋" w:hAnsi="仿宋" w:cs="仿宋" w:hint="eastAsia"/>
          <w:sz w:val="24"/>
        </w:rPr>
        <w:t>注：自然人投标的仅需提供身份证</w:t>
      </w:r>
    </w:p>
    <w:p w14:paraId="3E69685E" w14:textId="77777777" w:rsidR="002429E4" w:rsidRPr="009B6B59" w:rsidRDefault="002429E4">
      <w:pPr>
        <w:spacing w:line="360" w:lineRule="auto"/>
        <w:ind w:firstLine="480"/>
        <w:rPr>
          <w:rFonts w:ascii="仿宋" w:eastAsia="仿宋" w:hAnsi="仿宋"/>
          <w:sz w:val="24"/>
        </w:rPr>
      </w:pPr>
    </w:p>
    <w:p w14:paraId="6CD5A0D5" w14:textId="77777777" w:rsidR="002429E4" w:rsidRPr="009B6B59" w:rsidRDefault="002429E4">
      <w:pPr>
        <w:spacing w:line="360" w:lineRule="auto"/>
        <w:ind w:firstLine="480"/>
        <w:rPr>
          <w:rFonts w:ascii="仿宋" w:eastAsia="仿宋" w:hAnsi="仿宋"/>
          <w:sz w:val="24"/>
        </w:rPr>
      </w:pPr>
    </w:p>
    <w:p w14:paraId="5A87FE8B" w14:textId="77777777" w:rsidR="002429E4" w:rsidRPr="009B6B59" w:rsidRDefault="002429E4">
      <w:pPr>
        <w:spacing w:line="360" w:lineRule="auto"/>
        <w:ind w:firstLine="480"/>
        <w:rPr>
          <w:rFonts w:ascii="仿宋" w:eastAsia="仿宋" w:hAnsi="仿宋"/>
          <w:sz w:val="24"/>
        </w:rPr>
      </w:pPr>
    </w:p>
    <w:p w14:paraId="2E3CFB61" w14:textId="77777777" w:rsidR="002429E4" w:rsidRPr="009B6B59" w:rsidRDefault="00000000">
      <w:pPr>
        <w:pStyle w:val="af0"/>
        <w:tabs>
          <w:tab w:val="left" w:pos="5580"/>
        </w:tabs>
        <w:spacing w:line="360" w:lineRule="auto"/>
        <w:ind w:left="5250" w:firstLineChars="200" w:firstLine="480"/>
        <w:rPr>
          <w:rFonts w:ascii="仿宋" w:eastAsia="仿宋" w:hAnsi="仿宋"/>
          <w:sz w:val="24"/>
        </w:rPr>
      </w:pPr>
      <w:r w:rsidRPr="009B6B59">
        <w:rPr>
          <w:rFonts w:ascii="仿宋" w:eastAsia="仿宋" w:hAnsi="仿宋" w:hint="eastAsia"/>
          <w:sz w:val="24"/>
        </w:rPr>
        <w:t>投标人（盖公</w:t>
      </w:r>
      <w:r w:rsidRPr="009B6B59">
        <w:rPr>
          <w:rFonts w:ascii="仿宋" w:eastAsia="仿宋" w:hAnsi="仿宋"/>
          <w:sz w:val="24"/>
        </w:rPr>
        <w:t>章）：</w:t>
      </w:r>
      <w:r w:rsidRPr="009B6B59">
        <w:rPr>
          <w:rFonts w:ascii="仿宋" w:eastAsia="仿宋" w:hAnsi="仿宋" w:hint="eastAsia"/>
          <w:sz w:val="24"/>
          <w:u w:val="single"/>
        </w:rPr>
        <w:t xml:space="preserve">        </w:t>
      </w:r>
      <w:r w:rsidRPr="009B6B59">
        <w:rPr>
          <w:rFonts w:ascii="仿宋" w:eastAsia="仿宋" w:hAnsi="仿宋"/>
          <w:sz w:val="24"/>
          <w:u w:val="single"/>
        </w:rPr>
        <w:t xml:space="preserve">  </w:t>
      </w:r>
      <w:r w:rsidRPr="009B6B59">
        <w:rPr>
          <w:rFonts w:ascii="仿宋" w:eastAsia="仿宋" w:hAnsi="仿宋" w:hint="eastAsia"/>
          <w:sz w:val="24"/>
          <w:u w:val="single"/>
        </w:rPr>
        <w:t xml:space="preserve">                   </w:t>
      </w:r>
    </w:p>
    <w:p w14:paraId="74848CC1" w14:textId="77777777" w:rsidR="002429E4" w:rsidRPr="009B6B59" w:rsidRDefault="00000000">
      <w:pPr>
        <w:spacing w:before="120" w:after="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日    期：</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年</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月</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日</w:t>
      </w:r>
    </w:p>
    <w:p w14:paraId="1C18C41F" w14:textId="77777777" w:rsidR="002429E4" w:rsidRPr="009B6B59" w:rsidRDefault="002429E4">
      <w:pPr>
        <w:spacing w:line="360" w:lineRule="auto"/>
        <w:ind w:firstLine="480"/>
        <w:rPr>
          <w:rFonts w:ascii="仿宋" w:eastAsia="仿宋" w:hAnsi="仿宋"/>
          <w:sz w:val="24"/>
        </w:rPr>
      </w:pPr>
    </w:p>
    <w:p w14:paraId="7D28A469" w14:textId="77777777" w:rsidR="002429E4" w:rsidRPr="009B6B59" w:rsidRDefault="002429E4">
      <w:pPr>
        <w:spacing w:line="360" w:lineRule="auto"/>
        <w:ind w:firstLine="480"/>
        <w:rPr>
          <w:rFonts w:ascii="仿宋" w:eastAsia="仿宋" w:hAnsi="仿宋"/>
          <w:sz w:val="24"/>
        </w:rPr>
      </w:pPr>
    </w:p>
    <w:p w14:paraId="1B385778" w14:textId="77777777" w:rsidR="002429E4" w:rsidRPr="009B6B59" w:rsidRDefault="00000000">
      <w:pPr>
        <w:pStyle w:val="100"/>
        <w:rPr>
          <w:rFonts w:ascii="仿宋" w:eastAsia="仿宋" w:hAnsi="仿宋"/>
        </w:rPr>
      </w:pPr>
      <w:r w:rsidRPr="009B6B59">
        <w:rPr>
          <w:rFonts w:ascii="仿宋" w:eastAsia="仿宋" w:hAnsi="仿宋"/>
        </w:rPr>
        <w:br w:type="page"/>
      </w:r>
    </w:p>
    <w:p w14:paraId="5B804BDE" w14:textId="77777777" w:rsidR="002429E4" w:rsidRPr="009B6B59" w:rsidRDefault="00000000">
      <w:pPr>
        <w:spacing w:line="360" w:lineRule="auto"/>
        <w:jc w:val="center"/>
        <w:rPr>
          <w:rFonts w:ascii="仿宋" w:eastAsia="仿宋" w:hAnsi="仿宋" w:cs="仿宋_GB2312"/>
          <w:b/>
          <w:sz w:val="28"/>
          <w:szCs w:val="28"/>
        </w:rPr>
      </w:pPr>
      <w:r w:rsidRPr="009B6B59">
        <w:rPr>
          <w:rFonts w:ascii="仿宋" w:eastAsia="仿宋" w:hAnsi="仿宋" w:cs="仿宋_GB2312" w:hint="eastAsia"/>
          <w:b/>
          <w:sz w:val="28"/>
          <w:szCs w:val="28"/>
        </w:rPr>
        <w:lastRenderedPageBreak/>
        <w:t>3、授权代表本单位证明</w:t>
      </w:r>
    </w:p>
    <w:p w14:paraId="63EB631B" w14:textId="77777777" w:rsidR="002429E4" w:rsidRPr="009B6B59" w:rsidRDefault="002429E4">
      <w:pPr>
        <w:spacing w:after="120"/>
        <w:rPr>
          <w:rFonts w:ascii="仿宋" w:eastAsia="仿宋" w:hAnsi="仿宋"/>
        </w:rPr>
      </w:pPr>
    </w:p>
    <w:p w14:paraId="5845EC62" w14:textId="77777777" w:rsidR="002429E4" w:rsidRPr="009B6B59" w:rsidRDefault="00000000">
      <w:pPr>
        <w:autoSpaceDE w:val="0"/>
        <w:autoSpaceDN w:val="0"/>
        <w:adjustRightInd w:val="0"/>
        <w:spacing w:line="348" w:lineRule="auto"/>
        <w:jc w:val="center"/>
        <w:rPr>
          <w:rFonts w:ascii="仿宋" w:eastAsia="仿宋" w:hAnsi="仿宋"/>
          <w:sz w:val="28"/>
          <w:szCs w:val="28"/>
          <w:lang w:val="zh-CN"/>
        </w:rPr>
      </w:pPr>
      <w:r w:rsidRPr="009B6B59">
        <w:rPr>
          <w:rFonts w:ascii="仿宋" w:eastAsia="仿宋" w:hAnsi="仿宋" w:hint="eastAsia"/>
          <w:sz w:val="28"/>
          <w:szCs w:val="28"/>
          <w:lang w:val="zh-CN"/>
        </w:rPr>
        <w:t>（</w:t>
      </w:r>
      <w:r w:rsidRPr="009B6B59">
        <w:rPr>
          <w:rFonts w:ascii="仿宋" w:eastAsia="仿宋" w:hAnsi="仿宋" w:hint="eastAsia"/>
          <w:sz w:val="28"/>
          <w:szCs w:val="28"/>
        </w:rPr>
        <w:t>养老保险缴纳证明或劳动合同复印件</w:t>
      </w:r>
      <w:r w:rsidRPr="009B6B59">
        <w:rPr>
          <w:rFonts w:ascii="仿宋" w:eastAsia="仿宋" w:hAnsi="仿宋" w:hint="eastAsia"/>
          <w:sz w:val="28"/>
          <w:szCs w:val="28"/>
          <w:lang w:val="zh-CN"/>
        </w:rPr>
        <w:t>）</w:t>
      </w:r>
    </w:p>
    <w:p w14:paraId="0D8A42D2" w14:textId="77777777" w:rsidR="002429E4" w:rsidRPr="009B6B59" w:rsidRDefault="002429E4">
      <w:pPr>
        <w:spacing w:line="360" w:lineRule="auto"/>
        <w:ind w:firstLine="480"/>
        <w:jc w:val="center"/>
        <w:rPr>
          <w:rFonts w:ascii="仿宋" w:eastAsia="仿宋" w:hAnsi="仿宋"/>
          <w:sz w:val="28"/>
          <w:szCs w:val="28"/>
          <w:lang w:val="zh-CN"/>
        </w:rPr>
      </w:pPr>
    </w:p>
    <w:p w14:paraId="0C323641" w14:textId="77777777" w:rsidR="002429E4" w:rsidRPr="009B6B59" w:rsidRDefault="002429E4">
      <w:pPr>
        <w:autoSpaceDE w:val="0"/>
        <w:autoSpaceDN w:val="0"/>
        <w:adjustRightInd w:val="0"/>
        <w:spacing w:line="348" w:lineRule="auto"/>
        <w:jc w:val="center"/>
        <w:rPr>
          <w:rFonts w:ascii="仿宋" w:eastAsia="仿宋" w:hAnsi="仿宋"/>
          <w:sz w:val="28"/>
          <w:szCs w:val="28"/>
          <w:lang w:val="zh-CN"/>
        </w:rPr>
      </w:pPr>
    </w:p>
    <w:p w14:paraId="7D58056B" w14:textId="77777777" w:rsidR="002429E4" w:rsidRPr="009B6B59" w:rsidRDefault="002429E4">
      <w:pPr>
        <w:autoSpaceDE w:val="0"/>
        <w:autoSpaceDN w:val="0"/>
        <w:adjustRightInd w:val="0"/>
        <w:spacing w:line="348" w:lineRule="auto"/>
        <w:jc w:val="center"/>
        <w:rPr>
          <w:rFonts w:ascii="仿宋" w:eastAsia="仿宋" w:hAnsi="仿宋"/>
          <w:sz w:val="28"/>
          <w:szCs w:val="28"/>
          <w:lang w:val="zh-CN"/>
        </w:rPr>
      </w:pPr>
    </w:p>
    <w:p w14:paraId="34D4E7B6" w14:textId="77777777" w:rsidR="002429E4" w:rsidRPr="009B6B59" w:rsidRDefault="002429E4">
      <w:pPr>
        <w:autoSpaceDE w:val="0"/>
        <w:autoSpaceDN w:val="0"/>
        <w:adjustRightInd w:val="0"/>
        <w:spacing w:line="348" w:lineRule="auto"/>
        <w:jc w:val="center"/>
        <w:rPr>
          <w:rFonts w:ascii="仿宋" w:eastAsia="仿宋" w:hAnsi="仿宋"/>
          <w:sz w:val="28"/>
          <w:szCs w:val="28"/>
          <w:lang w:val="zh-CN"/>
        </w:rPr>
      </w:pPr>
    </w:p>
    <w:p w14:paraId="66CA051C" w14:textId="77777777" w:rsidR="002429E4" w:rsidRPr="009B6B59" w:rsidRDefault="002429E4">
      <w:pPr>
        <w:autoSpaceDE w:val="0"/>
        <w:autoSpaceDN w:val="0"/>
        <w:adjustRightInd w:val="0"/>
        <w:spacing w:line="348" w:lineRule="auto"/>
        <w:jc w:val="center"/>
        <w:rPr>
          <w:rFonts w:ascii="仿宋" w:eastAsia="仿宋" w:hAnsi="仿宋"/>
          <w:sz w:val="28"/>
          <w:szCs w:val="28"/>
          <w:lang w:val="zh-CN"/>
        </w:rPr>
      </w:pPr>
    </w:p>
    <w:p w14:paraId="6F32F4C3" w14:textId="77777777" w:rsidR="002429E4" w:rsidRPr="009B6B59" w:rsidRDefault="002429E4">
      <w:pPr>
        <w:autoSpaceDE w:val="0"/>
        <w:autoSpaceDN w:val="0"/>
        <w:adjustRightInd w:val="0"/>
        <w:spacing w:line="348" w:lineRule="auto"/>
        <w:jc w:val="center"/>
        <w:rPr>
          <w:rFonts w:ascii="仿宋" w:eastAsia="仿宋" w:hAnsi="仿宋"/>
          <w:sz w:val="28"/>
          <w:szCs w:val="28"/>
          <w:lang w:val="zh-CN"/>
        </w:rPr>
      </w:pPr>
    </w:p>
    <w:p w14:paraId="10E4C4C5" w14:textId="77777777" w:rsidR="002429E4" w:rsidRPr="009B6B59" w:rsidRDefault="002429E4">
      <w:pPr>
        <w:autoSpaceDE w:val="0"/>
        <w:autoSpaceDN w:val="0"/>
        <w:adjustRightInd w:val="0"/>
        <w:spacing w:line="348" w:lineRule="auto"/>
        <w:jc w:val="center"/>
        <w:rPr>
          <w:rFonts w:ascii="仿宋" w:eastAsia="仿宋" w:hAnsi="仿宋"/>
          <w:sz w:val="28"/>
          <w:szCs w:val="28"/>
          <w:lang w:val="zh-CN"/>
        </w:rPr>
      </w:pPr>
    </w:p>
    <w:p w14:paraId="335D6AA5" w14:textId="77777777" w:rsidR="002429E4" w:rsidRPr="009B6B59" w:rsidRDefault="00000000">
      <w:pPr>
        <w:jc w:val="center"/>
        <w:rPr>
          <w:rFonts w:ascii="仿宋" w:eastAsia="仿宋" w:hAnsi="仿宋" w:cs="仿宋_GB2312"/>
          <w:bCs/>
          <w:sz w:val="32"/>
          <w:szCs w:val="32"/>
        </w:rPr>
      </w:pPr>
      <w:r w:rsidRPr="009B6B59">
        <w:rPr>
          <w:rFonts w:ascii="仿宋" w:eastAsia="仿宋" w:hAnsi="仿宋"/>
          <w:lang w:val="zh-CN"/>
        </w:rPr>
        <w:br w:type="page"/>
      </w:r>
      <w:bookmarkStart w:id="339" w:name="_Toc148381804"/>
      <w:r w:rsidRPr="009B6B59">
        <w:rPr>
          <w:rFonts w:ascii="仿宋" w:eastAsia="仿宋" w:hAnsi="仿宋" w:cs="仿宋_GB2312"/>
          <w:b/>
          <w:sz w:val="28"/>
          <w:szCs w:val="28"/>
        </w:rPr>
        <w:lastRenderedPageBreak/>
        <w:t>4</w:t>
      </w:r>
      <w:r w:rsidRPr="009B6B59">
        <w:rPr>
          <w:rFonts w:ascii="仿宋" w:eastAsia="仿宋" w:hAnsi="仿宋" w:cs="仿宋_GB2312" w:hint="eastAsia"/>
          <w:b/>
          <w:sz w:val="28"/>
          <w:szCs w:val="28"/>
        </w:rPr>
        <w:t>、其他资格证明文件</w:t>
      </w:r>
      <w:bookmarkEnd w:id="339"/>
    </w:p>
    <w:p w14:paraId="21D114CF" w14:textId="77777777" w:rsidR="002429E4" w:rsidRPr="009B6B59" w:rsidRDefault="002429E4">
      <w:pPr>
        <w:snapToGrid w:val="0"/>
        <w:spacing w:line="360" w:lineRule="auto"/>
        <w:ind w:left="708" w:hangingChars="295" w:hanging="708"/>
        <w:jc w:val="center"/>
        <w:rPr>
          <w:rFonts w:ascii="仿宋" w:eastAsia="仿宋" w:hAnsi="仿宋"/>
          <w:sz w:val="24"/>
        </w:rPr>
      </w:pPr>
    </w:p>
    <w:p w14:paraId="6D180D02" w14:textId="77777777" w:rsidR="002429E4" w:rsidRPr="009B6B59" w:rsidRDefault="00000000">
      <w:pPr>
        <w:tabs>
          <w:tab w:val="left" w:pos="5580"/>
        </w:tabs>
        <w:snapToGrid w:val="0"/>
        <w:spacing w:line="360" w:lineRule="auto"/>
        <w:rPr>
          <w:rFonts w:ascii="仿宋" w:eastAsia="仿宋" w:hAnsi="仿宋"/>
          <w:sz w:val="24"/>
        </w:rPr>
      </w:pPr>
      <w:r w:rsidRPr="009B6B59">
        <w:rPr>
          <w:rFonts w:ascii="仿宋" w:eastAsia="仿宋" w:hAnsi="仿宋" w:hint="eastAsia"/>
          <w:sz w:val="24"/>
        </w:rPr>
        <w:t>符合《政府采购法》第二十二条的规定供应商条件，并提供以下证明材料；</w:t>
      </w:r>
    </w:p>
    <w:p w14:paraId="4EB7EE53" w14:textId="77777777" w:rsidR="002429E4" w:rsidRPr="009B6B59" w:rsidRDefault="00000000">
      <w:pPr>
        <w:snapToGrid w:val="0"/>
        <w:spacing w:line="360" w:lineRule="auto"/>
        <w:ind w:firstLineChars="200" w:firstLine="480"/>
        <w:rPr>
          <w:rFonts w:ascii="仿宋" w:eastAsia="仿宋" w:hAnsi="仿宋"/>
          <w:sz w:val="24"/>
        </w:rPr>
      </w:pPr>
      <w:r w:rsidRPr="009B6B59">
        <w:rPr>
          <w:rFonts w:ascii="仿宋" w:eastAsia="仿宋" w:hAnsi="仿宋" w:hint="eastAsia"/>
          <w:sz w:val="24"/>
        </w:rPr>
        <w:t>（1）投标人合法注册的法人或其他组织的营业执照等证明文件，自然人的身份证明（格式要求见附件</w:t>
      </w:r>
      <w:r w:rsidRPr="009B6B59">
        <w:rPr>
          <w:rFonts w:ascii="仿宋" w:eastAsia="仿宋" w:hAnsi="仿宋"/>
          <w:sz w:val="24"/>
        </w:rPr>
        <w:t>4</w:t>
      </w:r>
      <w:r w:rsidRPr="009B6B59">
        <w:rPr>
          <w:rFonts w:ascii="仿宋" w:eastAsia="仿宋" w:hAnsi="仿宋" w:hint="eastAsia"/>
          <w:sz w:val="24"/>
        </w:rPr>
        <w:t>-1）；</w:t>
      </w:r>
    </w:p>
    <w:p w14:paraId="013ED5E0" w14:textId="77777777" w:rsidR="002429E4" w:rsidRPr="009B6B59" w:rsidRDefault="00000000">
      <w:pPr>
        <w:snapToGrid w:val="0"/>
        <w:spacing w:line="360" w:lineRule="auto"/>
        <w:ind w:firstLineChars="200" w:firstLine="480"/>
        <w:rPr>
          <w:rFonts w:ascii="仿宋" w:eastAsia="仿宋" w:hAnsi="仿宋"/>
          <w:sz w:val="24"/>
        </w:rPr>
      </w:pPr>
      <w:r w:rsidRPr="009B6B59">
        <w:rPr>
          <w:rFonts w:ascii="仿宋" w:eastAsia="仿宋" w:hAnsi="仿宋" w:hint="eastAsia"/>
          <w:sz w:val="24"/>
        </w:rPr>
        <w:t>（2）投标人投标人2022年度或2023年度经审计的财务报告复印件（包括资产负债表、现金流量表、利润表），或本年度基本开户银行出具的资信证明（格式要求见附件</w:t>
      </w:r>
      <w:r w:rsidRPr="009B6B59">
        <w:rPr>
          <w:rFonts w:ascii="仿宋" w:eastAsia="仿宋" w:hAnsi="仿宋"/>
          <w:sz w:val="24"/>
        </w:rPr>
        <w:t>4</w:t>
      </w:r>
      <w:r w:rsidRPr="009B6B59">
        <w:rPr>
          <w:rFonts w:ascii="仿宋" w:eastAsia="仿宋" w:hAnsi="仿宋" w:hint="eastAsia"/>
          <w:sz w:val="24"/>
        </w:rPr>
        <w:t>-2）；</w:t>
      </w:r>
    </w:p>
    <w:p w14:paraId="629F9F2E" w14:textId="77777777" w:rsidR="002429E4" w:rsidRPr="009B6B59" w:rsidRDefault="00000000">
      <w:pPr>
        <w:snapToGrid w:val="0"/>
        <w:spacing w:line="360" w:lineRule="auto"/>
        <w:ind w:firstLineChars="200" w:firstLine="480"/>
        <w:rPr>
          <w:rFonts w:ascii="仿宋" w:eastAsia="仿宋" w:hAnsi="仿宋"/>
          <w:sz w:val="24"/>
        </w:rPr>
      </w:pPr>
      <w:r w:rsidRPr="009B6B59">
        <w:rPr>
          <w:rFonts w:ascii="仿宋" w:eastAsia="仿宋" w:hAnsi="仿宋" w:hint="eastAsia"/>
          <w:sz w:val="24"/>
        </w:rPr>
        <w:t>（3）依法缴纳税收和社会保障资金的证明材料复印件（格式见附件</w:t>
      </w:r>
      <w:r w:rsidRPr="009B6B59">
        <w:rPr>
          <w:rFonts w:ascii="仿宋" w:eastAsia="仿宋" w:hAnsi="仿宋"/>
          <w:sz w:val="24"/>
        </w:rPr>
        <w:t>4</w:t>
      </w:r>
      <w:r w:rsidRPr="009B6B59">
        <w:rPr>
          <w:rFonts w:ascii="仿宋" w:eastAsia="仿宋" w:hAnsi="仿宋" w:hint="eastAsia"/>
          <w:sz w:val="24"/>
        </w:rPr>
        <w:t>-3、</w:t>
      </w:r>
      <w:r w:rsidRPr="009B6B59">
        <w:rPr>
          <w:rFonts w:ascii="仿宋" w:eastAsia="仿宋" w:hAnsi="仿宋"/>
          <w:sz w:val="24"/>
        </w:rPr>
        <w:t>4</w:t>
      </w:r>
      <w:r w:rsidRPr="009B6B59">
        <w:rPr>
          <w:rFonts w:ascii="仿宋" w:eastAsia="仿宋" w:hAnsi="仿宋" w:hint="eastAsia"/>
          <w:sz w:val="24"/>
        </w:rPr>
        <w:t>-4）；</w:t>
      </w:r>
    </w:p>
    <w:p w14:paraId="20AA9961" w14:textId="77777777" w:rsidR="002429E4" w:rsidRPr="009B6B59" w:rsidRDefault="00000000">
      <w:pPr>
        <w:snapToGrid w:val="0"/>
        <w:spacing w:line="360" w:lineRule="auto"/>
        <w:ind w:firstLineChars="200" w:firstLine="480"/>
        <w:rPr>
          <w:rFonts w:ascii="仿宋" w:eastAsia="仿宋" w:hAnsi="仿宋"/>
          <w:sz w:val="24"/>
        </w:rPr>
      </w:pPr>
      <w:r w:rsidRPr="009B6B59">
        <w:rPr>
          <w:rFonts w:ascii="仿宋" w:eastAsia="仿宋" w:hAnsi="仿宋" w:hint="eastAsia"/>
          <w:sz w:val="24"/>
        </w:rPr>
        <w:t>（</w:t>
      </w:r>
      <w:r w:rsidRPr="009B6B59">
        <w:rPr>
          <w:rFonts w:ascii="仿宋" w:eastAsia="仿宋" w:hAnsi="仿宋"/>
          <w:sz w:val="24"/>
        </w:rPr>
        <w:t>4</w:t>
      </w:r>
      <w:r w:rsidRPr="009B6B59">
        <w:rPr>
          <w:rFonts w:ascii="仿宋" w:eastAsia="仿宋" w:hAnsi="仿宋" w:hint="eastAsia"/>
          <w:sz w:val="24"/>
        </w:rPr>
        <w:t>）具备履行合同所必需的设备和专业技术能力的承诺（格式见附件</w:t>
      </w:r>
      <w:r w:rsidRPr="009B6B59">
        <w:rPr>
          <w:rFonts w:ascii="仿宋" w:eastAsia="仿宋" w:hAnsi="仿宋"/>
          <w:sz w:val="24"/>
        </w:rPr>
        <w:t>4</w:t>
      </w:r>
      <w:r w:rsidRPr="009B6B59">
        <w:rPr>
          <w:rFonts w:ascii="仿宋" w:eastAsia="仿宋" w:hAnsi="仿宋" w:hint="eastAsia"/>
          <w:sz w:val="24"/>
        </w:rPr>
        <w:t>-5）；</w:t>
      </w:r>
    </w:p>
    <w:p w14:paraId="4BCAF23C" w14:textId="77777777" w:rsidR="002429E4" w:rsidRPr="009B6B59" w:rsidRDefault="00000000">
      <w:pPr>
        <w:snapToGrid w:val="0"/>
        <w:spacing w:line="360" w:lineRule="auto"/>
        <w:ind w:firstLineChars="200" w:firstLine="480"/>
        <w:rPr>
          <w:rFonts w:ascii="仿宋" w:eastAsia="仿宋" w:hAnsi="仿宋"/>
          <w:sz w:val="24"/>
        </w:rPr>
      </w:pPr>
      <w:r w:rsidRPr="009B6B59">
        <w:rPr>
          <w:rFonts w:ascii="仿宋" w:eastAsia="仿宋" w:hAnsi="仿宋" w:hint="eastAsia"/>
          <w:sz w:val="24"/>
        </w:rPr>
        <w:t>（</w:t>
      </w:r>
      <w:r w:rsidRPr="009B6B59">
        <w:rPr>
          <w:rFonts w:ascii="仿宋" w:eastAsia="仿宋" w:hAnsi="仿宋"/>
          <w:sz w:val="24"/>
        </w:rPr>
        <w:t>5</w:t>
      </w:r>
      <w:r w:rsidRPr="009B6B59">
        <w:rPr>
          <w:rFonts w:ascii="仿宋" w:eastAsia="仿宋" w:hAnsi="仿宋" w:hint="eastAsia"/>
          <w:sz w:val="24"/>
        </w:rPr>
        <w:t>）投标人参加政府采购活动前3年内在经营活动中没有重大违法记录的书面声明（格式见附件</w:t>
      </w:r>
      <w:r w:rsidRPr="009B6B59">
        <w:rPr>
          <w:rFonts w:ascii="仿宋" w:eastAsia="仿宋" w:hAnsi="仿宋"/>
          <w:sz w:val="24"/>
        </w:rPr>
        <w:t>4</w:t>
      </w:r>
      <w:r w:rsidRPr="009B6B59">
        <w:rPr>
          <w:rFonts w:ascii="仿宋" w:eastAsia="仿宋" w:hAnsi="仿宋" w:hint="eastAsia"/>
          <w:sz w:val="24"/>
        </w:rPr>
        <w:t>-6）；</w:t>
      </w:r>
    </w:p>
    <w:p w14:paraId="43BBB306" w14:textId="77777777" w:rsidR="002429E4" w:rsidRPr="009B6B59" w:rsidRDefault="00000000">
      <w:pPr>
        <w:snapToGrid w:val="0"/>
        <w:spacing w:line="360" w:lineRule="auto"/>
        <w:ind w:firstLineChars="200" w:firstLine="480"/>
        <w:rPr>
          <w:rFonts w:ascii="仿宋" w:eastAsia="仿宋" w:hAnsi="仿宋"/>
          <w:sz w:val="24"/>
        </w:rPr>
      </w:pPr>
      <w:r w:rsidRPr="009B6B59">
        <w:rPr>
          <w:rFonts w:ascii="仿宋" w:eastAsia="仿宋" w:hAnsi="仿宋" w:hint="eastAsia"/>
          <w:sz w:val="24"/>
        </w:rPr>
        <w:t>（</w:t>
      </w:r>
      <w:r w:rsidRPr="009B6B59">
        <w:rPr>
          <w:rFonts w:ascii="仿宋" w:eastAsia="仿宋" w:hAnsi="仿宋"/>
          <w:sz w:val="24"/>
        </w:rPr>
        <w:t>6</w:t>
      </w:r>
      <w:r w:rsidRPr="009B6B59">
        <w:rPr>
          <w:rFonts w:ascii="仿宋" w:eastAsia="仿宋" w:hAnsi="仿宋" w:hint="eastAsia"/>
          <w:sz w:val="24"/>
        </w:rPr>
        <w:t>）投标人控股股东名称、控股公司的名称和存在管理、被管理关系的单位名称说明（格式见附件</w:t>
      </w:r>
      <w:r w:rsidRPr="009B6B59">
        <w:rPr>
          <w:rFonts w:ascii="仿宋" w:eastAsia="仿宋" w:hAnsi="仿宋"/>
          <w:sz w:val="24"/>
        </w:rPr>
        <w:t>4</w:t>
      </w:r>
      <w:r w:rsidRPr="009B6B59">
        <w:rPr>
          <w:rFonts w:ascii="仿宋" w:eastAsia="仿宋" w:hAnsi="仿宋" w:hint="eastAsia"/>
          <w:sz w:val="24"/>
        </w:rPr>
        <w:t>-7)；</w:t>
      </w:r>
    </w:p>
    <w:p w14:paraId="12CFD51C" w14:textId="77777777" w:rsidR="002429E4" w:rsidRPr="009B6B59" w:rsidRDefault="00000000">
      <w:pPr>
        <w:snapToGrid w:val="0"/>
        <w:spacing w:line="360" w:lineRule="auto"/>
        <w:ind w:firstLineChars="200" w:firstLine="480"/>
        <w:rPr>
          <w:rFonts w:ascii="仿宋" w:eastAsia="仿宋" w:hAnsi="仿宋"/>
          <w:sz w:val="24"/>
        </w:rPr>
      </w:pPr>
      <w:r w:rsidRPr="009B6B59">
        <w:rPr>
          <w:rFonts w:ascii="仿宋" w:eastAsia="仿宋" w:hAnsi="仿宋" w:hint="eastAsia"/>
          <w:sz w:val="24"/>
        </w:rPr>
        <w:t>（</w:t>
      </w:r>
      <w:r w:rsidRPr="009B6B59">
        <w:rPr>
          <w:rFonts w:ascii="仿宋" w:eastAsia="仿宋" w:hAnsi="仿宋"/>
          <w:sz w:val="24"/>
        </w:rPr>
        <w:t>7</w:t>
      </w:r>
      <w:r w:rsidRPr="009B6B59">
        <w:rPr>
          <w:rFonts w:ascii="仿宋" w:eastAsia="仿宋" w:hAnsi="仿宋" w:hint="eastAsia"/>
          <w:sz w:val="24"/>
        </w:rPr>
        <w:t>）投标人是否属于为本项目提供整体设计、规范编制或者项目管理、监理、检测等服务的供应商声明（格式见附件</w:t>
      </w:r>
      <w:r w:rsidRPr="009B6B59">
        <w:rPr>
          <w:rFonts w:ascii="仿宋" w:eastAsia="仿宋" w:hAnsi="仿宋"/>
          <w:sz w:val="24"/>
        </w:rPr>
        <w:t>4</w:t>
      </w:r>
      <w:r w:rsidRPr="009B6B59">
        <w:rPr>
          <w:rFonts w:ascii="仿宋" w:eastAsia="仿宋" w:hAnsi="仿宋" w:hint="eastAsia"/>
          <w:sz w:val="24"/>
        </w:rPr>
        <w:t>-8)。</w:t>
      </w:r>
    </w:p>
    <w:p w14:paraId="4A2F442D"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（8）证明投标人符合特定资格条件的证明材料；（格式见附件4-9）</w:t>
      </w:r>
    </w:p>
    <w:p w14:paraId="1257443F" w14:textId="77777777" w:rsidR="002429E4" w:rsidRPr="009B6B59" w:rsidRDefault="00000000">
      <w:pPr>
        <w:pStyle w:val="af0"/>
        <w:tabs>
          <w:tab w:val="left" w:pos="5580"/>
        </w:tabs>
        <w:spacing w:line="360" w:lineRule="auto"/>
        <w:ind w:leftChars="257" w:left="1080" w:hanging="540"/>
        <w:rPr>
          <w:rFonts w:ascii="仿宋" w:eastAsia="仿宋" w:hAnsi="仿宋"/>
          <w:b/>
          <w:sz w:val="24"/>
        </w:rPr>
      </w:pPr>
      <w:r w:rsidRPr="009B6B59">
        <w:rPr>
          <w:rFonts w:ascii="仿宋" w:eastAsia="仿宋" w:hAnsi="仿宋" w:hint="eastAsia"/>
          <w:b/>
          <w:sz w:val="24"/>
        </w:rPr>
        <w:t>要求：</w:t>
      </w:r>
      <w:r w:rsidRPr="009B6B59">
        <w:rPr>
          <w:rFonts w:ascii="仿宋" w:eastAsia="仿宋" w:hAnsi="仿宋" w:cs="仿宋" w:hint="eastAsia"/>
          <w:b/>
          <w:sz w:val="24"/>
        </w:rPr>
        <w:t>以上资格证明文件须提供加盖投标人公章的复印件或扫描件。</w:t>
      </w:r>
    </w:p>
    <w:p w14:paraId="38E1ECD2" w14:textId="77777777" w:rsidR="002429E4" w:rsidRPr="009B6B59" w:rsidRDefault="00000000">
      <w:pPr>
        <w:tabs>
          <w:tab w:val="left" w:pos="5580"/>
        </w:tabs>
        <w:spacing w:line="360" w:lineRule="auto"/>
        <w:ind w:firstLineChars="200" w:firstLine="482"/>
        <w:rPr>
          <w:rFonts w:ascii="仿宋" w:eastAsia="仿宋" w:hAnsi="仿宋"/>
          <w:b/>
          <w:sz w:val="24"/>
        </w:rPr>
      </w:pPr>
      <w:r w:rsidRPr="009B6B59">
        <w:rPr>
          <w:rFonts w:ascii="仿宋" w:eastAsia="仿宋" w:hAnsi="仿宋" w:hint="eastAsia"/>
          <w:b/>
          <w:sz w:val="24"/>
        </w:rPr>
        <w:t>注意：根据《陕西省西咸新区财政金融局关于全面推行政府采购供应商基本资格条件承诺制的通知》（陕西咸财金发〔202</w:t>
      </w:r>
      <w:r w:rsidRPr="009B6B59">
        <w:rPr>
          <w:rFonts w:ascii="仿宋" w:eastAsia="仿宋" w:hAnsi="仿宋"/>
          <w:b/>
          <w:sz w:val="24"/>
        </w:rPr>
        <w:t>3</w:t>
      </w:r>
      <w:r w:rsidRPr="009B6B59">
        <w:rPr>
          <w:rFonts w:ascii="仿宋" w:eastAsia="仿宋" w:hAnsi="仿宋" w:hint="eastAsia"/>
          <w:b/>
          <w:sz w:val="24"/>
        </w:rPr>
        <w:t>〕1</w:t>
      </w:r>
      <w:r w:rsidRPr="009B6B59">
        <w:rPr>
          <w:rFonts w:ascii="仿宋" w:eastAsia="仿宋" w:hAnsi="仿宋"/>
          <w:b/>
          <w:sz w:val="24"/>
        </w:rPr>
        <w:t>19</w:t>
      </w:r>
      <w:r w:rsidRPr="009B6B59">
        <w:rPr>
          <w:rFonts w:ascii="仿宋" w:eastAsia="仿宋" w:hAnsi="仿宋" w:hint="eastAsia"/>
          <w:b/>
          <w:sz w:val="24"/>
        </w:rPr>
        <w:t xml:space="preserve"> 号），在政府采购活动中，供应商只需在资格审查环节提供满足相应条件的资格承诺函（详见附件1），不再需要提供以下证明资料:1.符合国家规定的财务的证明材料；2.依法缴纳税收的证明材料；3.依法缴纳社会保障金的证明材料；4.具备履行合同所必需的设备和专业技术能力的证明材料；5.参加政府采购活动(以开启时间为准)前3 年内，在经营活动中没有重大违法记录证明材料。</w:t>
      </w:r>
    </w:p>
    <w:p w14:paraId="4E46F627" w14:textId="77777777" w:rsidR="002429E4" w:rsidRPr="009B6B59" w:rsidRDefault="00000000">
      <w:pPr>
        <w:tabs>
          <w:tab w:val="left" w:pos="5580"/>
        </w:tabs>
        <w:spacing w:line="360" w:lineRule="auto"/>
        <w:ind w:firstLineChars="200" w:firstLine="482"/>
        <w:rPr>
          <w:rFonts w:ascii="仿宋" w:eastAsia="仿宋" w:hAnsi="仿宋"/>
          <w:b/>
          <w:sz w:val="24"/>
        </w:rPr>
      </w:pPr>
      <w:r w:rsidRPr="009B6B59">
        <w:rPr>
          <w:rFonts w:ascii="仿宋" w:eastAsia="仿宋" w:hAnsi="仿宋" w:hint="eastAsia"/>
          <w:b/>
          <w:sz w:val="24"/>
        </w:rPr>
        <w:t>供应商未提供资格承诺函的，应按照《政府采购法》及其实施条例的相关规定提供相应的证明材料。否则因资格证明文件不齐全导致供应商投标无效的，由投标人自行承担后果</w:t>
      </w:r>
      <w:r w:rsidRPr="009B6B59">
        <w:rPr>
          <w:rFonts w:ascii="仿宋" w:eastAsia="仿宋" w:hAnsi="仿宋"/>
          <w:b/>
          <w:sz w:val="24"/>
        </w:rPr>
        <w:br w:type="page"/>
      </w:r>
    </w:p>
    <w:p w14:paraId="135E030C" w14:textId="77777777" w:rsidR="002429E4" w:rsidRPr="009B6B59" w:rsidRDefault="00000000">
      <w:pPr>
        <w:pStyle w:val="af0"/>
        <w:tabs>
          <w:tab w:val="left" w:pos="5580"/>
        </w:tabs>
        <w:spacing w:line="360" w:lineRule="auto"/>
        <w:rPr>
          <w:rFonts w:ascii="仿宋" w:eastAsia="仿宋" w:hAnsi="仿宋" w:cs="仿宋_GB2312"/>
          <w:b/>
        </w:rPr>
      </w:pPr>
      <w:r w:rsidRPr="009B6B59">
        <w:rPr>
          <w:rFonts w:ascii="仿宋" w:eastAsia="仿宋" w:hAnsi="仿宋" w:cs="仿宋_GB2312"/>
          <w:b/>
        </w:rPr>
        <w:lastRenderedPageBreak/>
        <w:t>4</w:t>
      </w:r>
      <w:r w:rsidRPr="009B6B59">
        <w:rPr>
          <w:rFonts w:ascii="仿宋" w:eastAsia="仿宋" w:hAnsi="仿宋" w:cs="仿宋_GB2312" w:hint="eastAsia"/>
          <w:b/>
        </w:rPr>
        <w:t>-1 投标人的企业法人营业执照副本复印件（加盖公章）</w:t>
      </w:r>
    </w:p>
    <w:p w14:paraId="18A7A4C6" w14:textId="77777777" w:rsidR="002429E4" w:rsidRPr="009B6B59" w:rsidRDefault="002429E4">
      <w:pPr>
        <w:jc w:val="left"/>
        <w:rPr>
          <w:rFonts w:ascii="仿宋" w:eastAsia="仿宋" w:hAnsi="仿宋" w:cs="仿宋_GB2312"/>
          <w:sz w:val="24"/>
        </w:rPr>
      </w:pPr>
    </w:p>
    <w:p w14:paraId="7269095B" w14:textId="77777777" w:rsidR="002429E4" w:rsidRPr="009B6B59" w:rsidRDefault="002429E4">
      <w:pPr>
        <w:adjustRightInd w:val="0"/>
        <w:spacing w:line="360" w:lineRule="atLeast"/>
        <w:jc w:val="left"/>
        <w:textAlignment w:val="baseline"/>
        <w:rPr>
          <w:rFonts w:ascii="仿宋" w:eastAsia="仿宋" w:hAnsi="仿宋" w:cs="仿宋_GB2312"/>
          <w:b/>
          <w:sz w:val="28"/>
        </w:rPr>
      </w:pPr>
    </w:p>
    <w:p w14:paraId="4298E890" w14:textId="77777777" w:rsidR="002429E4" w:rsidRPr="009B6B59" w:rsidRDefault="00000000">
      <w:pPr>
        <w:adjustRightInd w:val="0"/>
        <w:spacing w:line="360" w:lineRule="atLeast"/>
        <w:jc w:val="left"/>
        <w:textAlignment w:val="baseline"/>
        <w:rPr>
          <w:rFonts w:ascii="仿宋" w:eastAsia="仿宋" w:hAnsi="仿宋" w:cs="仿宋_GB2312"/>
          <w:b/>
          <w:sz w:val="28"/>
        </w:rPr>
      </w:pPr>
      <w:r w:rsidRPr="009B6B59">
        <w:rPr>
          <w:rFonts w:ascii="仿宋" w:eastAsia="仿宋" w:hAnsi="仿宋" w:cs="仿宋_GB2312" w:hint="eastAsia"/>
          <w:b/>
          <w:sz w:val="28"/>
        </w:rPr>
        <w:t xml:space="preserve"> </w:t>
      </w:r>
    </w:p>
    <w:p w14:paraId="7F1EA391" w14:textId="77777777" w:rsidR="002429E4" w:rsidRPr="009B6B59" w:rsidRDefault="00000000">
      <w:pPr>
        <w:rPr>
          <w:rFonts w:ascii="仿宋" w:eastAsia="仿宋" w:hAnsi="仿宋" w:cs="仿宋_GB2312"/>
          <w:b/>
        </w:rPr>
      </w:pPr>
      <w:r w:rsidRPr="009B6B59">
        <w:rPr>
          <w:rFonts w:ascii="仿宋" w:eastAsia="仿宋" w:hAnsi="仿宋" w:cs="仿宋_GB2312"/>
          <w:b/>
        </w:rPr>
        <w:t>4</w:t>
      </w:r>
      <w:r w:rsidRPr="009B6B59">
        <w:rPr>
          <w:rFonts w:ascii="仿宋" w:eastAsia="仿宋" w:hAnsi="仿宋" w:cs="仿宋_GB2312" w:hint="eastAsia"/>
          <w:b/>
        </w:rPr>
        <w:t>-2 投标人2022年度或2023年度经审计的财务报告</w:t>
      </w:r>
    </w:p>
    <w:p w14:paraId="5575E7E9" w14:textId="77777777" w:rsidR="002429E4" w:rsidRPr="009B6B59" w:rsidRDefault="002429E4">
      <w:pPr>
        <w:spacing w:line="360" w:lineRule="auto"/>
        <w:rPr>
          <w:rFonts w:ascii="仿宋" w:eastAsia="仿宋" w:hAnsi="仿宋" w:cs="仿宋_GB2312"/>
          <w:szCs w:val="21"/>
        </w:rPr>
      </w:pPr>
    </w:p>
    <w:p w14:paraId="274EC7C3" w14:textId="77777777" w:rsidR="002429E4" w:rsidRPr="009B6B59" w:rsidRDefault="00000000">
      <w:pPr>
        <w:tabs>
          <w:tab w:val="left" w:pos="993"/>
          <w:tab w:val="left" w:pos="1030"/>
          <w:tab w:val="left" w:pos="8364"/>
        </w:tabs>
        <w:snapToGrid w:val="0"/>
        <w:spacing w:afterLines="50" w:after="120"/>
        <w:ind w:rightChars="-27" w:right="-57"/>
        <w:rPr>
          <w:rFonts w:ascii="仿宋" w:eastAsia="仿宋" w:hAnsi="仿宋" w:cs="仿宋_GB2312"/>
          <w:sz w:val="24"/>
        </w:rPr>
      </w:pPr>
      <w:r w:rsidRPr="009B6B59">
        <w:rPr>
          <w:rFonts w:ascii="仿宋" w:eastAsia="仿宋" w:hAnsi="仿宋" w:cs="仿宋_GB2312" w:hint="eastAsia"/>
          <w:sz w:val="24"/>
        </w:rPr>
        <w:t>提供投标人2022年度或2023年度经审计的财务报告（包括资产负债表、现金流量表、利润表）复印件或扫描件、所有复印件或扫描件需加盖单位公章。</w:t>
      </w:r>
    </w:p>
    <w:p w14:paraId="14524FD2" w14:textId="77777777" w:rsidR="002429E4" w:rsidRPr="009B6B59" w:rsidRDefault="002429E4">
      <w:pPr>
        <w:spacing w:line="360" w:lineRule="auto"/>
        <w:rPr>
          <w:rFonts w:ascii="仿宋" w:eastAsia="仿宋" w:hAnsi="仿宋" w:cs="仿宋_GB2312"/>
          <w:szCs w:val="21"/>
        </w:rPr>
      </w:pPr>
    </w:p>
    <w:p w14:paraId="34CCE5CF" w14:textId="77777777" w:rsidR="002429E4" w:rsidRPr="009B6B59" w:rsidRDefault="00000000">
      <w:pPr>
        <w:rPr>
          <w:rFonts w:ascii="仿宋" w:eastAsia="仿宋" w:hAnsi="仿宋" w:cs="仿宋_GB2312"/>
          <w:b/>
        </w:rPr>
      </w:pPr>
      <w:r w:rsidRPr="009B6B59">
        <w:rPr>
          <w:rFonts w:ascii="仿宋" w:eastAsia="仿宋" w:hAnsi="仿宋" w:cs="仿宋_GB2312" w:hint="eastAsia"/>
          <w:b/>
        </w:rPr>
        <w:t xml:space="preserve">或 </w:t>
      </w:r>
      <w:r w:rsidRPr="009B6B59">
        <w:rPr>
          <w:rFonts w:ascii="仿宋" w:eastAsia="仿宋" w:hAnsi="仿宋" w:cs="仿宋_GB2312"/>
          <w:b/>
        </w:rPr>
        <w:t>4</w:t>
      </w:r>
      <w:r w:rsidRPr="009B6B59">
        <w:rPr>
          <w:rFonts w:ascii="仿宋" w:eastAsia="仿宋" w:hAnsi="仿宋" w:cs="仿宋_GB2312" w:hint="eastAsia"/>
          <w:b/>
        </w:rPr>
        <w:t>-2 本年度基本开户银行出具的资信证明</w:t>
      </w:r>
    </w:p>
    <w:p w14:paraId="33990AB8" w14:textId="77777777" w:rsidR="002429E4" w:rsidRPr="009B6B59" w:rsidRDefault="002429E4">
      <w:pPr>
        <w:tabs>
          <w:tab w:val="left" w:pos="993"/>
          <w:tab w:val="left" w:pos="1030"/>
          <w:tab w:val="left" w:pos="8364"/>
        </w:tabs>
        <w:snapToGrid w:val="0"/>
        <w:spacing w:afterLines="50" w:after="120"/>
        <w:ind w:rightChars="-27" w:right="-57"/>
        <w:rPr>
          <w:rFonts w:ascii="仿宋" w:eastAsia="仿宋" w:hAnsi="仿宋" w:cs="仿宋"/>
          <w:sz w:val="24"/>
        </w:rPr>
      </w:pPr>
    </w:p>
    <w:p w14:paraId="113D0A7D" w14:textId="77777777" w:rsidR="002429E4" w:rsidRPr="009B6B59" w:rsidRDefault="00000000">
      <w:pPr>
        <w:tabs>
          <w:tab w:val="left" w:pos="993"/>
          <w:tab w:val="left" w:pos="1030"/>
          <w:tab w:val="left" w:pos="8364"/>
        </w:tabs>
        <w:snapToGrid w:val="0"/>
        <w:spacing w:afterLines="50" w:after="120"/>
        <w:ind w:rightChars="-27" w:right="-57"/>
        <w:rPr>
          <w:rFonts w:ascii="仿宋" w:eastAsia="仿宋" w:hAnsi="仿宋" w:cs="仿宋"/>
          <w:sz w:val="24"/>
        </w:rPr>
      </w:pPr>
      <w:r w:rsidRPr="009B6B59">
        <w:rPr>
          <w:rFonts w:ascii="仿宋" w:eastAsia="仿宋" w:hAnsi="仿宋" w:cs="仿宋" w:hint="eastAsia"/>
          <w:sz w:val="24"/>
        </w:rPr>
        <w:t>注：提供本项须附开户许可证或基本存款账户信息</w:t>
      </w:r>
    </w:p>
    <w:p w14:paraId="6DC8287C" w14:textId="77777777" w:rsidR="002429E4" w:rsidRPr="009B6B59" w:rsidRDefault="002429E4">
      <w:pPr>
        <w:spacing w:line="360" w:lineRule="auto"/>
        <w:rPr>
          <w:rFonts w:ascii="仿宋" w:eastAsia="仿宋" w:hAnsi="仿宋" w:cs="仿宋_GB2312"/>
          <w:szCs w:val="21"/>
        </w:rPr>
      </w:pPr>
    </w:p>
    <w:p w14:paraId="32C61D66" w14:textId="77777777" w:rsidR="002429E4" w:rsidRPr="009B6B59" w:rsidRDefault="002429E4">
      <w:pPr>
        <w:widowControl/>
        <w:jc w:val="left"/>
        <w:rPr>
          <w:rFonts w:ascii="仿宋" w:eastAsia="仿宋" w:hAnsi="仿宋" w:cs="仿宋_GB2312"/>
          <w:b/>
          <w:spacing w:val="20"/>
          <w:sz w:val="24"/>
        </w:rPr>
      </w:pPr>
    </w:p>
    <w:p w14:paraId="7562B1BC" w14:textId="77777777" w:rsidR="002429E4" w:rsidRPr="009B6B59" w:rsidRDefault="002429E4">
      <w:pPr>
        <w:tabs>
          <w:tab w:val="left" w:pos="5580"/>
        </w:tabs>
        <w:spacing w:before="120" w:line="360" w:lineRule="auto"/>
        <w:ind w:firstLineChars="200" w:firstLine="480"/>
        <w:rPr>
          <w:rFonts w:ascii="仿宋" w:eastAsia="仿宋" w:hAnsi="仿宋" w:cs="仿宋_GB2312"/>
          <w:sz w:val="24"/>
        </w:rPr>
      </w:pPr>
    </w:p>
    <w:p w14:paraId="664977C6" w14:textId="77777777" w:rsidR="002429E4" w:rsidRPr="009B6B59" w:rsidRDefault="00000000">
      <w:pPr>
        <w:rPr>
          <w:rFonts w:ascii="仿宋" w:eastAsia="仿宋" w:hAnsi="仿宋" w:cs="仿宋_GB2312"/>
          <w:b/>
        </w:rPr>
      </w:pPr>
      <w:r w:rsidRPr="009B6B59">
        <w:rPr>
          <w:rFonts w:ascii="仿宋" w:eastAsia="仿宋" w:hAnsi="仿宋" w:cs="仿宋_GB2312"/>
          <w:b/>
        </w:rPr>
        <w:t>4</w:t>
      </w:r>
      <w:r w:rsidRPr="009B6B59">
        <w:rPr>
          <w:rFonts w:ascii="仿宋" w:eastAsia="仿宋" w:hAnsi="仿宋" w:cs="仿宋_GB2312" w:hint="eastAsia"/>
          <w:b/>
        </w:rPr>
        <w:t>-3 依法缴纳税收的证明</w:t>
      </w:r>
    </w:p>
    <w:p w14:paraId="2B84D826" w14:textId="77777777" w:rsidR="002429E4" w:rsidRPr="009B6B59" w:rsidRDefault="002429E4">
      <w:pPr>
        <w:tabs>
          <w:tab w:val="left" w:pos="993"/>
          <w:tab w:val="left" w:pos="1030"/>
          <w:tab w:val="left" w:pos="8364"/>
        </w:tabs>
        <w:snapToGrid w:val="0"/>
        <w:spacing w:afterLines="50" w:after="120"/>
        <w:ind w:left="420" w:rightChars="-27" w:right="-57" w:firstLineChars="200" w:firstLine="480"/>
        <w:jc w:val="left"/>
        <w:rPr>
          <w:rFonts w:ascii="仿宋" w:eastAsia="仿宋" w:hAnsi="仿宋" w:cs="仿宋_GB2312"/>
          <w:sz w:val="24"/>
        </w:rPr>
      </w:pPr>
    </w:p>
    <w:p w14:paraId="2264EEE4" w14:textId="77777777" w:rsidR="002429E4" w:rsidRPr="009B6B59" w:rsidRDefault="00000000">
      <w:pPr>
        <w:tabs>
          <w:tab w:val="left" w:pos="993"/>
          <w:tab w:val="left" w:pos="1030"/>
          <w:tab w:val="left" w:pos="8364"/>
        </w:tabs>
        <w:snapToGrid w:val="0"/>
        <w:spacing w:afterLines="50" w:after="120"/>
        <w:ind w:rightChars="-27" w:right="-57"/>
        <w:jc w:val="left"/>
        <w:rPr>
          <w:rFonts w:ascii="仿宋" w:eastAsia="仿宋" w:hAnsi="仿宋" w:cs="仿宋_GB2312"/>
          <w:sz w:val="24"/>
        </w:rPr>
      </w:pPr>
      <w:r w:rsidRPr="009B6B59">
        <w:rPr>
          <w:rFonts w:ascii="仿宋" w:eastAsia="仿宋" w:hAnsi="仿宋" w:cs="仿宋_GB2312" w:hint="eastAsia"/>
          <w:sz w:val="24"/>
        </w:rPr>
        <w:t>说明：</w:t>
      </w:r>
    </w:p>
    <w:p w14:paraId="152D6670" w14:textId="77777777" w:rsidR="002429E4" w:rsidRPr="009B6B59" w:rsidRDefault="00000000">
      <w:pPr>
        <w:tabs>
          <w:tab w:val="left" w:pos="993"/>
          <w:tab w:val="left" w:pos="1030"/>
          <w:tab w:val="left" w:pos="8364"/>
        </w:tabs>
        <w:snapToGrid w:val="0"/>
        <w:ind w:firstLineChars="200" w:firstLine="480"/>
        <w:jc w:val="left"/>
        <w:rPr>
          <w:rFonts w:ascii="仿宋" w:eastAsia="仿宋" w:hAnsi="仿宋" w:cs="仿宋_GB2312"/>
          <w:sz w:val="24"/>
        </w:rPr>
      </w:pPr>
      <w:r w:rsidRPr="009B6B59">
        <w:rPr>
          <w:rFonts w:ascii="仿宋" w:eastAsia="仿宋" w:hAnsi="仿宋" w:cs="仿宋_GB2312" w:hint="eastAsia"/>
          <w:sz w:val="24"/>
        </w:rPr>
        <w:t>1、投标人应提供投标截止时间前近六个月中任何一个月依法缴纳税收的凭证，</w:t>
      </w:r>
      <w:r w:rsidRPr="009B6B59">
        <w:rPr>
          <w:rFonts w:ascii="仿宋" w:eastAsia="仿宋" w:hAnsi="仿宋" w:hint="eastAsia"/>
          <w:sz w:val="24"/>
        </w:rPr>
        <w:t>时间以税款所属时期为准</w:t>
      </w:r>
      <w:r w:rsidRPr="009B6B59">
        <w:rPr>
          <w:rFonts w:ascii="仿宋" w:eastAsia="仿宋" w:hAnsi="仿宋" w:cs="仿宋_GB2312" w:hint="eastAsia"/>
          <w:sz w:val="24"/>
        </w:rPr>
        <w:t>。</w:t>
      </w:r>
    </w:p>
    <w:p w14:paraId="09BFA6B7" w14:textId="77777777" w:rsidR="002429E4" w:rsidRPr="009B6B59" w:rsidRDefault="00000000">
      <w:pPr>
        <w:tabs>
          <w:tab w:val="left" w:pos="993"/>
          <w:tab w:val="left" w:pos="1030"/>
          <w:tab w:val="left" w:pos="8364"/>
        </w:tabs>
        <w:snapToGrid w:val="0"/>
        <w:ind w:firstLineChars="200" w:firstLine="480"/>
        <w:jc w:val="left"/>
        <w:rPr>
          <w:rFonts w:ascii="仿宋" w:eastAsia="仿宋" w:hAnsi="仿宋" w:cs="仿宋_GB2312"/>
          <w:sz w:val="24"/>
        </w:rPr>
      </w:pPr>
      <w:r w:rsidRPr="009B6B59">
        <w:rPr>
          <w:rFonts w:ascii="仿宋" w:eastAsia="仿宋" w:hAnsi="仿宋" w:cs="仿宋_GB2312" w:hint="eastAsia"/>
          <w:sz w:val="24"/>
        </w:rPr>
        <w:t>2、依法免税的投标人，应提供相应文件证明其依法免税。</w:t>
      </w:r>
    </w:p>
    <w:p w14:paraId="186B6DA9" w14:textId="77777777" w:rsidR="002429E4" w:rsidRPr="009B6B59" w:rsidRDefault="002429E4">
      <w:pPr>
        <w:tabs>
          <w:tab w:val="left" w:pos="993"/>
          <w:tab w:val="left" w:pos="1030"/>
          <w:tab w:val="left" w:pos="8364"/>
        </w:tabs>
        <w:snapToGrid w:val="0"/>
        <w:spacing w:afterLines="50" w:after="120"/>
        <w:ind w:left="420" w:rightChars="-27" w:right="-57" w:firstLineChars="200" w:firstLine="480"/>
        <w:jc w:val="left"/>
        <w:rPr>
          <w:rFonts w:ascii="仿宋" w:eastAsia="仿宋" w:hAnsi="仿宋" w:cs="仿宋_GB2312"/>
          <w:sz w:val="24"/>
        </w:rPr>
      </w:pPr>
    </w:p>
    <w:p w14:paraId="6C5AA231" w14:textId="77777777" w:rsidR="002429E4" w:rsidRPr="009B6B59" w:rsidRDefault="002429E4">
      <w:pPr>
        <w:rPr>
          <w:rFonts w:ascii="仿宋" w:eastAsia="仿宋" w:hAnsi="仿宋" w:cs="仿宋_GB2312"/>
          <w:b/>
        </w:rPr>
      </w:pPr>
    </w:p>
    <w:p w14:paraId="6C0D1BAC" w14:textId="77777777" w:rsidR="002429E4" w:rsidRPr="009B6B59" w:rsidRDefault="00000000">
      <w:pPr>
        <w:rPr>
          <w:rFonts w:ascii="仿宋" w:eastAsia="仿宋" w:hAnsi="仿宋" w:cs="仿宋_GB2312"/>
          <w:b/>
        </w:rPr>
      </w:pPr>
      <w:r w:rsidRPr="009B6B59">
        <w:rPr>
          <w:rFonts w:ascii="仿宋" w:eastAsia="仿宋" w:hAnsi="仿宋" w:cs="仿宋_GB2312"/>
          <w:b/>
        </w:rPr>
        <w:t>4</w:t>
      </w:r>
      <w:r w:rsidRPr="009B6B59">
        <w:rPr>
          <w:rFonts w:ascii="仿宋" w:eastAsia="仿宋" w:hAnsi="仿宋" w:cs="仿宋_GB2312" w:hint="eastAsia"/>
          <w:b/>
        </w:rPr>
        <w:t>-4社会保障资金缴纳记录</w:t>
      </w:r>
    </w:p>
    <w:p w14:paraId="4DEB88A6" w14:textId="77777777" w:rsidR="002429E4" w:rsidRPr="009B6B59" w:rsidRDefault="00000000">
      <w:pPr>
        <w:tabs>
          <w:tab w:val="left" w:pos="993"/>
          <w:tab w:val="left" w:pos="1030"/>
          <w:tab w:val="left" w:pos="8364"/>
        </w:tabs>
        <w:snapToGrid w:val="0"/>
        <w:spacing w:afterLines="50" w:after="120"/>
        <w:ind w:leftChars="200" w:left="420" w:rightChars="-27" w:right="-57"/>
        <w:jc w:val="left"/>
        <w:rPr>
          <w:rFonts w:ascii="仿宋" w:eastAsia="仿宋" w:hAnsi="仿宋" w:cs="仿宋_GB2312"/>
          <w:sz w:val="24"/>
        </w:rPr>
      </w:pPr>
      <w:r w:rsidRPr="009B6B59">
        <w:rPr>
          <w:rFonts w:ascii="仿宋" w:eastAsia="仿宋" w:hAnsi="仿宋" w:cs="仿宋_GB2312" w:hint="eastAsia"/>
          <w:sz w:val="24"/>
        </w:rPr>
        <w:cr/>
      </w:r>
    </w:p>
    <w:p w14:paraId="5FE6292F" w14:textId="77777777" w:rsidR="002429E4" w:rsidRPr="009B6B59" w:rsidRDefault="00000000">
      <w:pPr>
        <w:tabs>
          <w:tab w:val="left" w:pos="993"/>
          <w:tab w:val="left" w:pos="1030"/>
          <w:tab w:val="left" w:pos="8364"/>
        </w:tabs>
        <w:snapToGrid w:val="0"/>
        <w:spacing w:afterLines="50" w:after="120"/>
        <w:ind w:rightChars="-27" w:right="-57"/>
        <w:jc w:val="left"/>
        <w:rPr>
          <w:rFonts w:ascii="仿宋" w:eastAsia="仿宋" w:hAnsi="仿宋" w:cs="仿宋_GB2312"/>
          <w:sz w:val="24"/>
        </w:rPr>
      </w:pPr>
      <w:r w:rsidRPr="009B6B59">
        <w:rPr>
          <w:rFonts w:ascii="仿宋" w:eastAsia="仿宋" w:hAnsi="仿宋" w:cs="仿宋_GB2312" w:hint="eastAsia"/>
          <w:sz w:val="24"/>
        </w:rPr>
        <w:t>说明：</w:t>
      </w:r>
    </w:p>
    <w:p w14:paraId="1BC6EAF6" w14:textId="77777777" w:rsidR="002429E4" w:rsidRPr="009B6B59" w:rsidRDefault="00000000">
      <w:pPr>
        <w:tabs>
          <w:tab w:val="left" w:pos="993"/>
          <w:tab w:val="left" w:pos="1030"/>
          <w:tab w:val="left" w:pos="8364"/>
        </w:tabs>
        <w:snapToGrid w:val="0"/>
        <w:ind w:firstLineChars="200" w:firstLine="480"/>
        <w:jc w:val="left"/>
        <w:rPr>
          <w:rFonts w:ascii="仿宋" w:eastAsia="仿宋" w:hAnsi="仿宋" w:cs="仿宋_GB2312"/>
          <w:sz w:val="24"/>
        </w:rPr>
      </w:pPr>
      <w:r w:rsidRPr="009B6B59">
        <w:rPr>
          <w:rFonts w:ascii="仿宋" w:eastAsia="仿宋" w:hAnsi="仿宋" w:cs="仿宋_GB2312" w:hint="eastAsia"/>
          <w:sz w:val="24"/>
        </w:rPr>
        <w:t>1、投标人应提供近六个月中至少一个月的缴纳社会保险的凭据，并加盖本单位公章。</w:t>
      </w:r>
    </w:p>
    <w:p w14:paraId="39308EA6" w14:textId="77777777" w:rsidR="002429E4" w:rsidRPr="009B6B59" w:rsidRDefault="00000000">
      <w:pPr>
        <w:tabs>
          <w:tab w:val="left" w:pos="993"/>
          <w:tab w:val="left" w:pos="1030"/>
          <w:tab w:val="left" w:pos="8364"/>
        </w:tabs>
        <w:snapToGrid w:val="0"/>
        <w:ind w:firstLineChars="200" w:firstLine="480"/>
        <w:jc w:val="left"/>
        <w:rPr>
          <w:rFonts w:ascii="仿宋" w:eastAsia="仿宋" w:hAnsi="仿宋" w:cs="仿宋_GB2312"/>
          <w:sz w:val="24"/>
        </w:rPr>
      </w:pPr>
      <w:r w:rsidRPr="009B6B59">
        <w:rPr>
          <w:rFonts w:ascii="仿宋" w:eastAsia="仿宋" w:hAnsi="仿宋" w:cs="仿宋_GB2312" w:hint="eastAsia"/>
          <w:sz w:val="24"/>
        </w:rPr>
        <w:t>2、不需要缴纳社会保障资金的投标人，应提供相应文件证明其不需要缴纳社会保障资金。</w:t>
      </w:r>
    </w:p>
    <w:p w14:paraId="16DD4163" w14:textId="77777777" w:rsidR="002429E4" w:rsidRPr="009B6B59" w:rsidRDefault="002429E4">
      <w:pPr>
        <w:tabs>
          <w:tab w:val="left" w:pos="5580"/>
        </w:tabs>
        <w:spacing w:before="120" w:line="360" w:lineRule="auto"/>
        <w:ind w:firstLineChars="200" w:firstLine="480"/>
        <w:rPr>
          <w:rFonts w:ascii="仿宋" w:eastAsia="仿宋" w:hAnsi="仿宋" w:cs="仿宋_GB2312"/>
          <w:sz w:val="24"/>
        </w:rPr>
      </w:pPr>
    </w:p>
    <w:p w14:paraId="41222697" w14:textId="77777777" w:rsidR="002429E4" w:rsidRPr="009B6B59" w:rsidRDefault="002429E4">
      <w:pPr>
        <w:pStyle w:val="100"/>
        <w:rPr>
          <w:rFonts w:ascii="仿宋" w:eastAsia="仿宋" w:hAnsi="仿宋"/>
        </w:rPr>
      </w:pPr>
    </w:p>
    <w:p w14:paraId="562F4E77" w14:textId="77777777" w:rsidR="002429E4" w:rsidRPr="009B6B59" w:rsidRDefault="002429E4">
      <w:pPr>
        <w:pStyle w:val="100"/>
        <w:rPr>
          <w:rFonts w:ascii="仿宋" w:eastAsia="仿宋" w:hAnsi="仿宋"/>
        </w:rPr>
      </w:pPr>
    </w:p>
    <w:p w14:paraId="6FE1FC60" w14:textId="77777777" w:rsidR="002429E4" w:rsidRPr="009B6B59" w:rsidRDefault="002429E4">
      <w:pPr>
        <w:pStyle w:val="100"/>
        <w:rPr>
          <w:rFonts w:ascii="仿宋" w:eastAsia="仿宋" w:hAnsi="仿宋"/>
        </w:rPr>
      </w:pPr>
    </w:p>
    <w:p w14:paraId="4B9BE436" w14:textId="77777777" w:rsidR="002429E4" w:rsidRPr="009B6B59" w:rsidRDefault="002429E4">
      <w:pPr>
        <w:tabs>
          <w:tab w:val="left" w:pos="5580"/>
        </w:tabs>
        <w:spacing w:before="120" w:line="360" w:lineRule="auto"/>
        <w:ind w:firstLineChars="200" w:firstLine="480"/>
        <w:rPr>
          <w:rFonts w:ascii="仿宋" w:eastAsia="仿宋" w:hAnsi="仿宋" w:cs="仿宋_GB2312"/>
          <w:sz w:val="24"/>
        </w:rPr>
      </w:pPr>
    </w:p>
    <w:p w14:paraId="368ED6D7" w14:textId="77777777" w:rsidR="002429E4" w:rsidRPr="009B6B59" w:rsidRDefault="002429E4">
      <w:pPr>
        <w:pStyle w:val="100"/>
        <w:rPr>
          <w:rFonts w:ascii="仿宋" w:eastAsia="仿宋" w:hAnsi="仿宋"/>
        </w:rPr>
      </w:pPr>
    </w:p>
    <w:p w14:paraId="20D4CD2D" w14:textId="77777777" w:rsidR="002429E4" w:rsidRPr="009B6B59" w:rsidRDefault="002429E4">
      <w:pPr>
        <w:pStyle w:val="100"/>
        <w:rPr>
          <w:rFonts w:ascii="仿宋" w:eastAsia="仿宋" w:hAnsi="仿宋"/>
        </w:rPr>
      </w:pPr>
    </w:p>
    <w:p w14:paraId="1ECFED60" w14:textId="77777777" w:rsidR="002429E4" w:rsidRPr="009B6B59" w:rsidRDefault="00000000">
      <w:pPr>
        <w:rPr>
          <w:rFonts w:ascii="仿宋" w:eastAsia="仿宋" w:hAnsi="仿宋" w:cs="仿宋_GB2312"/>
          <w:b/>
          <w:sz w:val="24"/>
        </w:rPr>
      </w:pPr>
      <w:r w:rsidRPr="009B6B59">
        <w:rPr>
          <w:rFonts w:ascii="仿宋" w:eastAsia="仿宋" w:hAnsi="仿宋" w:cs="仿宋_GB2312"/>
          <w:b/>
        </w:rPr>
        <w:lastRenderedPageBreak/>
        <w:t>4</w:t>
      </w:r>
      <w:r w:rsidRPr="009B6B59">
        <w:rPr>
          <w:rFonts w:ascii="仿宋" w:eastAsia="仿宋" w:hAnsi="仿宋" w:cs="仿宋_GB2312" w:hint="eastAsia"/>
          <w:b/>
        </w:rPr>
        <w:t xml:space="preserve">-5 具备履行合同所必需的设备和专业技术能力承诺书  </w:t>
      </w:r>
      <w:r w:rsidRPr="009B6B59">
        <w:rPr>
          <w:rFonts w:ascii="仿宋" w:eastAsia="仿宋" w:hAnsi="仿宋" w:cs="仿宋_GB2312" w:hint="eastAsia"/>
          <w:b/>
          <w:sz w:val="24"/>
        </w:rPr>
        <w:t xml:space="preserve">                                                                                                                                                                                                                                                                                                                                                                                                                                                                                                                                                                                                                                                                                                    </w:t>
      </w:r>
    </w:p>
    <w:p w14:paraId="29D22DEE" w14:textId="77777777" w:rsidR="002429E4" w:rsidRPr="009B6B59" w:rsidRDefault="002429E4">
      <w:pPr>
        <w:ind w:firstLine="480"/>
        <w:rPr>
          <w:rFonts w:ascii="仿宋" w:eastAsia="仿宋" w:hAnsi="仿宋" w:cs="仿宋_GB2312"/>
          <w:kern w:val="0"/>
          <w:sz w:val="24"/>
        </w:rPr>
      </w:pPr>
    </w:p>
    <w:p w14:paraId="7F38C3D2" w14:textId="77777777" w:rsidR="002429E4" w:rsidRPr="009B6B59" w:rsidRDefault="002429E4">
      <w:pPr>
        <w:ind w:firstLine="480"/>
        <w:rPr>
          <w:rFonts w:ascii="仿宋" w:eastAsia="仿宋" w:hAnsi="仿宋" w:cs="仿宋_GB2312"/>
          <w:kern w:val="0"/>
          <w:sz w:val="24"/>
        </w:rPr>
      </w:pPr>
    </w:p>
    <w:p w14:paraId="3FBD509E" w14:textId="77777777" w:rsidR="002429E4" w:rsidRPr="009B6B59" w:rsidRDefault="00000000">
      <w:pPr>
        <w:rPr>
          <w:rFonts w:ascii="仿宋" w:eastAsia="仿宋" w:hAnsi="仿宋" w:cs="仿宋_GB2312"/>
          <w:kern w:val="0"/>
          <w:sz w:val="24"/>
        </w:rPr>
      </w:pPr>
      <w:r w:rsidRPr="009B6B59">
        <w:rPr>
          <w:rFonts w:ascii="仿宋" w:eastAsia="仿宋" w:hAnsi="仿宋" w:cs="仿宋_GB2312" w:hint="eastAsia"/>
          <w:kern w:val="0"/>
          <w:sz w:val="24"/>
        </w:rPr>
        <w:t>陕西省采购招标有限责任公司：</w:t>
      </w:r>
    </w:p>
    <w:p w14:paraId="5CCA84A7" w14:textId="77777777" w:rsidR="002429E4" w:rsidRPr="009B6B59" w:rsidRDefault="002429E4">
      <w:pPr>
        <w:ind w:firstLine="480"/>
        <w:rPr>
          <w:rFonts w:ascii="仿宋" w:eastAsia="仿宋" w:hAnsi="仿宋" w:cs="仿宋_GB2312"/>
          <w:kern w:val="0"/>
          <w:sz w:val="24"/>
        </w:rPr>
      </w:pPr>
    </w:p>
    <w:p w14:paraId="604FF0E7" w14:textId="77777777" w:rsidR="002429E4" w:rsidRPr="009B6B59" w:rsidRDefault="00000000">
      <w:pPr>
        <w:ind w:firstLine="480"/>
        <w:rPr>
          <w:rFonts w:ascii="仿宋" w:eastAsia="仿宋" w:hAnsi="仿宋" w:cs="仿宋_GB2312"/>
          <w:kern w:val="0"/>
          <w:sz w:val="24"/>
        </w:rPr>
      </w:pPr>
      <w:r w:rsidRPr="009B6B59">
        <w:rPr>
          <w:rFonts w:ascii="仿宋" w:eastAsia="仿宋" w:hAnsi="仿宋" w:cs="仿宋_GB2312" w:hint="eastAsia"/>
          <w:kern w:val="0"/>
          <w:sz w:val="24"/>
        </w:rPr>
        <w:t>我公司承诺</w:t>
      </w:r>
      <w:r w:rsidRPr="009B6B59">
        <w:rPr>
          <w:rFonts w:ascii="仿宋" w:eastAsia="仿宋" w:hAnsi="仿宋" w:cs="仿宋_GB2312" w:hint="eastAsia"/>
          <w:sz w:val="24"/>
        </w:rPr>
        <w:t>具备履行合同所必需的设备和专业技术能力</w:t>
      </w:r>
      <w:r w:rsidRPr="009B6B59">
        <w:rPr>
          <w:rFonts w:ascii="仿宋" w:eastAsia="仿宋" w:hAnsi="仿宋" w:cs="仿宋_GB2312" w:hint="eastAsia"/>
          <w:kern w:val="0"/>
          <w:sz w:val="24"/>
        </w:rPr>
        <w:t>。</w:t>
      </w:r>
    </w:p>
    <w:p w14:paraId="75D9BFE2" w14:textId="77777777" w:rsidR="002429E4" w:rsidRPr="009B6B59" w:rsidRDefault="002429E4">
      <w:pPr>
        <w:ind w:firstLine="480"/>
        <w:rPr>
          <w:rFonts w:ascii="仿宋" w:eastAsia="仿宋" w:hAnsi="仿宋" w:cs="仿宋_GB2312"/>
          <w:b/>
          <w:sz w:val="24"/>
        </w:rPr>
      </w:pPr>
    </w:p>
    <w:p w14:paraId="3DA32582" w14:textId="77777777" w:rsidR="002429E4" w:rsidRPr="009B6B59" w:rsidRDefault="002429E4">
      <w:pPr>
        <w:ind w:firstLine="480"/>
        <w:rPr>
          <w:rFonts w:ascii="仿宋" w:eastAsia="仿宋" w:hAnsi="仿宋" w:cs="仿宋_GB2312"/>
          <w:b/>
          <w:sz w:val="24"/>
        </w:rPr>
      </w:pPr>
    </w:p>
    <w:p w14:paraId="36E2AEFD" w14:textId="77777777" w:rsidR="002429E4" w:rsidRPr="009B6B59" w:rsidRDefault="00000000">
      <w:pPr>
        <w:spacing w:before="120" w:after="120" w:line="360" w:lineRule="auto"/>
        <w:ind w:firstLineChars="200" w:firstLine="480"/>
        <w:rPr>
          <w:rFonts w:ascii="仿宋" w:eastAsia="仿宋" w:hAnsi="仿宋" w:cs="仿宋_GB2312"/>
          <w:sz w:val="24"/>
          <w:u w:val="single"/>
        </w:rPr>
      </w:pPr>
      <w:r w:rsidRPr="009B6B59">
        <w:rPr>
          <w:rFonts w:ascii="仿宋" w:eastAsia="仿宋" w:hAnsi="仿宋" w:cs="仿宋_GB2312" w:hint="eastAsia"/>
          <w:sz w:val="24"/>
        </w:rPr>
        <w:t>投标人（</w:t>
      </w:r>
      <w:r w:rsidRPr="009B6B59">
        <w:rPr>
          <w:rFonts w:ascii="仿宋" w:eastAsia="仿宋" w:hAnsi="仿宋" w:hint="eastAsia"/>
          <w:sz w:val="24"/>
        </w:rPr>
        <w:t>盖</w:t>
      </w:r>
      <w:r w:rsidRPr="009B6B59">
        <w:rPr>
          <w:rFonts w:ascii="仿宋" w:eastAsia="仿宋" w:hAnsi="仿宋" w:cs="仿宋_GB2312" w:hint="eastAsia"/>
          <w:sz w:val="24"/>
        </w:rPr>
        <w:t xml:space="preserve">公章）： </w:t>
      </w:r>
      <w:r w:rsidRPr="009B6B59">
        <w:rPr>
          <w:rFonts w:ascii="仿宋" w:eastAsia="仿宋" w:hAnsi="仿宋" w:cs="仿宋_GB2312" w:hint="eastAsia"/>
          <w:sz w:val="24"/>
          <w:u w:val="single"/>
        </w:rPr>
        <w:t xml:space="preserve">             </w:t>
      </w:r>
    </w:p>
    <w:p w14:paraId="315FF3AE" w14:textId="77777777" w:rsidR="002429E4" w:rsidRPr="009B6B59" w:rsidRDefault="00000000">
      <w:pPr>
        <w:spacing w:before="120" w:after="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日    期：</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年</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月</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日</w:t>
      </w:r>
    </w:p>
    <w:p w14:paraId="491436E6" w14:textId="77777777" w:rsidR="002429E4" w:rsidRPr="009B6B59" w:rsidRDefault="002429E4">
      <w:pPr>
        <w:ind w:right="280"/>
        <w:rPr>
          <w:rFonts w:ascii="仿宋" w:eastAsia="仿宋" w:hAnsi="仿宋" w:cs="仿宋_GB2312"/>
          <w:sz w:val="24"/>
        </w:rPr>
      </w:pPr>
    </w:p>
    <w:p w14:paraId="278AE37B" w14:textId="77777777" w:rsidR="002429E4" w:rsidRPr="009B6B59" w:rsidRDefault="002429E4">
      <w:pPr>
        <w:tabs>
          <w:tab w:val="left" w:pos="5580"/>
        </w:tabs>
        <w:spacing w:before="120" w:line="360" w:lineRule="auto"/>
        <w:ind w:firstLineChars="200" w:firstLine="480"/>
        <w:rPr>
          <w:rFonts w:ascii="仿宋" w:eastAsia="仿宋" w:hAnsi="仿宋" w:cs="仿宋_GB2312"/>
          <w:sz w:val="24"/>
        </w:rPr>
      </w:pPr>
    </w:p>
    <w:p w14:paraId="1645BBEE" w14:textId="77777777" w:rsidR="002429E4" w:rsidRPr="009B6B59" w:rsidRDefault="002429E4">
      <w:pPr>
        <w:pStyle w:val="100"/>
        <w:rPr>
          <w:rFonts w:ascii="仿宋" w:eastAsia="仿宋" w:hAnsi="仿宋"/>
        </w:rPr>
      </w:pPr>
    </w:p>
    <w:p w14:paraId="0C474F90" w14:textId="77777777" w:rsidR="002429E4" w:rsidRPr="009B6B59" w:rsidRDefault="002429E4">
      <w:pPr>
        <w:pStyle w:val="100"/>
        <w:rPr>
          <w:rFonts w:ascii="仿宋" w:eastAsia="仿宋" w:hAnsi="仿宋"/>
        </w:rPr>
      </w:pPr>
    </w:p>
    <w:p w14:paraId="26C40056" w14:textId="77777777" w:rsidR="002429E4" w:rsidRPr="009B6B59" w:rsidRDefault="002429E4">
      <w:pPr>
        <w:pStyle w:val="100"/>
        <w:rPr>
          <w:rFonts w:ascii="仿宋" w:eastAsia="仿宋" w:hAnsi="仿宋"/>
        </w:rPr>
      </w:pPr>
    </w:p>
    <w:p w14:paraId="484D9F7C" w14:textId="77777777" w:rsidR="002429E4" w:rsidRPr="009B6B59" w:rsidRDefault="002429E4">
      <w:pPr>
        <w:pStyle w:val="100"/>
        <w:rPr>
          <w:rFonts w:ascii="仿宋" w:eastAsia="仿宋" w:hAnsi="仿宋"/>
        </w:rPr>
      </w:pPr>
    </w:p>
    <w:p w14:paraId="64EC3362" w14:textId="77777777" w:rsidR="002429E4" w:rsidRPr="009B6B59" w:rsidRDefault="002429E4">
      <w:pPr>
        <w:pStyle w:val="100"/>
        <w:rPr>
          <w:rFonts w:ascii="仿宋" w:eastAsia="仿宋" w:hAnsi="仿宋"/>
        </w:rPr>
      </w:pPr>
    </w:p>
    <w:p w14:paraId="547C208D" w14:textId="77777777" w:rsidR="002429E4" w:rsidRPr="009B6B59" w:rsidRDefault="002429E4">
      <w:pPr>
        <w:pStyle w:val="100"/>
        <w:rPr>
          <w:rFonts w:ascii="仿宋" w:eastAsia="仿宋" w:hAnsi="仿宋"/>
        </w:rPr>
      </w:pPr>
    </w:p>
    <w:p w14:paraId="38F994EB" w14:textId="77777777" w:rsidR="002429E4" w:rsidRPr="009B6B59" w:rsidRDefault="002429E4">
      <w:pPr>
        <w:pStyle w:val="100"/>
        <w:rPr>
          <w:rFonts w:ascii="仿宋" w:eastAsia="仿宋" w:hAnsi="仿宋"/>
        </w:rPr>
      </w:pPr>
    </w:p>
    <w:p w14:paraId="59D2D116" w14:textId="77777777" w:rsidR="002429E4" w:rsidRPr="009B6B59" w:rsidRDefault="002429E4">
      <w:pPr>
        <w:widowControl/>
        <w:jc w:val="left"/>
        <w:rPr>
          <w:rFonts w:ascii="仿宋" w:eastAsia="仿宋" w:hAnsi="仿宋" w:cs="仿宋_GB2312"/>
          <w:b/>
          <w:sz w:val="24"/>
        </w:rPr>
      </w:pPr>
    </w:p>
    <w:p w14:paraId="07AC3168" w14:textId="77777777" w:rsidR="002429E4" w:rsidRPr="009B6B59" w:rsidRDefault="00000000">
      <w:pPr>
        <w:rPr>
          <w:rFonts w:ascii="仿宋" w:eastAsia="仿宋" w:hAnsi="仿宋" w:cs="仿宋_GB2312"/>
          <w:b/>
        </w:rPr>
      </w:pPr>
      <w:r w:rsidRPr="009B6B59">
        <w:rPr>
          <w:rFonts w:ascii="仿宋" w:eastAsia="仿宋" w:hAnsi="仿宋" w:cs="仿宋_GB2312"/>
          <w:b/>
        </w:rPr>
        <w:t>4</w:t>
      </w:r>
      <w:r w:rsidRPr="009B6B59">
        <w:rPr>
          <w:rFonts w:ascii="仿宋" w:eastAsia="仿宋" w:hAnsi="仿宋" w:cs="仿宋_GB2312" w:hint="eastAsia"/>
          <w:b/>
        </w:rPr>
        <w:t>-6 投标人参加政府采购活动前3年内在经营活动中没有重大违法记录的书面声明</w:t>
      </w:r>
    </w:p>
    <w:p w14:paraId="73F01248" w14:textId="77777777" w:rsidR="002429E4" w:rsidRPr="009B6B59" w:rsidRDefault="002429E4">
      <w:pPr>
        <w:jc w:val="center"/>
        <w:rPr>
          <w:rFonts w:ascii="仿宋" w:eastAsia="仿宋" w:hAnsi="仿宋" w:cs="仿宋_GB2312"/>
          <w:sz w:val="24"/>
        </w:rPr>
      </w:pPr>
    </w:p>
    <w:p w14:paraId="5BFA5A80" w14:textId="77777777" w:rsidR="002429E4" w:rsidRPr="009B6B59" w:rsidRDefault="00000000">
      <w:pPr>
        <w:tabs>
          <w:tab w:val="left" w:pos="5580"/>
        </w:tabs>
        <w:spacing w:before="120" w:line="360" w:lineRule="auto"/>
        <w:rPr>
          <w:rFonts w:ascii="仿宋" w:eastAsia="仿宋" w:hAnsi="仿宋" w:cs="仿宋_GB2312"/>
          <w:sz w:val="24"/>
        </w:rPr>
      </w:pPr>
      <w:r w:rsidRPr="009B6B59">
        <w:rPr>
          <w:rFonts w:ascii="仿宋" w:eastAsia="仿宋" w:hAnsi="仿宋" w:cs="仿宋_GB2312" w:hint="eastAsia"/>
          <w:sz w:val="24"/>
        </w:rPr>
        <w:t>陕西省采购招标有限责任公司：</w:t>
      </w:r>
    </w:p>
    <w:p w14:paraId="2E6ED491" w14:textId="77777777" w:rsidR="002429E4" w:rsidRPr="009B6B59" w:rsidRDefault="00000000">
      <w:pPr>
        <w:tabs>
          <w:tab w:val="left" w:pos="5580"/>
        </w:tabs>
        <w:spacing w:before="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我公司郑重承诺在参加本项目政府采购活动前三年内，在经营活动中无重大违法记录。</w:t>
      </w:r>
    </w:p>
    <w:p w14:paraId="6CDD8003" w14:textId="77777777" w:rsidR="002429E4" w:rsidRPr="009B6B59" w:rsidRDefault="00000000">
      <w:pPr>
        <w:tabs>
          <w:tab w:val="left" w:pos="5580"/>
        </w:tabs>
        <w:spacing w:before="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特此声明。</w:t>
      </w:r>
    </w:p>
    <w:p w14:paraId="0884DBEB" w14:textId="77777777" w:rsidR="002429E4" w:rsidRPr="009B6B59" w:rsidRDefault="002429E4">
      <w:pPr>
        <w:tabs>
          <w:tab w:val="left" w:pos="5580"/>
        </w:tabs>
        <w:spacing w:before="120" w:line="360" w:lineRule="auto"/>
        <w:ind w:firstLineChars="200" w:firstLine="480"/>
        <w:rPr>
          <w:rFonts w:ascii="仿宋" w:eastAsia="仿宋" w:hAnsi="仿宋" w:cs="仿宋_GB2312"/>
          <w:sz w:val="24"/>
        </w:rPr>
      </w:pPr>
    </w:p>
    <w:p w14:paraId="6BF57E57" w14:textId="77777777" w:rsidR="002429E4" w:rsidRPr="009B6B59" w:rsidRDefault="00000000">
      <w:pPr>
        <w:spacing w:before="120" w:after="120" w:line="360" w:lineRule="auto"/>
        <w:ind w:firstLineChars="200" w:firstLine="480"/>
        <w:rPr>
          <w:rFonts w:ascii="仿宋" w:eastAsia="仿宋" w:hAnsi="仿宋" w:cs="仿宋_GB2312"/>
          <w:sz w:val="24"/>
          <w:u w:val="single"/>
        </w:rPr>
      </w:pPr>
      <w:r w:rsidRPr="009B6B59">
        <w:rPr>
          <w:rFonts w:ascii="仿宋" w:eastAsia="仿宋" w:hAnsi="仿宋" w:cs="仿宋_GB2312" w:hint="eastAsia"/>
          <w:sz w:val="24"/>
        </w:rPr>
        <w:t>投标人（</w:t>
      </w:r>
      <w:r w:rsidRPr="009B6B59">
        <w:rPr>
          <w:rFonts w:ascii="仿宋" w:eastAsia="仿宋" w:hAnsi="仿宋" w:hint="eastAsia"/>
          <w:sz w:val="24"/>
        </w:rPr>
        <w:t>盖</w:t>
      </w:r>
      <w:r w:rsidRPr="009B6B59">
        <w:rPr>
          <w:rFonts w:ascii="仿宋" w:eastAsia="仿宋" w:hAnsi="仿宋" w:cs="仿宋_GB2312" w:hint="eastAsia"/>
          <w:sz w:val="24"/>
        </w:rPr>
        <w:t xml:space="preserve">公章）： </w:t>
      </w:r>
      <w:r w:rsidRPr="009B6B59">
        <w:rPr>
          <w:rFonts w:ascii="仿宋" w:eastAsia="仿宋" w:hAnsi="仿宋" w:cs="仿宋_GB2312" w:hint="eastAsia"/>
          <w:sz w:val="24"/>
          <w:u w:val="single"/>
        </w:rPr>
        <w:t xml:space="preserve">             </w:t>
      </w:r>
    </w:p>
    <w:p w14:paraId="43FCC3BF" w14:textId="77777777" w:rsidR="002429E4" w:rsidRPr="009B6B59" w:rsidRDefault="00000000">
      <w:pPr>
        <w:spacing w:before="120" w:after="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日    期：</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年</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月</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日</w:t>
      </w:r>
    </w:p>
    <w:p w14:paraId="52EE3ED7" w14:textId="77777777" w:rsidR="002429E4" w:rsidRPr="009B6B59" w:rsidRDefault="002429E4">
      <w:pPr>
        <w:spacing w:after="120"/>
        <w:rPr>
          <w:rFonts w:ascii="仿宋" w:eastAsia="仿宋" w:hAnsi="仿宋" w:cs="仿宋_GB2312"/>
        </w:rPr>
      </w:pPr>
    </w:p>
    <w:p w14:paraId="18EDB0C0" w14:textId="77777777" w:rsidR="002429E4" w:rsidRPr="009B6B59" w:rsidRDefault="002429E4">
      <w:pPr>
        <w:jc w:val="left"/>
        <w:rPr>
          <w:rFonts w:ascii="仿宋" w:eastAsia="仿宋" w:hAnsi="仿宋" w:cs="仿宋_GB2312"/>
          <w:b/>
        </w:rPr>
      </w:pPr>
    </w:p>
    <w:p w14:paraId="71A265C7" w14:textId="77777777" w:rsidR="002429E4" w:rsidRPr="009B6B59" w:rsidRDefault="00000000">
      <w:pPr>
        <w:widowControl/>
        <w:jc w:val="left"/>
        <w:rPr>
          <w:rFonts w:ascii="仿宋" w:eastAsia="仿宋" w:hAnsi="仿宋" w:cs="仿宋_GB2312"/>
          <w:b/>
        </w:rPr>
      </w:pPr>
      <w:r w:rsidRPr="009B6B59">
        <w:rPr>
          <w:rFonts w:ascii="仿宋" w:eastAsia="仿宋" w:hAnsi="仿宋" w:cs="仿宋_GB2312"/>
          <w:b/>
        </w:rPr>
        <w:br w:type="page"/>
      </w:r>
    </w:p>
    <w:p w14:paraId="7E276DB0" w14:textId="77777777" w:rsidR="002429E4" w:rsidRPr="009B6B59" w:rsidRDefault="00000000">
      <w:pPr>
        <w:rPr>
          <w:rFonts w:ascii="仿宋" w:eastAsia="仿宋" w:hAnsi="仿宋" w:cs="仿宋_GB2312"/>
          <w:b/>
        </w:rPr>
      </w:pPr>
      <w:r w:rsidRPr="009B6B59">
        <w:rPr>
          <w:rFonts w:ascii="仿宋" w:eastAsia="仿宋" w:hAnsi="仿宋" w:cs="仿宋_GB2312"/>
          <w:b/>
        </w:rPr>
        <w:lastRenderedPageBreak/>
        <w:t>4</w:t>
      </w:r>
      <w:r w:rsidRPr="009B6B59">
        <w:rPr>
          <w:rFonts w:ascii="仿宋" w:eastAsia="仿宋" w:hAnsi="仿宋" w:cs="仿宋_GB2312" w:hint="eastAsia"/>
          <w:b/>
        </w:rPr>
        <w:t>-7 投标人控股股东名称、控股公司的名称和存在管理、被管理关系的单位名称说明</w:t>
      </w:r>
    </w:p>
    <w:p w14:paraId="49A7F671" w14:textId="77777777" w:rsidR="002429E4" w:rsidRPr="009B6B59" w:rsidRDefault="002429E4">
      <w:pPr>
        <w:ind w:firstLine="420"/>
        <w:rPr>
          <w:rFonts w:ascii="仿宋" w:eastAsia="仿宋" w:hAnsi="仿宋" w:cs="仿宋_GB2312"/>
          <w:szCs w:val="21"/>
        </w:rPr>
      </w:pPr>
    </w:p>
    <w:p w14:paraId="4BA6307B" w14:textId="77777777" w:rsidR="002429E4" w:rsidRPr="009B6B59" w:rsidRDefault="00000000">
      <w:pPr>
        <w:rPr>
          <w:rFonts w:ascii="仿宋" w:eastAsia="仿宋" w:hAnsi="仿宋" w:cs="仿宋_GB2312"/>
          <w:sz w:val="24"/>
        </w:rPr>
      </w:pPr>
      <w:r w:rsidRPr="009B6B59">
        <w:rPr>
          <w:rFonts w:ascii="仿宋" w:eastAsia="仿宋" w:hAnsi="仿宋" w:cs="仿宋_GB2312" w:hint="eastAsia"/>
          <w:sz w:val="24"/>
        </w:rPr>
        <w:t>陕西省采购招标有限责任公司：</w:t>
      </w:r>
    </w:p>
    <w:p w14:paraId="419EB9F2" w14:textId="77777777" w:rsidR="002429E4" w:rsidRPr="009B6B59" w:rsidRDefault="002429E4">
      <w:pPr>
        <w:spacing w:after="120"/>
        <w:rPr>
          <w:rFonts w:ascii="仿宋" w:eastAsia="仿宋" w:hAnsi="仿宋" w:cs="仿宋_GB2312"/>
        </w:rPr>
      </w:pPr>
    </w:p>
    <w:p w14:paraId="01505BE6" w14:textId="77777777" w:rsidR="002429E4" w:rsidRPr="009B6B59" w:rsidRDefault="00000000">
      <w:pPr>
        <w:ind w:firstLine="426"/>
        <w:rPr>
          <w:rFonts w:ascii="仿宋" w:eastAsia="仿宋" w:hAnsi="仿宋" w:cs="仿宋_GB2312"/>
          <w:sz w:val="24"/>
        </w:rPr>
      </w:pPr>
      <w:r w:rsidRPr="009B6B59">
        <w:rPr>
          <w:rFonts w:ascii="仿宋" w:eastAsia="仿宋" w:hAnsi="仿宋" w:cs="仿宋_GB2312" w:hint="eastAsia"/>
          <w:sz w:val="24"/>
        </w:rPr>
        <w:t>与我方的法定代表人</w:t>
      </w:r>
      <w:r w:rsidRPr="009B6B59">
        <w:rPr>
          <w:rFonts w:ascii="仿宋" w:eastAsia="仿宋" w:hAnsi="仿宋" w:cs="仿宋_GB2312" w:hint="eastAsia"/>
          <w:i/>
          <w:iCs/>
          <w:sz w:val="24"/>
        </w:rPr>
        <w:t>（或单位负责人）</w:t>
      </w:r>
      <w:r w:rsidRPr="009B6B59">
        <w:rPr>
          <w:rFonts w:ascii="仿宋" w:eastAsia="仿宋" w:hAnsi="仿宋" w:cs="仿宋_GB2312" w:hint="eastAsia"/>
          <w:sz w:val="24"/>
        </w:rPr>
        <w:t>为同一人的企业如下：</w:t>
      </w:r>
    </w:p>
    <w:p w14:paraId="02E23803" w14:textId="77777777" w:rsidR="002429E4" w:rsidRPr="009B6B59" w:rsidRDefault="002429E4">
      <w:pPr>
        <w:ind w:firstLine="426"/>
        <w:rPr>
          <w:rFonts w:ascii="仿宋" w:eastAsia="仿宋" w:hAnsi="仿宋" w:cs="仿宋_GB2312"/>
          <w:sz w:val="24"/>
        </w:rPr>
      </w:pPr>
    </w:p>
    <w:p w14:paraId="3B8B7A12" w14:textId="77777777" w:rsidR="002429E4" w:rsidRPr="009B6B59" w:rsidRDefault="00000000">
      <w:pPr>
        <w:ind w:firstLine="426"/>
        <w:rPr>
          <w:rFonts w:ascii="仿宋" w:eastAsia="仿宋" w:hAnsi="仿宋" w:cs="仿宋_GB2312"/>
          <w:sz w:val="24"/>
        </w:rPr>
      </w:pPr>
      <w:r w:rsidRPr="009B6B59">
        <w:rPr>
          <w:rFonts w:ascii="仿宋" w:eastAsia="仿宋" w:hAnsi="仿宋" w:cs="仿宋_GB2312" w:hint="eastAsia"/>
          <w:sz w:val="24"/>
        </w:rPr>
        <w:t>我方的控股股东如下：</w:t>
      </w:r>
    </w:p>
    <w:p w14:paraId="70D6E59B" w14:textId="77777777" w:rsidR="002429E4" w:rsidRPr="009B6B59" w:rsidRDefault="002429E4">
      <w:pPr>
        <w:ind w:firstLine="426"/>
        <w:rPr>
          <w:rFonts w:ascii="仿宋" w:eastAsia="仿宋" w:hAnsi="仿宋" w:cs="仿宋_GB2312"/>
          <w:sz w:val="24"/>
        </w:rPr>
      </w:pPr>
    </w:p>
    <w:p w14:paraId="7F334D76" w14:textId="77777777" w:rsidR="002429E4" w:rsidRPr="009B6B59" w:rsidRDefault="00000000">
      <w:pPr>
        <w:ind w:firstLine="426"/>
        <w:rPr>
          <w:rFonts w:ascii="仿宋" w:eastAsia="仿宋" w:hAnsi="仿宋" w:cs="仿宋_GB2312"/>
          <w:sz w:val="24"/>
        </w:rPr>
      </w:pPr>
      <w:r w:rsidRPr="009B6B59">
        <w:rPr>
          <w:rFonts w:ascii="仿宋" w:eastAsia="仿宋" w:hAnsi="仿宋" w:cs="仿宋_GB2312" w:hint="eastAsia"/>
          <w:sz w:val="24"/>
        </w:rPr>
        <w:t>我方直接控股的企业如下：</w:t>
      </w:r>
    </w:p>
    <w:p w14:paraId="6E2FA645" w14:textId="77777777" w:rsidR="002429E4" w:rsidRPr="009B6B59" w:rsidRDefault="002429E4">
      <w:pPr>
        <w:ind w:firstLine="426"/>
        <w:rPr>
          <w:rFonts w:ascii="仿宋" w:eastAsia="仿宋" w:hAnsi="仿宋" w:cs="仿宋_GB2312"/>
          <w:sz w:val="24"/>
        </w:rPr>
      </w:pPr>
    </w:p>
    <w:p w14:paraId="350A8F64" w14:textId="77777777" w:rsidR="002429E4" w:rsidRPr="009B6B59" w:rsidRDefault="00000000">
      <w:pPr>
        <w:ind w:firstLine="426"/>
        <w:rPr>
          <w:rFonts w:ascii="仿宋" w:eastAsia="仿宋" w:hAnsi="仿宋" w:cs="仿宋_GB2312"/>
          <w:sz w:val="24"/>
        </w:rPr>
      </w:pPr>
      <w:r w:rsidRPr="009B6B59">
        <w:rPr>
          <w:rFonts w:ascii="仿宋" w:eastAsia="仿宋" w:hAnsi="仿宋" w:cs="仿宋_GB2312" w:hint="eastAsia"/>
          <w:sz w:val="24"/>
        </w:rPr>
        <w:t>与我方存在管理、被管理关系的单位名称如下：</w:t>
      </w:r>
    </w:p>
    <w:p w14:paraId="712BBF93" w14:textId="77777777" w:rsidR="002429E4" w:rsidRPr="009B6B59" w:rsidRDefault="002429E4">
      <w:pPr>
        <w:ind w:firstLine="426"/>
        <w:rPr>
          <w:rFonts w:ascii="仿宋" w:eastAsia="仿宋" w:hAnsi="仿宋" w:cs="仿宋_GB2312"/>
          <w:sz w:val="24"/>
        </w:rPr>
      </w:pPr>
    </w:p>
    <w:p w14:paraId="366158D9" w14:textId="77777777" w:rsidR="002429E4" w:rsidRPr="009B6B59" w:rsidRDefault="002429E4">
      <w:pPr>
        <w:ind w:firstLine="426"/>
        <w:rPr>
          <w:rFonts w:ascii="仿宋" w:eastAsia="仿宋" w:hAnsi="仿宋" w:cs="仿宋_GB2312"/>
          <w:szCs w:val="21"/>
        </w:rPr>
      </w:pPr>
    </w:p>
    <w:p w14:paraId="4F9A4CC8" w14:textId="77777777" w:rsidR="002429E4" w:rsidRPr="009B6B59" w:rsidRDefault="00000000">
      <w:pPr>
        <w:spacing w:before="120" w:after="120" w:line="360" w:lineRule="auto"/>
        <w:ind w:firstLineChars="200" w:firstLine="480"/>
        <w:rPr>
          <w:rFonts w:ascii="仿宋" w:eastAsia="仿宋" w:hAnsi="仿宋" w:cs="仿宋_GB2312"/>
          <w:sz w:val="24"/>
          <w:u w:val="single"/>
        </w:rPr>
      </w:pPr>
      <w:r w:rsidRPr="009B6B59">
        <w:rPr>
          <w:rFonts w:ascii="仿宋" w:eastAsia="仿宋" w:hAnsi="仿宋" w:cs="仿宋_GB2312" w:hint="eastAsia"/>
          <w:sz w:val="24"/>
        </w:rPr>
        <w:t>投标人（</w:t>
      </w:r>
      <w:r w:rsidRPr="009B6B59">
        <w:rPr>
          <w:rFonts w:ascii="仿宋" w:eastAsia="仿宋" w:hAnsi="仿宋" w:hint="eastAsia"/>
          <w:sz w:val="24"/>
        </w:rPr>
        <w:t>盖</w:t>
      </w:r>
      <w:r w:rsidRPr="009B6B59">
        <w:rPr>
          <w:rFonts w:ascii="仿宋" w:eastAsia="仿宋" w:hAnsi="仿宋" w:cs="仿宋_GB2312" w:hint="eastAsia"/>
          <w:sz w:val="24"/>
        </w:rPr>
        <w:t xml:space="preserve">公章）： </w:t>
      </w:r>
      <w:r w:rsidRPr="009B6B59">
        <w:rPr>
          <w:rFonts w:ascii="仿宋" w:eastAsia="仿宋" w:hAnsi="仿宋" w:cs="仿宋_GB2312" w:hint="eastAsia"/>
          <w:sz w:val="24"/>
          <w:u w:val="single"/>
        </w:rPr>
        <w:t xml:space="preserve">             </w:t>
      </w:r>
    </w:p>
    <w:p w14:paraId="6D80673A" w14:textId="77777777" w:rsidR="002429E4" w:rsidRPr="009B6B59" w:rsidRDefault="00000000">
      <w:pPr>
        <w:spacing w:before="120" w:after="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日    期：</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年</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月</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日</w:t>
      </w:r>
    </w:p>
    <w:p w14:paraId="7204FC5A" w14:textId="77777777" w:rsidR="002429E4" w:rsidRPr="009B6B59" w:rsidRDefault="002429E4">
      <w:pPr>
        <w:ind w:firstLineChars="200" w:firstLine="420"/>
        <w:rPr>
          <w:rFonts w:ascii="仿宋" w:eastAsia="仿宋" w:hAnsi="仿宋" w:cs="仿宋_GB2312"/>
          <w:szCs w:val="21"/>
        </w:rPr>
      </w:pPr>
    </w:p>
    <w:p w14:paraId="4451F245" w14:textId="77777777" w:rsidR="002429E4" w:rsidRPr="009B6B59" w:rsidRDefault="002429E4">
      <w:pPr>
        <w:ind w:firstLineChars="200" w:firstLine="420"/>
        <w:rPr>
          <w:rFonts w:ascii="仿宋" w:eastAsia="仿宋" w:hAnsi="仿宋" w:cs="仿宋_GB2312"/>
          <w:szCs w:val="21"/>
        </w:rPr>
      </w:pPr>
    </w:p>
    <w:p w14:paraId="16C8185C" w14:textId="77777777" w:rsidR="002429E4" w:rsidRPr="009B6B59" w:rsidRDefault="002429E4">
      <w:pPr>
        <w:ind w:firstLineChars="200" w:firstLine="420"/>
        <w:rPr>
          <w:rFonts w:ascii="仿宋" w:eastAsia="仿宋" w:hAnsi="仿宋" w:cs="仿宋_GB2312"/>
          <w:szCs w:val="21"/>
        </w:rPr>
      </w:pPr>
    </w:p>
    <w:p w14:paraId="155B4C5A" w14:textId="77777777" w:rsidR="002429E4" w:rsidRPr="009B6B59" w:rsidRDefault="002429E4">
      <w:pPr>
        <w:pStyle w:val="100"/>
        <w:rPr>
          <w:rFonts w:ascii="仿宋" w:eastAsia="仿宋" w:hAnsi="仿宋"/>
        </w:rPr>
      </w:pPr>
    </w:p>
    <w:p w14:paraId="6A8CE4BF" w14:textId="77777777" w:rsidR="002429E4" w:rsidRPr="009B6B59" w:rsidRDefault="002429E4">
      <w:pPr>
        <w:pStyle w:val="100"/>
        <w:rPr>
          <w:rFonts w:ascii="仿宋" w:eastAsia="仿宋" w:hAnsi="仿宋"/>
        </w:rPr>
      </w:pPr>
    </w:p>
    <w:p w14:paraId="3A305B3D" w14:textId="77777777" w:rsidR="002429E4" w:rsidRPr="009B6B59" w:rsidRDefault="002429E4">
      <w:pPr>
        <w:jc w:val="left"/>
        <w:rPr>
          <w:rFonts w:ascii="仿宋" w:eastAsia="仿宋" w:hAnsi="仿宋" w:cs="仿宋_GB2312"/>
          <w:b/>
          <w:sz w:val="24"/>
        </w:rPr>
      </w:pPr>
    </w:p>
    <w:p w14:paraId="6C29038E" w14:textId="77777777" w:rsidR="002429E4" w:rsidRPr="009B6B59" w:rsidRDefault="00000000">
      <w:pPr>
        <w:rPr>
          <w:rFonts w:ascii="仿宋" w:eastAsia="仿宋" w:hAnsi="仿宋" w:cs="仿宋_GB2312"/>
          <w:b/>
        </w:rPr>
      </w:pPr>
      <w:r w:rsidRPr="009B6B59">
        <w:rPr>
          <w:rFonts w:ascii="仿宋" w:eastAsia="仿宋" w:hAnsi="仿宋" w:cs="仿宋_GB2312"/>
          <w:b/>
        </w:rPr>
        <w:t>4</w:t>
      </w:r>
      <w:r w:rsidRPr="009B6B59">
        <w:rPr>
          <w:rFonts w:ascii="仿宋" w:eastAsia="仿宋" w:hAnsi="仿宋" w:cs="仿宋_GB2312" w:hint="eastAsia"/>
          <w:b/>
        </w:rPr>
        <w:t>-8投标人是否属于为本项目提供整体设计、规范编制或者项目管理、监理、检测等服务的供应商声明</w:t>
      </w:r>
    </w:p>
    <w:p w14:paraId="7C7A5AF7" w14:textId="77777777" w:rsidR="002429E4" w:rsidRPr="009B6B59" w:rsidRDefault="002429E4">
      <w:pPr>
        <w:ind w:firstLine="420"/>
        <w:rPr>
          <w:rFonts w:ascii="仿宋" w:eastAsia="仿宋" w:hAnsi="仿宋" w:cs="仿宋_GB2312"/>
          <w:szCs w:val="21"/>
        </w:rPr>
      </w:pPr>
    </w:p>
    <w:p w14:paraId="7D00A3A6" w14:textId="77777777" w:rsidR="002429E4" w:rsidRPr="009B6B59" w:rsidRDefault="002429E4">
      <w:pPr>
        <w:spacing w:line="360" w:lineRule="auto"/>
        <w:rPr>
          <w:rFonts w:ascii="仿宋" w:eastAsia="仿宋" w:hAnsi="仿宋" w:cs="仿宋_GB2312"/>
          <w:szCs w:val="21"/>
        </w:rPr>
      </w:pPr>
    </w:p>
    <w:p w14:paraId="1C930321" w14:textId="77777777" w:rsidR="002429E4" w:rsidRPr="009B6B59" w:rsidRDefault="00000000">
      <w:pPr>
        <w:spacing w:line="360" w:lineRule="auto"/>
        <w:rPr>
          <w:rFonts w:ascii="仿宋" w:eastAsia="仿宋" w:hAnsi="仿宋" w:cs="仿宋_GB2312"/>
          <w:sz w:val="24"/>
        </w:rPr>
      </w:pPr>
      <w:r w:rsidRPr="009B6B59">
        <w:rPr>
          <w:rFonts w:ascii="仿宋" w:eastAsia="仿宋" w:hAnsi="仿宋" w:cs="仿宋_GB2312" w:hint="eastAsia"/>
          <w:sz w:val="24"/>
        </w:rPr>
        <w:t>陕西省采购招标有限责任公司：</w:t>
      </w:r>
    </w:p>
    <w:p w14:paraId="4EEBCB26" w14:textId="77777777" w:rsidR="002429E4" w:rsidRPr="009B6B59" w:rsidRDefault="002429E4">
      <w:pPr>
        <w:pStyle w:val="100"/>
        <w:rPr>
          <w:rFonts w:ascii="仿宋" w:eastAsia="仿宋" w:hAnsi="仿宋"/>
        </w:rPr>
      </w:pPr>
    </w:p>
    <w:p w14:paraId="46DD598E" w14:textId="77777777" w:rsidR="002429E4" w:rsidRPr="009B6B59" w:rsidRDefault="00000000">
      <w:pPr>
        <w:ind w:firstLine="426"/>
        <w:rPr>
          <w:rFonts w:ascii="仿宋" w:eastAsia="仿宋" w:hAnsi="仿宋" w:cs="仿宋_GB2312"/>
          <w:sz w:val="24"/>
        </w:rPr>
      </w:pPr>
      <w:r w:rsidRPr="009B6B59">
        <w:rPr>
          <w:rFonts w:ascii="仿宋" w:eastAsia="仿宋" w:hAnsi="仿宋" w:cs="仿宋_GB2312" w:hint="eastAsia"/>
          <w:sz w:val="24"/>
        </w:rPr>
        <w:t xml:space="preserve">我方 </w:t>
      </w:r>
      <w:r w:rsidRPr="009B6B59">
        <w:rPr>
          <w:rFonts w:ascii="仿宋" w:eastAsia="仿宋" w:hAnsi="仿宋" w:cs="仿宋_GB2312" w:hint="eastAsia"/>
          <w:i/>
          <w:sz w:val="24"/>
          <w:u w:val="single"/>
        </w:rPr>
        <w:t xml:space="preserve">不属于 </w:t>
      </w:r>
      <w:r w:rsidRPr="009B6B59">
        <w:rPr>
          <w:rFonts w:ascii="仿宋" w:eastAsia="仿宋" w:hAnsi="仿宋" w:cs="仿宋_GB2312" w:hint="eastAsia"/>
          <w:sz w:val="24"/>
        </w:rPr>
        <w:t>为本项目提供整体设计、规范编制或者项目管理、监理、检测等服务的供应商。</w:t>
      </w:r>
    </w:p>
    <w:p w14:paraId="34C173E1" w14:textId="77777777" w:rsidR="002429E4" w:rsidRPr="009B6B59" w:rsidRDefault="002429E4">
      <w:pPr>
        <w:ind w:firstLine="426"/>
        <w:rPr>
          <w:rFonts w:ascii="仿宋" w:eastAsia="仿宋" w:hAnsi="仿宋" w:cs="仿宋_GB2312"/>
          <w:sz w:val="24"/>
        </w:rPr>
      </w:pPr>
    </w:p>
    <w:p w14:paraId="7C8749AA" w14:textId="77777777" w:rsidR="002429E4" w:rsidRPr="009B6B59" w:rsidRDefault="002429E4">
      <w:pPr>
        <w:ind w:firstLine="426"/>
        <w:rPr>
          <w:rFonts w:ascii="仿宋" w:eastAsia="仿宋" w:hAnsi="仿宋" w:cs="仿宋_GB2312"/>
          <w:szCs w:val="21"/>
        </w:rPr>
      </w:pPr>
    </w:p>
    <w:p w14:paraId="6D21F12C" w14:textId="77777777" w:rsidR="002429E4" w:rsidRPr="009B6B59" w:rsidRDefault="00000000">
      <w:pPr>
        <w:spacing w:before="120" w:after="120" w:line="360" w:lineRule="auto"/>
        <w:ind w:firstLineChars="200" w:firstLine="480"/>
        <w:rPr>
          <w:rFonts w:ascii="仿宋" w:eastAsia="仿宋" w:hAnsi="仿宋" w:cs="仿宋_GB2312"/>
          <w:sz w:val="24"/>
          <w:u w:val="single"/>
        </w:rPr>
      </w:pPr>
      <w:r w:rsidRPr="009B6B59">
        <w:rPr>
          <w:rFonts w:ascii="仿宋" w:eastAsia="仿宋" w:hAnsi="仿宋" w:cs="仿宋_GB2312" w:hint="eastAsia"/>
          <w:sz w:val="24"/>
        </w:rPr>
        <w:t>投标人（</w:t>
      </w:r>
      <w:r w:rsidRPr="009B6B59">
        <w:rPr>
          <w:rFonts w:ascii="仿宋" w:eastAsia="仿宋" w:hAnsi="仿宋" w:hint="eastAsia"/>
          <w:sz w:val="24"/>
        </w:rPr>
        <w:t>盖</w:t>
      </w:r>
      <w:r w:rsidRPr="009B6B59">
        <w:rPr>
          <w:rFonts w:ascii="仿宋" w:eastAsia="仿宋" w:hAnsi="仿宋" w:cs="仿宋_GB2312" w:hint="eastAsia"/>
          <w:sz w:val="24"/>
        </w:rPr>
        <w:t xml:space="preserve">公章）： </w:t>
      </w:r>
      <w:r w:rsidRPr="009B6B59">
        <w:rPr>
          <w:rFonts w:ascii="仿宋" w:eastAsia="仿宋" w:hAnsi="仿宋" w:cs="仿宋_GB2312" w:hint="eastAsia"/>
          <w:sz w:val="24"/>
          <w:u w:val="single"/>
        </w:rPr>
        <w:t xml:space="preserve">             </w:t>
      </w:r>
    </w:p>
    <w:p w14:paraId="4A2E0CE9" w14:textId="77777777" w:rsidR="002429E4" w:rsidRPr="009B6B59" w:rsidRDefault="00000000">
      <w:pPr>
        <w:spacing w:before="120" w:after="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日    期：</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年</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月</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日</w:t>
      </w:r>
    </w:p>
    <w:p w14:paraId="63B21E16" w14:textId="77777777" w:rsidR="002429E4" w:rsidRPr="009B6B59" w:rsidRDefault="002429E4">
      <w:pPr>
        <w:spacing w:after="120"/>
        <w:rPr>
          <w:rFonts w:ascii="仿宋" w:eastAsia="仿宋" w:hAnsi="仿宋" w:cs="仿宋_GB2312"/>
        </w:rPr>
      </w:pPr>
    </w:p>
    <w:p w14:paraId="43390ADB" w14:textId="77777777" w:rsidR="002429E4" w:rsidRPr="009B6B59" w:rsidRDefault="00000000">
      <w:pPr>
        <w:widowControl/>
        <w:jc w:val="left"/>
        <w:rPr>
          <w:rFonts w:ascii="仿宋" w:eastAsia="仿宋" w:hAnsi="仿宋" w:cs="仿宋_GB2312"/>
          <w:b/>
        </w:rPr>
      </w:pPr>
      <w:r w:rsidRPr="009B6B59">
        <w:rPr>
          <w:rFonts w:ascii="仿宋" w:eastAsia="仿宋" w:hAnsi="仿宋" w:cs="仿宋_GB2312"/>
          <w:b/>
        </w:rPr>
        <w:br w:type="page"/>
      </w:r>
    </w:p>
    <w:p w14:paraId="7E625DBA" w14:textId="77777777" w:rsidR="002429E4" w:rsidRPr="009B6B59" w:rsidRDefault="00000000">
      <w:pPr>
        <w:rPr>
          <w:rFonts w:ascii="仿宋" w:eastAsia="仿宋" w:hAnsi="仿宋" w:cs="仿宋_GB2312"/>
          <w:b/>
        </w:rPr>
      </w:pPr>
      <w:r w:rsidRPr="009B6B59">
        <w:rPr>
          <w:rFonts w:ascii="仿宋" w:eastAsia="仿宋" w:hAnsi="仿宋" w:cs="仿宋_GB2312"/>
          <w:b/>
        </w:rPr>
        <w:lastRenderedPageBreak/>
        <w:t>4-9 证明</w:t>
      </w:r>
      <w:r w:rsidRPr="009B6B59">
        <w:rPr>
          <w:rFonts w:ascii="仿宋" w:eastAsia="仿宋" w:hAnsi="仿宋" w:cs="仿宋_GB2312" w:hint="eastAsia"/>
          <w:b/>
        </w:rPr>
        <w:t>投标人</w:t>
      </w:r>
      <w:r w:rsidRPr="009B6B59">
        <w:rPr>
          <w:rFonts w:ascii="仿宋" w:eastAsia="仿宋" w:hAnsi="仿宋" w:cs="仿宋_GB2312"/>
          <w:b/>
        </w:rPr>
        <w:t>符合特定资格条件的证明材料：</w:t>
      </w:r>
    </w:p>
    <w:p w14:paraId="1EB2B789" w14:textId="77777777" w:rsidR="002429E4" w:rsidRPr="009B6B59" w:rsidRDefault="002429E4">
      <w:pPr>
        <w:spacing w:line="360" w:lineRule="auto"/>
        <w:rPr>
          <w:rFonts w:ascii="仿宋" w:eastAsia="仿宋" w:hAnsi="仿宋" w:cs="仿宋"/>
          <w:sz w:val="24"/>
        </w:rPr>
      </w:pPr>
    </w:p>
    <w:p w14:paraId="379D7E1D"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合同包2：（1）</w:t>
      </w:r>
      <w:r w:rsidRPr="009B6B59">
        <w:rPr>
          <w:rFonts w:ascii="仿宋" w:eastAsia="仿宋" w:hAnsi="仿宋" w:hint="eastAsia"/>
          <w:sz w:val="24"/>
        </w:rPr>
        <w:t>投标人须具备建设行政主管部门核发的</w:t>
      </w:r>
      <w:r w:rsidRPr="009B6B59">
        <w:rPr>
          <w:rFonts w:ascii="仿宋" w:eastAsia="仿宋" w:hAnsi="仿宋" w:hint="eastAsia"/>
          <w:b/>
          <w:bCs/>
          <w:sz w:val="24"/>
        </w:rPr>
        <w:t>【</w:t>
      </w:r>
      <w:r w:rsidRPr="009B6B59">
        <w:rPr>
          <w:rFonts w:ascii="仿宋" w:eastAsia="仿宋" w:hAnsi="仿宋" w:cs="仿宋" w:hint="eastAsia"/>
          <w:b/>
          <w:bCs/>
          <w:sz w:val="24"/>
        </w:rPr>
        <w:t>公路交通工程（公路机电工程）专业承包二级</w:t>
      </w:r>
      <w:r w:rsidRPr="009B6B59">
        <w:rPr>
          <w:rFonts w:ascii="仿宋" w:eastAsia="仿宋" w:hAnsi="仿宋" w:hint="eastAsia"/>
          <w:b/>
          <w:bCs/>
          <w:sz w:val="24"/>
        </w:rPr>
        <w:t>】</w:t>
      </w:r>
      <w:r w:rsidRPr="009B6B59">
        <w:rPr>
          <w:rFonts w:ascii="仿宋" w:eastAsia="仿宋" w:hAnsi="仿宋" w:cs="仿宋" w:hint="eastAsia"/>
          <w:sz w:val="24"/>
        </w:rPr>
        <w:t>及以上资质或</w:t>
      </w:r>
      <w:r w:rsidRPr="009B6B59">
        <w:rPr>
          <w:rFonts w:ascii="仿宋" w:eastAsia="仿宋" w:hAnsi="仿宋" w:hint="eastAsia"/>
          <w:b/>
          <w:bCs/>
          <w:sz w:val="24"/>
        </w:rPr>
        <w:t>【</w:t>
      </w:r>
      <w:r w:rsidRPr="009B6B59">
        <w:rPr>
          <w:rFonts w:ascii="仿宋" w:eastAsia="仿宋" w:hAnsi="仿宋" w:cs="仿宋" w:hint="eastAsia"/>
          <w:b/>
          <w:bCs/>
          <w:sz w:val="24"/>
        </w:rPr>
        <w:t>电子与智能化专业承包二级</w:t>
      </w:r>
      <w:r w:rsidRPr="009B6B59">
        <w:rPr>
          <w:rFonts w:ascii="仿宋" w:eastAsia="仿宋" w:hAnsi="仿宋" w:hint="eastAsia"/>
          <w:b/>
          <w:bCs/>
          <w:sz w:val="24"/>
        </w:rPr>
        <w:t>】</w:t>
      </w:r>
      <w:r w:rsidRPr="009B6B59">
        <w:rPr>
          <w:rFonts w:ascii="仿宋" w:eastAsia="仿宋" w:hAnsi="仿宋" w:cs="仿宋" w:hint="eastAsia"/>
          <w:sz w:val="24"/>
        </w:rPr>
        <w:t>及以上资质，并具有安全生产许可证</w:t>
      </w:r>
    </w:p>
    <w:p w14:paraId="2FFBF8D3" w14:textId="0CE900C1"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（2）</w:t>
      </w:r>
      <w:bookmarkStart w:id="340" w:name="_Hlk169110983"/>
      <w:r w:rsidR="002623AB" w:rsidRPr="009B6B59">
        <w:rPr>
          <w:rFonts w:ascii="仿宋" w:eastAsia="仿宋" w:hAnsi="仿宋" w:hint="eastAsia"/>
          <w:sz w:val="24"/>
        </w:rPr>
        <w:t>投标人拟派项目经理须具备</w:t>
      </w:r>
      <w:r w:rsidR="002623AB" w:rsidRPr="009B6B59">
        <w:rPr>
          <w:rFonts w:ascii="仿宋" w:eastAsia="仿宋" w:hAnsi="仿宋" w:hint="eastAsia"/>
          <w:b/>
          <w:bCs/>
          <w:sz w:val="24"/>
        </w:rPr>
        <w:t>【机电安装工程专业二级】</w:t>
      </w:r>
      <w:r w:rsidR="002623AB" w:rsidRPr="009B6B59">
        <w:rPr>
          <w:rFonts w:ascii="仿宋" w:eastAsia="仿宋" w:hAnsi="仿宋" w:hint="eastAsia"/>
          <w:sz w:val="24"/>
        </w:rPr>
        <w:t>及以上注册建造师资格并具有有效的安全生产考核合格证书（建安B证），且在本单位注册，未担任其他在建工程项目的项目经理</w:t>
      </w:r>
      <w:bookmarkEnd w:id="340"/>
    </w:p>
    <w:p w14:paraId="70858BC5" w14:textId="77777777" w:rsidR="002429E4" w:rsidRPr="009B6B59" w:rsidRDefault="002429E4"/>
    <w:p w14:paraId="4E4FEB98" w14:textId="77777777" w:rsidR="002429E4" w:rsidRPr="009B6B59" w:rsidRDefault="002429E4">
      <w:pPr>
        <w:spacing w:line="360" w:lineRule="auto"/>
        <w:rPr>
          <w:rFonts w:ascii="仿宋" w:eastAsia="仿宋" w:hAnsi="仿宋" w:cs="仿宋"/>
          <w:sz w:val="24"/>
        </w:rPr>
      </w:pPr>
    </w:p>
    <w:p w14:paraId="6B0DF6C4"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说明：附证书复印件加盖公章及无在建承诺</w:t>
      </w:r>
    </w:p>
    <w:p w14:paraId="11C0A129" w14:textId="77777777" w:rsidR="002429E4" w:rsidRPr="009B6B59" w:rsidRDefault="002429E4">
      <w:pPr>
        <w:spacing w:line="360" w:lineRule="auto"/>
        <w:rPr>
          <w:rFonts w:ascii="仿宋" w:eastAsia="仿宋" w:hAnsi="仿宋" w:cs="仿宋"/>
          <w:sz w:val="24"/>
        </w:rPr>
      </w:pPr>
    </w:p>
    <w:p w14:paraId="25F3615C"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sz w:val="24"/>
        </w:rPr>
        <w:t>（</w:t>
      </w:r>
      <w:r w:rsidRPr="009B6B59">
        <w:rPr>
          <w:rFonts w:ascii="仿宋" w:eastAsia="仿宋" w:hAnsi="仿宋" w:cs="仿宋"/>
          <w:sz w:val="24"/>
        </w:rPr>
        <w:t>3</w:t>
      </w:r>
      <w:r w:rsidRPr="009B6B59">
        <w:rPr>
          <w:rFonts w:ascii="仿宋" w:eastAsia="仿宋" w:hAnsi="仿宋" w:cs="仿宋" w:hint="eastAsia"/>
          <w:sz w:val="24"/>
        </w:rPr>
        <w:t>）非联合体投标的声明</w:t>
      </w:r>
    </w:p>
    <w:p w14:paraId="04EADA7F" w14:textId="77777777" w:rsidR="002429E4" w:rsidRPr="009B6B59" w:rsidRDefault="00000000">
      <w:pPr>
        <w:spacing w:line="360" w:lineRule="auto"/>
        <w:rPr>
          <w:rFonts w:ascii="仿宋" w:eastAsia="仿宋" w:hAnsi="仿宋" w:cs="仿宋"/>
          <w:sz w:val="24"/>
        </w:rPr>
      </w:pPr>
      <w:r w:rsidRPr="009B6B59">
        <w:rPr>
          <w:rFonts w:ascii="仿宋" w:eastAsia="仿宋" w:hAnsi="仿宋" w:cs="仿宋" w:hint="eastAsia"/>
          <w:b/>
          <w:bCs/>
          <w:sz w:val="24"/>
          <w:szCs w:val="32"/>
          <w:u w:val="single"/>
        </w:rPr>
        <w:t>西安市公安局西咸新区分局</w:t>
      </w:r>
      <w:r w:rsidRPr="009B6B59">
        <w:rPr>
          <w:rFonts w:ascii="仿宋" w:eastAsia="仿宋" w:hAnsi="仿宋" w:cs="仿宋" w:hint="eastAsia"/>
          <w:b/>
          <w:bCs/>
          <w:sz w:val="24"/>
          <w:szCs w:val="32"/>
        </w:rPr>
        <w:t>：</w:t>
      </w:r>
    </w:p>
    <w:p w14:paraId="40CCE5F8" w14:textId="77777777" w:rsidR="002429E4" w:rsidRPr="009B6B59" w:rsidRDefault="002429E4">
      <w:pPr>
        <w:ind w:firstLine="426"/>
        <w:rPr>
          <w:rFonts w:ascii="仿宋" w:eastAsia="仿宋" w:hAnsi="仿宋" w:cs="仿宋"/>
          <w:sz w:val="24"/>
        </w:rPr>
      </w:pPr>
    </w:p>
    <w:p w14:paraId="0F9F3EE7" w14:textId="77777777" w:rsidR="002429E4" w:rsidRPr="009B6B59" w:rsidRDefault="00000000">
      <w:pPr>
        <w:ind w:firstLine="426"/>
        <w:rPr>
          <w:rFonts w:ascii="仿宋" w:eastAsia="仿宋" w:hAnsi="仿宋" w:cs="仿宋"/>
          <w:sz w:val="24"/>
        </w:rPr>
      </w:pPr>
      <w:r w:rsidRPr="009B6B59">
        <w:rPr>
          <w:rFonts w:ascii="仿宋" w:eastAsia="仿宋" w:hAnsi="仿宋" w:cs="仿宋" w:hint="eastAsia"/>
          <w:sz w:val="24"/>
        </w:rPr>
        <w:t>我方</w:t>
      </w:r>
      <w:r w:rsidRPr="009B6B59">
        <w:rPr>
          <w:rFonts w:ascii="仿宋" w:eastAsia="仿宋" w:hAnsi="仿宋" w:cs="仿宋" w:hint="eastAsia"/>
          <w:sz w:val="24"/>
          <w:u w:val="single"/>
        </w:rPr>
        <w:t xml:space="preserve"> </w:t>
      </w:r>
      <w:r w:rsidRPr="009B6B59">
        <w:rPr>
          <w:rFonts w:ascii="仿宋" w:eastAsia="仿宋" w:hAnsi="仿宋" w:cs="仿宋" w:hint="eastAsia"/>
          <w:iCs/>
          <w:sz w:val="24"/>
          <w:u w:val="single"/>
        </w:rPr>
        <w:t xml:space="preserve">非联合体  </w:t>
      </w:r>
      <w:r w:rsidRPr="009B6B59">
        <w:rPr>
          <w:rFonts w:ascii="仿宋" w:eastAsia="仿宋" w:hAnsi="仿宋" w:cs="仿宋" w:hint="eastAsia"/>
          <w:iCs/>
          <w:sz w:val="24"/>
        </w:rPr>
        <w:t>参加本项目投标</w:t>
      </w:r>
      <w:r w:rsidRPr="009B6B59">
        <w:rPr>
          <w:rFonts w:ascii="仿宋" w:eastAsia="仿宋" w:hAnsi="仿宋" w:cs="仿宋" w:hint="eastAsia"/>
          <w:sz w:val="24"/>
        </w:rPr>
        <w:t>。</w:t>
      </w:r>
    </w:p>
    <w:p w14:paraId="6B3CD54B" w14:textId="77777777" w:rsidR="002429E4" w:rsidRPr="009B6B59" w:rsidRDefault="002429E4">
      <w:pPr>
        <w:ind w:firstLine="426"/>
        <w:rPr>
          <w:rFonts w:ascii="仿宋" w:eastAsia="仿宋" w:hAnsi="仿宋" w:cs="仿宋_GB2312"/>
          <w:sz w:val="24"/>
        </w:rPr>
      </w:pPr>
    </w:p>
    <w:p w14:paraId="17CF92FD" w14:textId="77777777" w:rsidR="002429E4" w:rsidRPr="009B6B59" w:rsidRDefault="002429E4">
      <w:pPr>
        <w:ind w:firstLine="426"/>
        <w:rPr>
          <w:rFonts w:ascii="仿宋" w:eastAsia="仿宋" w:hAnsi="仿宋" w:cs="仿宋_GB2312"/>
          <w:sz w:val="24"/>
        </w:rPr>
      </w:pPr>
    </w:p>
    <w:p w14:paraId="1146A764" w14:textId="77777777" w:rsidR="002429E4" w:rsidRPr="009B6B59" w:rsidRDefault="002429E4">
      <w:pPr>
        <w:ind w:firstLine="426"/>
        <w:rPr>
          <w:rFonts w:ascii="仿宋" w:eastAsia="仿宋" w:hAnsi="仿宋" w:cs="仿宋_GB2312"/>
          <w:sz w:val="24"/>
        </w:rPr>
      </w:pPr>
    </w:p>
    <w:p w14:paraId="5E9052A3" w14:textId="77777777" w:rsidR="002429E4" w:rsidRPr="009B6B59" w:rsidRDefault="00000000">
      <w:pPr>
        <w:ind w:firstLine="426"/>
        <w:rPr>
          <w:rFonts w:ascii="仿宋" w:eastAsia="仿宋" w:hAnsi="仿宋" w:cs="仿宋_GB2312"/>
          <w:sz w:val="24"/>
          <w:u w:val="single"/>
        </w:rPr>
      </w:pPr>
      <w:r w:rsidRPr="009B6B59">
        <w:rPr>
          <w:rFonts w:ascii="仿宋" w:eastAsia="仿宋" w:hAnsi="仿宋" w:cs="仿宋_GB2312" w:hint="eastAsia"/>
          <w:sz w:val="24"/>
        </w:rPr>
        <w:t>投标人（</w:t>
      </w:r>
      <w:r w:rsidRPr="009B6B59">
        <w:rPr>
          <w:rFonts w:ascii="仿宋" w:eastAsia="仿宋" w:hAnsi="仿宋" w:hint="eastAsia"/>
          <w:sz w:val="24"/>
        </w:rPr>
        <w:t>盖</w:t>
      </w:r>
      <w:r w:rsidRPr="009B6B59">
        <w:rPr>
          <w:rFonts w:ascii="仿宋" w:eastAsia="仿宋" w:hAnsi="仿宋" w:cs="仿宋_GB2312" w:hint="eastAsia"/>
          <w:sz w:val="24"/>
        </w:rPr>
        <w:t xml:space="preserve">公章）： </w:t>
      </w:r>
      <w:r w:rsidRPr="009B6B59">
        <w:rPr>
          <w:rFonts w:ascii="仿宋" w:eastAsia="仿宋" w:hAnsi="仿宋" w:cs="仿宋_GB2312" w:hint="eastAsia"/>
          <w:sz w:val="24"/>
          <w:u w:val="single"/>
        </w:rPr>
        <w:t xml:space="preserve">            </w:t>
      </w:r>
    </w:p>
    <w:p w14:paraId="61BF109A" w14:textId="77777777" w:rsidR="002429E4" w:rsidRPr="009B6B59" w:rsidRDefault="002429E4">
      <w:pPr>
        <w:ind w:firstLine="426"/>
        <w:rPr>
          <w:rFonts w:ascii="仿宋" w:eastAsia="仿宋" w:hAnsi="仿宋" w:cs="仿宋_GB2312"/>
          <w:sz w:val="24"/>
        </w:rPr>
      </w:pPr>
    </w:p>
    <w:p w14:paraId="79ECD888" w14:textId="77777777" w:rsidR="002429E4" w:rsidRPr="009B6B59" w:rsidRDefault="00000000">
      <w:pPr>
        <w:ind w:firstLine="426"/>
        <w:rPr>
          <w:rFonts w:ascii="仿宋" w:eastAsia="仿宋" w:hAnsi="仿宋" w:cs="仿宋_GB2312"/>
          <w:sz w:val="24"/>
        </w:rPr>
      </w:pPr>
      <w:r w:rsidRPr="009B6B59">
        <w:rPr>
          <w:rFonts w:ascii="仿宋" w:eastAsia="仿宋" w:hAnsi="仿宋" w:cs="仿宋_GB2312" w:hint="eastAsia"/>
          <w:sz w:val="24"/>
        </w:rPr>
        <w:t>日    期：</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年</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月</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日</w:t>
      </w:r>
    </w:p>
    <w:p w14:paraId="0E3BCB87" w14:textId="77777777" w:rsidR="002429E4" w:rsidRPr="009B6B59" w:rsidRDefault="00000000">
      <w:pPr>
        <w:pStyle w:val="100"/>
        <w:rPr>
          <w:rFonts w:ascii="仿宋" w:eastAsia="仿宋" w:hAnsi="仿宋"/>
        </w:rPr>
      </w:pPr>
      <w:r w:rsidRPr="009B6B59">
        <w:rPr>
          <w:rFonts w:ascii="仿宋" w:eastAsia="仿宋" w:hAnsi="仿宋"/>
        </w:rPr>
        <w:br w:type="page"/>
      </w:r>
    </w:p>
    <w:p w14:paraId="26FB9FBC" w14:textId="77777777" w:rsidR="002429E4" w:rsidRPr="009B6B59" w:rsidRDefault="002429E4">
      <w:pPr>
        <w:jc w:val="center"/>
        <w:rPr>
          <w:rFonts w:ascii="仿宋" w:eastAsia="仿宋" w:hAnsi="仿宋" w:cs="宋体"/>
          <w:sz w:val="24"/>
        </w:rPr>
      </w:pPr>
    </w:p>
    <w:p w14:paraId="1E2BB0C9" w14:textId="77777777" w:rsidR="002429E4" w:rsidRPr="009B6B59" w:rsidRDefault="002429E4">
      <w:pPr>
        <w:jc w:val="center"/>
        <w:rPr>
          <w:rFonts w:ascii="仿宋" w:eastAsia="仿宋" w:hAnsi="仿宋" w:cs="宋体"/>
          <w:sz w:val="24"/>
        </w:rPr>
      </w:pPr>
    </w:p>
    <w:p w14:paraId="0D29DF6C" w14:textId="77777777" w:rsidR="002429E4" w:rsidRPr="009B6B59" w:rsidRDefault="00000000">
      <w:pPr>
        <w:jc w:val="center"/>
        <w:rPr>
          <w:rFonts w:ascii="仿宋" w:eastAsia="仿宋" w:hAnsi="仿宋" w:cs="宋体"/>
          <w:b/>
          <w:sz w:val="32"/>
          <w:szCs w:val="32"/>
        </w:rPr>
      </w:pPr>
      <w:r w:rsidRPr="009B6B59">
        <w:rPr>
          <w:rFonts w:ascii="仿宋" w:eastAsia="仿宋" w:hAnsi="仿宋" w:cs="宋体" w:hint="eastAsia"/>
          <w:b/>
          <w:sz w:val="32"/>
          <w:szCs w:val="32"/>
        </w:rPr>
        <w:t>项目经理无在建项目承诺书</w:t>
      </w:r>
    </w:p>
    <w:p w14:paraId="1A6CE1E4" w14:textId="77777777" w:rsidR="002429E4" w:rsidRPr="009B6B59" w:rsidRDefault="002429E4">
      <w:pPr>
        <w:spacing w:afterLines="100" w:after="240"/>
        <w:jc w:val="center"/>
        <w:rPr>
          <w:rFonts w:ascii="仿宋" w:eastAsia="仿宋" w:hAnsi="仿宋" w:cs="宋体"/>
          <w:sz w:val="24"/>
        </w:rPr>
      </w:pPr>
    </w:p>
    <w:p w14:paraId="5E22AF62" w14:textId="77777777" w:rsidR="002429E4" w:rsidRPr="009B6B59" w:rsidRDefault="00000000">
      <w:pPr>
        <w:spacing w:line="360" w:lineRule="auto"/>
        <w:rPr>
          <w:rFonts w:ascii="仿宋" w:eastAsia="仿宋" w:hAnsi="仿宋" w:cs="宋体"/>
          <w:sz w:val="24"/>
        </w:rPr>
      </w:pPr>
      <w:r w:rsidRPr="009B6B59">
        <w:rPr>
          <w:rFonts w:ascii="仿宋" w:eastAsia="仿宋" w:hAnsi="仿宋" w:cs="宋体" w:hint="eastAsia"/>
          <w:sz w:val="24"/>
          <w:u w:val="single"/>
        </w:rPr>
        <w:t xml:space="preserve">                      </w:t>
      </w:r>
      <w:r w:rsidRPr="009B6B59">
        <w:rPr>
          <w:rFonts w:ascii="仿宋" w:eastAsia="仿宋" w:hAnsi="仿宋" w:cs="宋体" w:hint="eastAsia"/>
          <w:sz w:val="24"/>
        </w:rPr>
        <w:t>（采购人名称）：</w:t>
      </w:r>
    </w:p>
    <w:p w14:paraId="73AF2E58" w14:textId="77777777" w:rsidR="002429E4" w:rsidRPr="009B6B59" w:rsidRDefault="00000000">
      <w:pPr>
        <w:spacing w:line="360" w:lineRule="auto"/>
        <w:ind w:firstLineChars="200" w:firstLine="480"/>
        <w:jc w:val="left"/>
        <w:rPr>
          <w:rFonts w:ascii="仿宋" w:eastAsia="仿宋" w:hAnsi="仿宋" w:cs="宋体"/>
          <w:sz w:val="24"/>
          <w:u w:val="single"/>
        </w:rPr>
      </w:pPr>
      <w:r w:rsidRPr="009B6B59">
        <w:rPr>
          <w:rFonts w:ascii="仿宋" w:eastAsia="仿宋" w:hAnsi="仿宋" w:cs="宋体" w:hint="eastAsia"/>
          <w:sz w:val="24"/>
        </w:rPr>
        <w:t>我单位承诺：拟指派担任</w:t>
      </w:r>
      <w:r w:rsidRPr="009B6B59">
        <w:rPr>
          <w:rFonts w:ascii="仿宋" w:eastAsia="仿宋" w:hAnsi="仿宋" w:cs="宋体" w:hint="eastAsia"/>
          <w:sz w:val="24"/>
          <w:u w:val="single"/>
        </w:rPr>
        <w:t xml:space="preserve">                        </w:t>
      </w:r>
      <w:r w:rsidRPr="009B6B59">
        <w:rPr>
          <w:rFonts w:ascii="仿宋" w:eastAsia="仿宋" w:hAnsi="仿宋" w:cs="宋体" w:hint="eastAsia"/>
          <w:sz w:val="24"/>
        </w:rPr>
        <w:t>（项目名称）项目的项目经理</w:t>
      </w:r>
      <w:r w:rsidRPr="009B6B59">
        <w:rPr>
          <w:rFonts w:ascii="仿宋" w:eastAsia="仿宋" w:hAnsi="仿宋" w:cs="宋体" w:hint="eastAsia"/>
          <w:sz w:val="24"/>
          <w:u w:val="single"/>
        </w:rPr>
        <w:t xml:space="preserve">                </w:t>
      </w:r>
      <w:r w:rsidRPr="009B6B59">
        <w:rPr>
          <w:rFonts w:ascii="仿宋" w:eastAsia="仿宋" w:hAnsi="仿宋" w:cs="宋体" w:hint="eastAsia"/>
          <w:sz w:val="24"/>
        </w:rPr>
        <w:t>（姓名），身份证号码</w:t>
      </w:r>
      <w:r w:rsidRPr="009B6B59">
        <w:rPr>
          <w:rFonts w:ascii="仿宋" w:eastAsia="仿宋" w:hAnsi="仿宋" w:cs="宋体" w:hint="eastAsia"/>
          <w:sz w:val="24"/>
          <w:u w:val="single"/>
        </w:rPr>
        <w:t xml:space="preserve">                          </w:t>
      </w:r>
      <w:r w:rsidRPr="009B6B59">
        <w:rPr>
          <w:rFonts w:ascii="仿宋" w:eastAsia="仿宋" w:hAnsi="仿宋" w:cs="宋体" w:hint="eastAsia"/>
          <w:sz w:val="24"/>
        </w:rPr>
        <w:t>，执业资格注册证号</w:t>
      </w:r>
      <w:r w:rsidRPr="009B6B59">
        <w:rPr>
          <w:rFonts w:ascii="仿宋" w:eastAsia="仿宋" w:hAnsi="仿宋" w:cs="宋体" w:hint="eastAsia"/>
          <w:sz w:val="24"/>
          <w:u w:val="single"/>
        </w:rPr>
        <w:t xml:space="preserve">               </w:t>
      </w:r>
      <w:r w:rsidRPr="009B6B59">
        <w:rPr>
          <w:rFonts w:ascii="仿宋" w:eastAsia="仿宋" w:hAnsi="仿宋" w:cs="宋体" w:hint="eastAsia"/>
          <w:sz w:val="24"/>
        </w:rPr>
        <w:t>，目前未在其他在建工程项目担任任何职务。</w:t>
      </w:r>
    </w:p>
    <w:p w14:paraId="2291EDD1"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我单位承诺上述信息是真实的、准确的，并自愿承担因我单位不实承诺所造成的包括取消中标人资格在内的一切法律后果。</w:t>
      </w:r>
    </w:p>
    <w:p w14:paraId="535D2A8A"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 xml:space="preserve"> </w:t>
      </w:r>
    </w:p>
    <w:p w14:paraId="3835D224"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特此承诺！</w:t>
      </w:r>
    </w:p>
    <w:p w14:paraId="03CB7909" w14:textId="77777777" w:rsidR="002429E4" w:rsidRPr="009B6B59" w:rsidRDefault="00000000">
      <w:pPr>
        <w:spacing w:line="360" w:lineRule="auto"/>
        <w:ind w:firstLineChars="200" w:firstLine="480"/>
        <w:rPr>
          <w:rFonts w:ascii="仿宋" w:eastAsia="仿宋" w:hAnsi="仿宋" w:cs="宋体"/>
          <w:sz w:val="24"/>
        </w:rPr>
      </w:pPr>
      <w:r w:rsidRPr="009B6B59">
        <w:rPr>
          <w:rFonts w:ascii="仿宋" w:eastAsia="仿宋" w:hAnsi="仿宋" w:cs="宋体" w:hint="eastAsia"/>
          <w:sz w:val="24"/>
        </w:rPr>
        <w:t xml:space="preserve"> </w:t>
      </w:r>
    </w:p>
    <w:p w14:paraId="2FEF0C76" w14:textId="77777777" w:rsidR="002429E4" w:rsidRPr="009B6B59" w:rsidRDefault="00000000">
      <w:pPr>
        <w:spacing w:line="360" w:lineRule="auto"/>
        <w:ind w:firstLineChars="200" w:firstLine="480"/>
        <w:jc w:val="right"/>
        <w:rPr>
          <w:rFonts w:ascii="仿宋" w:eastAsia="仿宋" w:hAnsi="仿宋" w:cs="宋体"/>
          <w:sz w:val="24"/>
        </w:rPr>
      </w:pPr>
      <w:r w:rsidRPr="009B6B59">
        <w:rPr>
          <w:rFonts w:ascii="仿宋" w:eastAsia="仿宋" w:hAnsi="仿宋" w:cs="宋体" w:hint="eastAsia"/>
          <w:sz w:val="24"/>
        </w:rPr>
        <w:t xml:space="preserve"> </w:t>
      </w:r>
    </w:p>
    <w:p w14:paraId="00BDDB92" w14:textId="77777777" w:rsidR="002429E4" w:rsidRPr="009B6B59" w:rsidRDefault="00000000">
      <w:pPr>
        <w:spacing w:before="120" w:after="120" w:line="360" w:lineRule="auto"/>
        <w:ind w:firstLineChars="200" w:firstLine="480"/>
        <w:rPr>
          <w:rFonts w:ascii="仿宋" w:eastAsia="仿宋" w:hAnsi="仿宋" w:cs="仿宋_GB2312"/>
          <w:sz w:val="24"/>
          <w:u w:val="single"/>
        </w:rPr>
      </w:pPr>
      <w:r w:rsidRPr="009B6B59">
        <w:rPr>
          <w:rFonts w:ascii="仿宋" w:eastAsia="仿宋" w:hAnsi="仿宋" w:cs="仿宋_GB2312" w:hint="eastAsia"/>
          <w:sz w:val="24"/>
        </w:rPr>
        <w:t xml:space="preserve">投标人（公章）： </w:t>
      </w:r>
      <w:r w:rsidRPr="009B6B59">
        <w:rPr>
          <w:rFonts w:ascii="仿宋" w:eastAsia="仿宋" w:hAnsi="仿宋" w:cs="仿宋_GB2312" w:hint="eastAsia"/>
          <w:sz w:val="24"/>
          <w:u w:val="single"/>
        </w:rPr>
        <w:t xml:space="preserve">              </w:t>
      </w:r>
    </w:p>
    <w:p w14:paraId="0E9D1535" w14:textId="77777777" w:rsidR="002429E4" w:rsidRPr="009B6B59" w:rsidRDefault="00000000">
      <w:pPr>
        <w:spacing w:before="120" w:after="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日    期：</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年</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月</w:t>
      </w:r>
      <w:r w:rsidRPr="009B6B59">
        <w:rPr>
          <w:rFonts w:ascii="仿宋" w:eastAsia="仿宋" w:hAnsi="仿宋" w:cs="仿宋_GB2312" w:hint="eastAsia"/>
          <w:sz w:val="24"/>
          <w:u w:val="single"/>
        </w:rPr>
        <w:t xml:space="preserve">     </w:t>
      </w:r>
      <w:r w:rsidRPr="009B6B59">
        <w:rPr>
          <w:rFonts w:ascii="仿宋" w:eastAsia="仿宋" w:hAnsi="仿宋" w:cs="仿宋_GB2312" w:hint="eastAsia"/>
          <w:sz w:val="24"/>
        </w:rPr>
        <w:t>日</w:t>
      </w:r>
    </w:p>
    <w:p w14:paraId="3B434954" w14:textId="77777777" w:rsidR="002429E4" w:rsidRPr="009B6B59" w:rsidRDefault="002429E4">
      <w:pPr>
        <w:pStyle w:val="a1"/>
        <w:rPr>
          <w:rFonts w:ascii="仿宋" w:eastAsia="仿宋" w:hAnsi="仿宋"/>
        </w:rPr>
      </w:pPr>
    </w:p>
    <w:p w14:paraId="1F60EDE7" w14:textId="77777777" w:rsidR="002429E4" w:rsidRPr="009B6B59" w:rsidRDefault="002429E4">
      <w:pPr>
        <w:rPr>
          <w:rFonts w:ascii="仿宋" w:eastAsia="仿宋" w:hAnsi="仿宋"/>
        </w:rPr>
      </w:pPr>
    </w:p>
    <w:p w14:paraId="6493728F" w14:textId="77777777" w:rsidR="002429E4" w:rsidRPr="009B6B59" w:rsidRDefault="002429E4">
      <w:pPr>
        <w:rPr>
          <w:rFonts w:ascii="仿宋" w:eastAsia="仿宋" w:hAnsi="仿宋"/>
        </w:rPr>
      </w:pPr>
    </w:p>
    <w:p w14:paraId="079EC845" w14:textId="77777777" w:rsidR="002429E4" w:rsidRPr="009B6B59" w:rsidRDefault="002429E4">
      <w:pPr>
        <w:pStyle w:val="a1"/>
        <w:rPr>
          <w:rFonts w:ascii="仿宋" w:eastAsia="仿宋" w:hAnsi="仿宋" w:cs="仿宋"/>
        </w:rPr>
      </w:pPr>
    </w:p>
    <w:p w14:paraId="7175BD41" w14:textId="77777777" w:rsidR="002429E4" w:rsidRPr="009B6B59" w:rsidRDefault="002429E4">
      <w:pPr>
        <w:pStyle w:val="a1"/>
        <w:rPr>
          <w:rFonts w:ascii="仿宋" w:eastAsia="仿宋" w:hAnsi="仿宋" w:cs="仿宋"/>
        </w:rPr>
      </w:pPr>
    </w:p>
    <w:p w14:paraId="4CEA5DAD" w14:textId="77777777" w:rsidR="002429E4" w:rsidRPr="009B6B59" w:rsidRDefault="002429E4">
      <w:pPr>
        <w:rPr>
          <w:rFonts w:ascii="仿宋" w:eastAsia="仿宋" w:hAnsi="仿宋" w:cs="仿宋_GB2312"/>
          <w:b/>
          <w:sz w:val="36"/>
          <w:szCs w:val="36"/>
        </w:rPr>
      </w:pPr>
    </w:p>
    <w:p w14:paraId="56188173" w14:textId="77777777" w:rsidR="002429E4" w:rsidRPr="009B6B59" w:rsidRDefault="00000000">
      <w:pPr>
        <w:widowControl/>
        <w:jc w:val="left"/>
        <w:rPr>
          <w:rFonts w:ascii="仿宋" w:eastAsia="仿宋" w:hAnsi="仿宋" w:cs="仿宋_GB2312"/>
          <w:b/>
          <w:sz w:val="36"/>
          <w:szCs w:val="36"/>
        </w:rPr>
      </w:pPr>
      <w:r w:rsidRPr="009B6B59">
        <w:rPr>
          <w:rFonts w:ascii="仿宋" w:eastAsia="仿宋" w:hAnsi="仿宋" w:cs="仿宋_GB2312"/>
          <w:b/>
          <w:sz w:val="36"/>
          <w:szCs w:val="36"/>
        </w:rPr>
        <w:br w:type="page"/>
      </w:r>
    </w:p>
    <w:p w14:paraId="052AFD2F" w14:textId="77777777" w:rsidR="002429E4" w:rsidRPr="009B6B59" w:rsidRDefault="00000000">
      <w:pPr>
        <w:rPr>
          <w:rFonts w:ascii="仿宋" w:eastAsia="仿宋" w:hAnsi="仿宋" w:cs="仿宋_GB2312"/>
          <w:b/>
          <w:sz w:val="36"/>
          <w:szCs w:val="36"/>
        </w:rPr>
      </w:pPr>
      <w:r w:rsidRPr="009B6B59">
        <w:rPr>
          <w:rFonts w:ascii="仿宋" w:eastAsia="仿宋" w:hAnsi="仿宋" w:cs="仿宋_GB2312" w:hint="eastAsia"/>
          <w:b/>
          <w:sz w:val="36"/>
          <w:szCs w:val="36"/>
        </w:rPr>
        <w:lastRenderedPageBreak/>
        <w:t>附件1：</w:t>
      </w:r>
    </w:p>
    <w:p w14:paraId="5D3FB6D5" w14:textId="77777777" w:rsidR="002429E4" w:rsidRPr="009B6B59" w:rsidRDefault="002429E4">
      <w:pPr>
        <w:spacing w:after="120"/>
        <w:rPr>
          <w:rFonts w:ascii="仿宋" w:eastAsia="仿宋" w:hAnsi="仿宋" w:cs="仿宋_GB2312"/>
        </w:rPr>
      </w:pPr>
    </w:p>
    <w:p w14:paraId="70560382" w14:textId="77777777" w:rsidR="002429E4" w:rsidRPr="009B6B59" w:rsidRDefault="00000000">
      <w:pPr>
        <w:spacing w:after="120"/>
        <w:jc w:val="center"/>
        <w:rPr>
          <w:rFonts w:ascii="仿宋" w:eastAsia="仿宋" w:hAnsi="仿宋" w:cs="仿宋_GB2312"/>
          <w:b/>
          <w:sz w:val="36"/>
          <w:szCs w:val="36"/>
        </w:rPr>
      </w:pPr>
      <w:r w:rsidRPr="009B6B59">
        <w:rPr>
          <w:rFonts w:ascii="仿宋" w:eastAsia="仿宋" w:hAnsi="仿宋" w:cs="仿宋_GB2312" w:hint="eastAsia"/>
          <w:b/>
          <w:sz w:val="36"/>
          <w:szCs w:val="36"/>
        </w:rPr>
        <w:t>基本资格条件承诺函</w:t>
      </w:r>
    </w:p>
    <w:p w14:paraId="2ED19547" w14:textId="77777777" w:rsidR="002429E4" w:rsidRPr="009B6B59" w:rsidRDefault="002429E4">
      <w:pPr>
        <w:pStyle w:val="100"/>
        <w:rPr>
          <w:rFonts w:ascii="仿宋" w:eastAsia="仿宋" w:hAnsi="仿宋"/>
        </w:rPr>
      </w:pPr>
    </w:p>
    <w:p w14:paraId="395892CB" w14:textId="77777777" w:rsidR="002429E4" w:rsidRPr="009B6B59" w:rsidRDefault="00000000">
      <w:pPr>
        <w:tabs>
          <w:tab w:val="left" w:pos="5580"/>
        </w:tabs>
        <w:spacing w:before="120" w:line="360" w:lineRule="auto"/>
        <w:jc w:val="left"/>
        <w:rPr>
          <w:rFonts w:ascii="仿宋" w:eastAsia="仿宋" w:hAnsi="仿宋" w:cs="仿宋_GB2312"/>
          <w:sz w:val="24"/>
        </w:rPr>
      </w:pPr>
      <w:r w:rsidRPr="009B6B59">
        <w:rPr>
          <w:rFonts w:ascii="仿宋" w:eastAsia="仿宋" w:hAnsi="仿宋" w:cs="仿宋_GB2312" w:hint="eastAsia"/>
          <w:sz w:val="24"/>
        </w:rPr>
        <w:t>致：</w:t>
      </w:r>
      <w:r w:rsidRPr="009B6B59">
        <w:rPr>
          <w:rFonts w:ascii="仿宋" w:eastAsia="仿宋" w:hAnsi="仿宋" w:cs="仿宋_GB2312" w:hint="eastAsia"/>
          <w:sz w:val="24"/>
          <w:u w:val="single"/>
        </w:rPr>
        <w:t xml:space="preserve"> </w:t>
      </w:r>
      <w:r w:rsidRPr="009B6B59">
        <w:rPr>
          <w:rFonts w:ascii="仿宋" w:eastAsia="仿宋" w:hAnsi="仿宋" w:cs="仿宋_GB2312"/>
          <w:sz w:val="24"/>
          <w:u w:val="single"/>
        </w:rPr>
        <w:t xml:space="preserve">                     </w:t>
      </w:r>
      <w:r w:rsidRPr="009B6B59">
        <w:rPr>
          <w:rFonts w:ascii="仿宋" w:eastAsia="仿宋" w:hAnsi="仿宋" w:cs="仿宋_GB2312" w:hint="eastAsia"/>
          <w:sz w:val="24"/>
        </w:rPr>
        <w:t>（采购代理机构名称）：</w:t>
      </w:r>
    </w:p>
    <w:p w14:paraId="160452F6" w14:textId="77777777" w:rsidR="002429E4" w:rsidRPr="009B6B59" w:rsidRDefault="00000000">
      <w:pPr>
        <w:tabs>
          <w:tab w:val="left" w:pos="5580"/>
        </w:tabs>
        <w:spacing w:before="120" w:line="360" w:lineRule="auto"/>
        <w:ind w:firstLineChars="200" w:firstLine="480"/>
        <w:jc w:val="left"/>
        <w:rPr>
          <w:rFonts w:ascii="仿宋" w:eastAsia="仿宋" w:hAnsi="仿宋" w:cs="仿宋_GB2312"/>
          <w:sz w:val="24"/>
        </w:rPr>
      </w:pPr>
      <w:r w:rsidRPr="009B6B59">
        <w:rPr>
          <w:rFonts w:ascii="仿宋" w:eastAsia="仿宋" w:hAnsi="仿宋" w:cs="仿宋_GB2312" w:hint="eastAsia"/>
          <w:sz w:val="24"/>
          <w:u w:val="single"/>
        </w:rPr>
        <w:t xml:space="preserve"> </w:t>
      </w:r>
      <w:r w:rsidRPr="009B6B59">
        <w:rPr>
          <w:rFonts w:ascii="仿宋" w:eastAsia="仿宋" w:hAnsi="仿宋" w:cs="仿宋_GB2312"/>
          <w:sz w:val="24"/>
          <w:u w:val="single"/>
        </w:rPr>
        <w:t xml:space="preserve">                         </w:t>
      </w:r>
      <w:r w:rsidRPr="009B6B59">
        <w:rPr>
          <w:rFonts w:ascii="仿宋" w:eastAsia="仿宋" w:hAnsi="仿宋" w:cs="仿宋_GB2312" w:hint="eastAsia"/>
          <w:sz w:val="24"/>
        </w:rPr>
        <w:t>（投标人名称）郑重承诺：</w:t>
      </w:r>
    </w:p>
    <w:p w14:paraId="3EEF5958" w14:textId="77777777" w:rsidR="002429E4" w:rsidRPr="009B6B59" w:rsidRDefault="00000000">
      <w:pPr>
        <w:tabs>
          <w:tab w:val="left" w:pos="5580"/>
        </w:tabs>
        <w:spacing w:before="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1.我方具有良好的商业信誉和健全的财务会计制度，具有履行合同所必需的设备和专业技术能力，具有依法缴纳税收和社会保障金的良好记录，参加本项目采购活动前三年内无重大违法活动记录。</w:t>
      </w:r>
    </w:p>
    <w:p w14:paraId="7F4364B9" w14:textId="77777777" w:rsidR="002429E4" w:rsidRPr="009B6B59" w:rsidRDefault="00000000">
      <w:pPr>
        <w:tabs>
          <w:tab w:val="left" w:pos="5580"/>
        </w:tabs>
        <w:spacing w:before="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2.我方未列入在信用中国网站(</w:t>
      </w:r>
      <w:r w:rsidRPr="009B6B59">
        <w:rPr>
          <w:rFonts w:ascii="仿宋" w:eastAsia="仿宋" w:hAnsi="仿宋" w:hint="eastAsia"/>
          <w:sz w:val="24"/>
        </w:rPr>
        <w:t>www.creditchina.gov.cn</w:t>
      </w:r>
      <w:r w:rsidRPr="009B6B59">
        <w:rPr>
          <w:rFonts w:ascii="仿宋" w:eastAsia="仿宋" w:hAnsi="仿宋" w:cs="仿宋_GB2312" w:hint="eastAsia"/>
          <w:sz w:val="24"/>
        </w:rPr>
        <w:t xml:space="preserve"> )“失信被执行人”、“重大税收违法案件当事人名单”中，也未列入中国政府采购网 (</w:t>
      </w:r>
      <w:r w:rsidRPr="009B6B59">
        <w:rPr>
          <w:rFonts w:ascii="仿宋" w:eastAsia="仿宋" w:hAnsi="仿宋" w:hint="eastAsia"/>
          <w:sz w:val="24"/>
        </w:rPr>
        <w:t>www.ccgp.gov.cn</w:t>
      </w:r>
      <w:r w:rsidRPr="009B6B59">
        <w:rPr>
          <w:rFonts w:ascii="仿宋" w:eastAsia="仿宋" w:hAnsi="仿宋" w:cs="仿宋_GB2312" w:hint="eastAsia"/>
          <w:sz w:val="24"/>
        </w:rPr>
        <w:t>)“政府采购严重违法失信行为记录名单”中。</w:t>
      </w:r>
    </w:p>
    <w:p w14:paraId="577C12A7" w14:textId="77777777" w:rsidR="002429E4" w:rsidRPr="009B6B59" w:rsidRDefault="00000000">
      <w:pPr>
        <w:tabs>
          <w:tab w:val="left" w:pos="5580"/>
        </w:tabs>
        <w:spacing w:before="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3.我方在采购项目评审 (评标) 环节结束后，随时接受采购人、采购代理机构的检查验证，配合提供相关证明材料，证明符合《中华人民共和国政府采购法》规定的投标人基本资格条件。</w:t>
      </w:r>
    </w:p>
    <w:p w14:paraId="4DE47DD7" w14:textId="77777777" w:rsidR="002429E4" w:rsidRPr="009B6B59" w:rsidRDefault="00000000">
      <w:pPr>
        <w:tabs>
          <w:tab w:val="left" w:pos="5580"/>
        </w:tabs>
        <w:spacing w:before="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我方对以上承诺负全部法律责任。</w:t>
      </w:r>
    </w:p>
    <w:p w14:paraId="51BC6D88" w14:textId="77777777" w:rsidR="002429E4" w:rsidRPr="009B6B59" w:rsidRDefault="00000000">
      <w:pPr>
        <w:tabs>
          <w:tab w:val="left" w:pos="5580"/>
        </w:tabs>
        <w:spacing w:before="120" w:line="360" w:lineRule="auto"/>
        <w:ind w:firstLineChars="200" w:firstLine="480"/>
        <w:rPr>
          <w:rFonts w:ascii="仿宋" w:eastAsia="仿宋" w:hAnsi="仿宋" w:cs="仿宋_GB2312"/>
          <w:sz w:val="24"/>
        </w:rPr>
      </w:pPr>
      <w:r w:rsidRPr="009B6B59">
        <w:rPr>
          <w:rFonts w:ascii="仿宋" w:eastAsia="仿宋" w:hAnsi="仿宋" w:cs="仿宋_GB2312" w:hint="eastAsia"/>
          <w:sz w:val="24"/>
        </w:rPr>
        <w:t>特此承诺。</w:t>
      </w:r>
    </w:p>
    <w:p w14:paraId="44C2DEBC" w14:textId="77777777" w:rsidR="002429E4" w:rsidRPr="009B6B59" w:rsidRDefault="002429E4">
      <w:pPr>
        <w:tabs>
          <w:tab w:val="left" w:pos="5580"/>
        </w:tabs>
        <w:spacing w:before="120" w:line="360" w:lineRule="auto"/>
        <w:ind w:firstLineChars="200" w:firstLine="480"/>
        <w:rPr>
          <w:rFonts w:ascii="仿宋" w:eastAsia="仿宋" w:hAnsi="仿宋" w:cs="仿宋_GB2312"/>
          <w:sz w:val="24"/>
        </w:rPr>
      </w:pPr>
    </w:p>
    <w:p w14:paraId="02E7B475" w14:textId="77777777" w:rsidR="002429E4" w:rsidRPr="009B6B59" w:rsidRDefault="00000000">
      <w:pPr>
        <w:tabs>
          <w:tab w:val="left" w:pos="5580"/>
        </w:tabs>
        <w:spacing w:before="120" w:line="360" w:lineRule="auto"/>
        <w:ind w:firstLineChars="2800" w:firstLine="6720"/>
        <w:rPr>
          <w:rFonts w:ascii="仿宋" w:eastAsia="仿宋" w:hAnsi="仿宋" w:cs="仿宋_GB2312"/>
          <w:sz w:val="24"/>
        </w:rPr>
      </w:pPr>
      <w:r w:rsidRPr="009B6B59">
        <w:rPr>
          <w:rFonts w:ascii="仿宋" w:eastAsia="仿宋" w:hAnsi="仿宋" w:cs="仿宋_GB2312" w:hint="eastAsia"/>
          <w:sz w:val="24"/>
        </w:rPr>
        <w:t>（投标人公章）</w:t>
      </w:r>
    </w:p>
    <w:p w14:paraId="0E029E09" w14:textId="77777777" w:rsidR="002429E4" w:rsidRPr="009B6B59" w:rsidRDefault="00000000">
      <w:pPr>
        <w:ind w:firstLineChars="2900" w:firstLine="6960"/>
        <w:jc w:val="left"/>
        <w:rPr>
          <w:rFonts w:ascii="仿宋" w:eastAsia="仿宋" w:hAnsi="仿宋" w:cs="仿宋"/>
          <w:sz w:val="24"/>
        </w:rPr>
      </w:pPr>
      <w:r w:rsidRPr="009B6B59">
        <w:rPr>
          <w:rFonts w:ascii="仿宋" w:eastAsia="仿宋" w:hAnsi="仿宋" w:cs="仿宋_GB2312" w:hint="eastAsia"/>
          <w:sz w:val="24"/>
        </w:rPr>
        <w:t xml:space="preserve">年 </w:t>
      </w:r>
      <w:r w:rsidRPr="009B6B59">
        <w:rPr>
          <w:rFonts w:ascii="仿宋" w:eastAsia="仿宋" w:hAnsi="仿宋" w:cs="仿宋_GB2312"/>
          <w:sz w:val="24"/>
        </w:rPr>
        <w:t xml:space="preserve"> </w:t>
      </w:r>
      <w:r w:rsidRPr="009B6B59">
        <w:rPr>
          <w:rFonts w:ascii="仿宋" w:eastAsia="仿宋" w:hAnsi="仿宋" w:cs="仿宋_GB2312" w:hint="eastAsia"/>
          <w:sz w:val="24"/>
        </w:rPr>
        <w:t xml:space="preserve">月 </w:t>
      </w:r>
      <w:r w:rsidRPr="009B6B59">
        <w:rPr>
          <w:rFonts w:ascii="仿宋" w:eastAsia="仿宋" w:hAnsi="仿宋" w:cs="仿宋_GB2312"/>
          <w:sz w:val="24"/>
        </w:rPr>
        <w:t xml:space="preserve"> </w:t>
      </w:r>
      <w:r w:rsidRPr="009B6B59">
        <w:rPr>
          <w:rFonts w:ascii="仿宋" w:eastAsia="仿宋" w:hAnsi="仿宋" w:cs="仿宋_GB2312" w:hint="eastAsia"/>
          <w:sz w:val="24"/>
        </w:rPr>
        <w:t>日</w:t>
      </w:r>
    </w:p>
    <w:p w14:paraId="15757539" w14:textId="77777777" w:rsidR="002429E4" w:rsidRPr="009B6B59" w:rsidRDefault="002429E4">
      <w:pPr>
        <w:pStyle w:val="100"/>
        <w:rPr>
          <w:rFonts w:ascii="仿宋" w:eastAsia="仿宋" w:hAnsi="仿宋"/>
        </w:rPr>
      </w:pPr>
    </w:p>
    <w:p w14:paraId="561ECDCB" w14:textId="77777777" w:rsidR="002429E4" w:rsidRPr="009B6B59" w:rsidRDefault="002429E4">
      <w:pPr>
        <w:spacing w:after="120"/>
        <w:rPr>
          <w:rFonts w:ascii="仿宋" w:eastAsia="仿宋" w:hAnsi="仿宋" w:cs="仿宋_GB2312"/>
        </w:rPr>
      </w:pPr>
    </w:p>
    <w:p w14:paraId="76C9C686" w14:textId="77777777" w:rsidR="002429E4" w:rsidRPr="009B6B59" w:rsidRDefault="002429E4">
      <w:pPr>
        <w:spacing w:after="120"/>
        <w:rPr>
          <w:rFonts w:ascii="仿宋" w:eastAsia="仿宋" w:hAnsi="仿宋" w:cs="仿宋_GB2312"/>
        </w:rPr>
      </w:pPr>
    </w:p>
    <w:p w14:paraId="35D20475" w14:textId="77777777" w:rsidR="002429E4" w:rsidRPr="009B6B59" w:rsidRDefault="00000000">
      <w:pPr>
        <w:widowControl/>
        <w:jc w:val="left"/>
        <w:rPr>
          <w:rFonts w:ascii="仿宋" w:eastAsia="仿宋" w:hAnsi="仿宋" w:cs="仿宋_GB2312"/>
          <w:b/>
          <w:kern w:val="0"/>
          <w:sz w:val="32"/>
          <w:szCs w:val="32"/>
        </w:rPr>
      </w:pPr>
      <w:r w:rsidRPr="009B6B59">
        <w:rPr>
          <w:rFonts w:ascii="仿宋" w:eastAsia="仿宋" w:hAnsi="仿宋" w:cs="仿宋_GB2312"/>
          <w:sz w:val="32"/>
          <w:szCs w:val="32"/>
        </w:rPr>
        <w:br w:type="page"/>
      </w:r>
    </w:p>
    <w:p w14:paraId="5501C70E" w14:textId="77777777" w:rsidR="002429E4" w:rsidRPr="009B6B59" w:rsidRDefault="00000000">
      <w:pPr>
        <w:pStyle w:val="2"/>
        <w:rPr>
          <w:rFonts w:ascii="仿宋" w:eastAsia="仿宋" w:hAnsi="仿宋" w:cs="仿宋_GB2312"/>
          <w:sz w:val="32"/>
          <w:szCs w:val="32"/>
        </w:rPr>
      </w:pPr>
      <w:bookmarkStart w:id="341" w:name="_Toc157008144"/>
      <w:bookmarkStart w:id="342" w:name="_Toc169096951"/>
      <w:r w:rsidRPr="009B6B59">
        <w:rPr>
          <w:rFonts w:ascii="仿宋" w:eastAsia="仿宋" w:hAnsi="仿宋" w:cs="仿宋_GB2312" w:hint="eastAsia"/>
          <w:sz w:val="32"/>
          <w:szCs w:val="32"/>
        </w:rPr>
        <w:lastRenderedPageBreak/>
        <w:t>第四部分 投标人概况</w:t>
      </w:r>
      <w:bookmarkEnd w:id="341"/>
      <w:bookmarkEnd w:id="342"/>
    </w:p>
    <w:p w14:paraId="403E5A06" w14:textId="77777777" w:rsidR="002429E4" w:rsidRPr="009B6B59" w:rsidRDefault="002429E4">
      <w:pPr>
        <w:spacing w:line="400" w:lineRule="exact"/>
        <w:jc w:val="center"/>
        <w:rPr>
          <w:rFonts w:ascii="仿宋" w:eastAsia="仿宋" w:hAnsi="仿宋" w:cs="仿宋"/>
          <w:b/>
          <w:sz w:val="30"/>
          <w:szCs w:val="30"/>
        </w:rPr>
      </w:pPr>
      <w:bookmarkStart w:id="343" w:name="_Toc73696921"/>
      <w:bookmarkStart w:id="344" w:name="_Toc37938459"/>
      <w:bookmarkStart w:id="345" w:name="_Toc25508"/>
      <w:bookmarkStart w:id="346" w:name="_Toc47725910"/>
      <w:bookmarkStart w:id="347" w:name="_Toc37938232"/>
      <w:bookmarkStart w:id="348" w:name="_Toc26818"/>
      <w:bookmarkStart w:id="349" w:name="_Toc78567093"/>
    </w:p>
    <w:p w14:paraId="33106E46" w14:textId="77777777" w:rsidR="002429E4" w:rsidRPr="009B6B59" w:rsidRDefault="00000000">
      <w:pPr>
        <w:spacing w:line="400" w:lineRule="exact"/>
        <w:jc w:val="center"/>
        <w:rPr>
          <w:rFonts w:ascii="仿宋" w:eastAsia="仿宋" w:hAnsi="仿宋" w:cs="仿宋"/>
          <w:b/>
          <w:sz w:val="30"/>
          <w:szCs w:val="30"/>
        </w:rPr>
      </w:pPr>
      <w:r w:rsidRPr="009B6B59">
        <w:rPr>
          <w:rFonts w:ascii="仿宋" w:eastAsia="仿宋" w:hAnsi="仿宋" w:cs="仿宋" w:hint="eastAsia"/>
          <w:b/>
          <w:sz w:val="30"/>
          <w:szCs w:val="30"/>
        </w:rPr>
        <w:t>基本情况表</w:t>
      </w:r>
      <w:bookmarkEnd w:id="343"/>
      <w:bookmarkEnd w:id="344"/>
      <w:bookmarkEnd w:id="345"/>
      <w:bookmarkEnd w:id="346"/>
      <w:bookmarkEnd w:id="347"/>
      <w:bookmarkEnd w:id="348"/>
      <w:bookmarkEnd w:id="349"/>
    </w:p>
    <w:p w14:paraId="186341F5" w14:textId="77777777" w:rsidR="002429E4" w:rsidRPr="009B6B59" w:rsidRDefault="002429E4">
      <w:pPr>
        <w:rPr>
          <w:rFonts w:ascii="仿宋" w:eastAsia="仿宋" w:hAnsi="仿宋" w:cs="仿宋"/>
        </w:rPr>
      </w:pPr>
    </w:p>
    <w:tbl>
      <w:tblPr>
        <w:tblW w:w="880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95"/>
        <w:gridCol w:w="1297"/>
        <w:gridCol w:w="501"/>
        <w:gridCol w:w="1249"/>
        <w:gridCol w:w="1398"/>
        <w:gridCol w:w="2468"/>
      </w:tblGrid>
      <w:tr w:rsidR="002429E4" w:rsidRPr="009B6B59" w14:paraId="5E575754" w14:textId="77777777">
        <w:trPr>
          <w:trHeight w:val="603"/>
        </w:trPr>
        <w:tc>
          <w:tcPr>
            <w:tcW w:w="1895" w:type="dxa"/>
            <w:vAlign w:val="center"/>
          </w:tcPr>
          <w:p w14:paraId="32E61544"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名称</w:t>
            </w:r>
          </w:p>
        </w:tc>
        <w:tc>
          <w:tcPr>
            <w:tcW w:w="6913" w:type="dxa"/>
            <w:gridSpan w:val="5"/>
          </w:tcPr>
          <w:p w14:paraId="3FCAB38F" w14:textId="77777777" w:rsidR="002429E4" w:rsidRPr="009B6B59" w:rsidRDefault="002429E4">
            <w:pPr>
              <w:rPr>
                <w:rFonts w:ascii="仿宋" w:eastAsia="仿宋" w:hAnsi="仿宋" w:cs="仿宋"/>
                <w:sz w:val="24"/>
              </w:rPr>
            </w:pPr>
          </w:p>
        </w:tc>
      </w:tr>
      <w:tr w:rsidR="002429E4" w:rsidRPr="009B6B59" w14:paraId="66E20958" w14:textId="77777777">
        <w:trPr>
          <w:trHeight w:val="590"/>
        </w:trPr>
        <w:tc>
          <w:tcPr>
            <w:tcW w:w="1895" w:type="dxa"/>
            <w:vAlign w:val="center"/>
          </w:tcPr>
          <w:p w14:paraId="57BE1E4F"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注册地址</w:t>
            </w:r>
          </w:p>
        </w:tc>
        <w:tc>
          <w:tcPr>
            <w:tcW w:w="3047" w:type="dxa"/>
            <w:gridSpan w:val="3"/>
            <w:vAlign w:val="center"/>
          </w:tcPr>
          <w:p w14:paraId="339DB303" w14:textId="77777777" w:rsidR="002429E4" w:rsidRPr="009B6B59" w:rsidRDefault="002429E4">
            <w:pPr>
              <w:jc w:val="center"/>
              <w:rPr>
                <w:rFonts w:ascii="仿宋" w:eastAsia="仿宋" w:hAnsi="仿宋" w:cs="仿宋"/>
                <w:sz w:val="24"/>
              </w:rPr>
            </w:pPr>
          </w:p>
        </w:tc>
        <w:tc>
          <w:tcPr>
            <w:tcW w:w="1398" w:type="dxa"/>
            <w:vAlign w:val="center"/>
          </w:tcPr>
          <w:p w14:paraId="43E94CA9"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邮政编码</w:t>
            </w:r>
          </w:p>
        </w:tc>
        <w:tc>
          <w:tcPr>
            <w:tcW w:w="2468" w:type="dxa"/>
            <w:vAlign w:val="center"/>
          </w:tcPr>
          <w:p w14:paraId="682ECFAD" w14:textId="77777777" w:rsidR="002429E4" w:rsidRPr="009B6B59" w:rsidRDefault="002429E4">
            <w:pPr>
              <w:jc w:val="center"/>
              <w:rPr>
                <w:rFonts w:ascii="仿宋" w:eastAsia="仿宋" w:hAnsi="仿宋" w:cs="仿宋"/>
                <w:sz w:val="24"/>
              </w:rPr>
            </w:pPr>
          </w:p>
        </w:tc>
      </w:tr>
      <w:tr w:rsidR="002429E4" w:rsidRPr="009B6B59" w14:paraId="47244AB7" w14:textId="77777777">
        <w:trPr>
          <w:trHeight w:val="600"/>
        </w:trPr>
        <w:tc>
          <w:tcPr>
            <w:tcW w:w="1895" w:type="dxa"/>
            <w:vMerge w:val="restart"/>
            <w:vAlign w:val="center"/>
          </w:tcPr>
          <w:p w14:paraId="088D6B95"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联系方式</w:t>
            </w:r>
          </w:p>
        </w:tc>
        <w:tc>
          <w:tcPr>
            <w:tcW w:w="1297" w:type="dxa"/>
            <w:vAlign w:val="center"/>
          </w:tcPr>
          <w:p w14:paraId="3464FB36"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联系人</w:t>
            </w:r>
          </w:p>
        </w:tc>
        <w:tc>
          <w:tcPr>
            <w:tcW w:w="1750" w:type="dxa"/>
            <w:gridSpan w:val="2"/>
            <w:vAlign w:val="center"/>
          </w:tcPr>
          <w:p w14:paraId="2106166B" w14:textId="77777777" w:rsidR="002429E4" w:rsidRPr="009B6B59" w:rsidRDefault="002429E4">
            <w:pPr>
              <w:jc w:val="center"/>
              <w:rPr>
                <w:rFonts w:ascii="仿宋" w:eastAsia="仿宋" w:hAnsi="仿宋" w:cs="仿宋"/>
                <w:sz w:val="24"/>
              </w:rPr>
            </w:pPr>
          </w:p>
        </w:tc>
        <w:tc>
          <w:tcPr>
            <w:tcW w:w="1398" w:type="dxa"/>
            <w:vAlign w:val="center"/>
          </w:tcPr>
          <w:p w14:paraId="0196CB82"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电话</w:t>
            </w:r>
          </w:p>
        </w:tc>
        <w:tc>
          <w:tcPr>
            <w:tcW w:w="2468" w:type="dxa"/>
            <w:vAlign w:val="center"/>
          </w:tcPr>
          <w:p w14:paraId="1109FC64" w14:textId="77777777" w:rsidR="002429E4" w:rsidRPr="009B6B59" w:rsidRDefault="002429E4">
            <w:pPr>
              <w:jc w:val="center"/>
              <w:rPr>
                <w:rFonts w:ascii="仿宋" w:eastAsia="仿宋" w:hAnsi="仿宋" w:cs="仿宋"/>
                <w:sz w:val="24"/>
              </w:rPr>
            </w:pPr>
          </w:p>
        </w:tc>
      </w:tr>
      <w:tr w:rsidR="002429E4" w:rsidRPr="009B6B59" w14:paraId="62BD27EC" w14:textId="77777777">
        <w:trPr>
          <w:trHeight w:val="614"/>
        </w:trPr>
        <w:tc>
          <w:tcPr>
            <w:tcW w:w="1895" w:type="dxa"/>
            <w:vMerge/>
            <w:vAlign w:val="center"/>
          </w:tcPr>
          <w:p w14:paraId="56533146" w14:textId="77777777" w:rsidR="002429E4" w:rsidRPr="009B6B59" w:rsidRDefault="002429E4">
            <w:pPr>
              <w:jc w:val="center"/>
              <w:rPr>
                <w:rFonts w:ascii="仿宋" w:eastAsia="仿宋" w:hAnsi="仿宋" w:cs="仿宋"/>
                <w:sz w:val="24"/>
              </w:rPr>
            </w:pPr>
          </w:p>
        </w:tc>
        <w:tc>
          <w:tcPr>
            <w:tcW w:w="1297" w:type="dxa"/>
            <w:vAlign w:val="center"/>
          </w:tcPr>
          <w:p w14:paraId="5096240B"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传真</w:t>
            </w:r>
          </w:p>
        </w:tc>
        <w:tc>
          <w:tcPr>
            <w:tcW w:w="1750" w:type="dxa"/>
            <w:gridSpan w:val="2"/>
            <w:vAlign w:val="center"/>
          </w:tcPr>
          <w:p w14:paraId="2AF19D21" w14:textId="77777777" w:rsidR="002429E4" w:rsidRPr="009B6B59" w:rsidRDefault="002429E4">
            <w:pPr>
              <w:jc w:val="center"/>
              <w:rPr>
                <w:rFonts w:ascii="仿宋" w:eastAsia="仿宋" w:hAnsi="仿宋" w:cs="仿宋"/>
                <w:sz w:val="24"/>
              </w:rPr>
            </w:pPr>
          </w:p>
        </w:tc>
        <w:tc>
          <w:tcPr>
            <w:tcW w:w="1398" w:type="dxa"/>
            <w:vAlign w:val="center"/>
          </w:tcPr>
          <w:p w14:paraId="1225BA61"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网址</w:t>
            </w:r>
          </w:p>
        </w:tc>
        <w:tc>
          <w:tcPr>
            <w:tcW w:w="2468" w:type="dxa"/>
            <w:vAlign w:val="center"/>
          </w:tcPr>
          <w:p w14:paraId="4C6BE857" w14:textId="77777777" w:rsidR="002429E4" w:rsidRPr="009B6B59" w:rsidRDefault="002429E4">
            <w:pPr>
              <w:jc w:val="center"/>
              <w:rPr>
                <w:rFonts w:ascii="仿宋" w:eastAsia="仿宋" w:hAnsi="仿宋" w:cs="仿宋"/>
                <w:sz w:val="24"/>
              </w:rPr>
            </w:pPr>
          </w:p>
        </w:tc>
      </w:tr>
      <w:tr w:rsidR="002429E4" w:rsidRPr="009B6B59" w14:paraId="19C36B4D" w14:textId="77777777">
        <w:trPr>
          <w:trHeight w:val="613"/>
        </w:trPr>
        <w:tc>
          <w:tcPr>
            <w:tcW w:w="1895" w:type="dxa"/>
            <w:vAlign w:val="center"/>
          </w:tcPr>
          <w:p w14:paraId="0DB16C2B"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组织结构</w:t>
            </w:r>
          </w:p>
        </w:tc>
        <w:tc>
          <w:tcPr>
            <w:tcW w:w="6913" w:type="dxa"/>
            <w:gridSpan w:val="5"/>
            <w:vAlign w:val="center"/>
          </w:tcPr>
          <w:p w14:paraId="6A8F6285" w14:textId="77777777" w:rsidR="002429E4" w:rsidRPr="009B6B59" w:rsidRDefault="002429E4">
            <w:pPr>
              <w:jc w:val="center"/>
              <w:rPr>
                <w:rFonts w:ascii="仿宋" w:eastAsia="仿宋" w:hAnsi="仿宋" w:cs="仿宋"/>
                <w:sz w:val="24"/>
              </w:rPr>
            </w:pPr>
          </w:p>
        </w:tc>
      </w:tr>
      <w:tr w:rsidR="002429E4" w:rsidRPr="009B6B59" w14:paraId="0A5AD2AE" w14:textId="77777777">
        <w:trPr>
          <w:trHeight w:val="601"/>
        </w:trPr>
        <w:tc>
          <w:tcPr>
            <w:tcW w:w="1895" w:type="dxa"/>
            <w:vAlign w:val="center"/>
          </w:tcPr>
          <w:p w14:paraId="78F81A6C"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法定代表人</w:t>
            </w:r>
          </w:p>
          <w:p w14:paraId="611A9CF0"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（单位负责人）</w:t>
            </w:r>
          </w:p>
        </w:tc>
        <w:tc>
          <w:tcPr>
            <w:tcW w:w="1297" w:type="dxa"/>
            <w:vAlign w:val="center"/>
          </w:tcPr>
          <w:p w14:paraId="55039F31"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姓名</w:t>
            </w:r>
          </w:p>
        </w:tc>
        <w:tc>
          <w:tcPr>
            <w:tcW w:w="1750" w:type="dxa"/>
            <w:gridSpan w:val="2"/>
            <w:vAlign w:val="center"/>
          </w:tcPr>
          <w:p w14:paraId="06FF0C3F" w14:textId="77777777" w:rsidR="002429E4" w:rsidRPr="009B6B59" w:rsidRDefault="002429E4">
            <w:pPr>
              <w:jc w:val="center"/>
              <w:rPr>
                <w:rFonts w:ascii="仿宋" w:eastAsia="仿宋" w:hAnsi="仿宋" w:cs="仿宋"/>
                <w:sz w:val="24"/>
              </w:rPr>
            </w:pPr>
          </w:p>
        </w:tc>
        <w:tc>
          <w:tcPr>
            <w:tcW w:w="1398" w:type="dxa"/>
            <w:vAlign w:val="center"/>
          </w:tcPr>
          <w:p w14:paraId="01858084"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电话</w:t>
            </w:r>
          </w:p>
        </w:tc>
        <w:tc>
          <w:tcPr>
            <w:tcW w:w="2468" w:type="dxa"/>
            <w:vAlign w:val="center"/>
          </w:tcPr>
          <w:p w14:paraId="79A00132" w14:textId="77777777" w:rsidR="002429E4" w:rsidRPr="009B6B59" w:rsidRDefault="002429E4">
            <w:pPr>
              <w:jc w:val="center"/>
              <w:rPr>
                <w:rFonts w:ascii="仿宋" w:eastAsia="仿宋" w:hAnsi="仿宋" w:cs="仿宋"/>
                <w:sz w:val="24"/>
              </w:rPr>
            </w:pPr>
          </w:p>
        </w:tc>
      </w:tr>
      <w:tr w:rsidR="002429E4" w:rsidRPr="009B6B59" w14:paraId="71485BFF" w14:textId="77777777">
        <w:trPr>
          <w:trHeight w:val="626"/>
        </w:trPr>
        <w:tc>
          <w:tcPr>
            <w:tcW w:w="1895" w:type="dxa"/>
            <w:vAlign w:val="center"/>
          </w:tcPr>
          <w:p w14:paraId="5951116F"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负责人</w:t>
            </w:r>
          </w:p>
        </w:tc>
        <w:tc>
          <w:tcPr>
            <w:tcW w:w="1297" w:type="dxa"/>
            <w:vAlign w:val="center"/>
          </w:tcPr>
          <w:p w14:paraId="1616C052"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姓名</w:t>
            </w:r>
          </w:p>
        </w:tc>
        <w:tc>
          <w:tcPr>
            <w:tcW w:w="1750" w:type="dxa"/>
            <w:gridSpan w:val="2"/>
            <w:vAlign w:val="center"/>
          </w:tcPr>
          <w:p w14:paraId="01DCB9F9" w14:textId="77777777" w:rsidR="002429E4" w:rsidRPr="009B6B59" w:rsidRDefault="002429E4">
            <w:pPr>
              <w:jc w:val="center"/>
              <w:rPr>
                <w:rFonts w:ascii="仿宋" w:eastAsia="仿宋" w:hAnsi="仿宋" w:cs="仿宋"/>
                <w:sz w:val="24"/>
              </w:rPr>
            </w:pPr>
          </w:p>
        </w:tc>
        <w:tc>
          <w:tcPr>
            <w:tcW w:w="1398" w:type="dxa"/>
            <w:vAlign w:val="center"/>
          </w:tcPr>
          <w:p w14:paraId="0BD73112"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电话</w:t>
            </w:r>
          </w:p>
        </w:tc>
        <w:tc>
          <w:tcPr>
            <w:tcW w:w="2468" w:type="dxa"/>
            <w:vAlign w:val="center"/>
          </w:tcPr>
          <w:p w14:paraId="59822814" w14:textId="77777777" w:rsidR="002429E4" w:rsidRPr="009B6B59" w:rsidRDefault="002429E4">
            <w:pPr>
              <w:jc w:val="center"/>
              <w:rPr>
                <w:rFonts w:ascii="仿宋" w:eastAsia="仿宋" w:hAnsi="仿宋" w:cs="仿宋"/>
                <w:sz w:val="24"/>
              </w:rPr>
            </w:pPr>
          </w:p>
        </w:tc>
      </w:tr>
      <w:tr w:rsidR="002429E4" w:rsidRPr="009B6B59" w14:paraId="3C23384E" w14:textId="77777777">
        <w:trPr>
          <w:trHeight w:val="613"/>
        </w:trPr>
        <w:tc>
          <w:tcPr>
            <w:tcW w:w="1895" w:type="dxa"/>
            <w:vAlign w:val="center"/>
          </w:tcPr>
          <w:p w14:paraId="7FFE4742"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成立时间</w:t>
            </w:r>
          </w:p>
        </w:tc>
        <w:tc>
          <w:tcPr>
            <w:tcW w:w="1798" w:type="dxa"/>
            <w:gridSpan w:val="2"/>
            <w:vAlign w:val="center"/>
          </w:tcPr>
          <w:p w14:paraId="5900B878" w14:textId="77777777" w:rsidR="002429E4" w:rsidRPr="009B6B59" w:rsidRDefault="002429E4">
            <w:pPr>
              <w:jc w:val="center"/>
              <w:rPr>
                <w:rFonts w:ascii="仿宋" w:eastAsia="仿宋" w:hAnsi="仿宋" w:cs="仿宋"/>
                <w:sz w:val="24"/>
              </w:rPr>
            </w:pPr>
          </w:p>
        </w:tc>
        <w:tc>
          <w:tcPr>
            <w:tcW w:w="5115" w:type="dxa"/>
            <w:gridSpan w:val="3"/>
            <w:vAlign w:val="center"/>
          </w:tcPr>
          <w:p w14:paraId="0BB1B96D" w14:textId="77777777" w:rsidR="002429E4" w:rsidRPr="009B6B59" w:rsidRDefault="00000000">
            <w:pPr>
              <w:rPr>
                <w:rFonts w:ascii="仿宋" w:eastAsia="仿宋" w:hAnsi="仿宋" w:cs="仿宋"/>
                <w:sz w:val="24"/>
              </w:rPr>
            </w:pPr>
            <w:r w:rsidRPr="009B6B59">
              <w:rPr>
                <w:rFonts w:ascii="仿宋" w:eastAsia="仿宋" w:hAnsi="仿宋" w:cs="仿宋" w:hint="eastAsia"/>
                <w:sz w:val="24"/>
              </w:rPr>
              <w:t>员工总人数：</w:t>
            </w:r>
          </w:p>
        </w:tc>
      </w:tr>
      <w:tr w:rsidR="002429E4" w:rsidRPr="009B6B59" w14:paraId="7C92D9CB" w14:textId="77777777">
        <w:trPr>
          <w:trHeight w:val="613"/>
        </w:trPr>
        <w:tc>
          <w:tcPr>
            <w:tcW w:w="1895" w:type="dxa"/>
            <w:vAlign w:val="center"/>
          </w:tcPr>
          <w:p w14:paraId="2E33DA89"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资质证书</w:t>
            </w:r>
          </w:p>
        </w:tc>
        <w:tc>
          <w:tcPr>
            <w:tcW w:w="1798" w:type="dxa"/>
            <w:gridSpan w:val="2"/>
            <w:vAlign w:val="center"/>
          </w:tcPr>
          <w:p w14:paraId="16537737" w14:textId="77777777" w:rsidR="002429E4" w:rsidRPr="009B6B59" w:rsidRDefault="002429E4">
            <w:pPr>
              <w:jc w:val="center"/>
              <w:rPr>
                <w:rFonts w:ascii="仿宋" w:eastAsia="仿宋" w:hAnsi="仿宋" w:cs="仿宋"/>
                <w:sz w:val="24"/>
              </w:rPr>
            </w:pPr>
          </w:p>
        </w:tc>
        <w:tc>
          <w:tcPr>
            <w:tcW w:w="5115" w:type="dxa"/>
            <w:gridSpan w:val="3"/>
            <w:vAlign w:val="center"/>
          </w:tcPr>
          <w:p w14:paraId="1B112A5C" w14:textId="77777777" w:rsidR="002429E4" w:rsidRPr="009B6B59" w:rsidRDefault="002429E4">
            <w:pPr>
              <w:jc w:val="center"/>
              <w:rPr>
                <w:rFonts w:ascii="仿宋" w:eastAsia="仿宋" w:hAnsi="仿宋" w:cs="仿宋"/>
                <w:sz w:val="24"/>
              </w:rPr>
            </w:pPr>
          </w:p>
        </w:tc>
      </w:tr>
      <w:tr w:rsidR="002429E4" w:rsidRPr="009B6B59" w14:paraId="788521D4" w14:textId="77777777">
        <w:trPr>
          <w:trHeight w:val="597"/>
        </w:trPr>
        <w:tc>
          <w:tcPr>
            <w:tcW w:w="1895" w:type="dxa"/>
            <w:vAlign w:val="center"/>
          </w:tcPr>
          <w:p w14:paraId="28BA40CD"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营业执照号</w:t>
            </w:r>
          </w:p>
        </w:tc>
        <w:tc>
          <w:tcPr>
            <w:tcW w:w="1798" w:type="dxa"/>
            <w:gridSpan w:val="2"/>
            <w:vAlign w:val="center"/>
          </w:tcPr>
          <w:p w14:paraId="0C54BC49" w14:textId="77777777" w:rsidR="002429E4" w:rsidRPr="009B6B59" w:rsidRDefault="002429E4">
            <w:pPr>
              <w:jc w:val="center"/>
              <w:rPr>
                <w:rFonts w:ascii="仿宋" w:eastAsia="仿宋" w:hAnsi="仿宋" w:cs="仿宋"/>
                <w:sz w:val="24"/>
              </w:rPr>
            </w:pPr>
          </w:p>
        </w:tc>
        <w:tc>
          <w:tcPr>
            <w:tcW w:w="5115" w:type="dxa"/>
            <w:gridSpan w:val="3"/>
            <w:vAlign w:val="center"/>
          </w:tcPr>
          <w:p w14:paraId="29C7FEC2" w14:textId="77777777" w:rsidR="002429E4" w:rsidRPr="009B6B59" w:rsidRDefault="002429E4">
            <w:pPr>
              <w:jc w:val="center"/>
              <w:rPr>
                <w:rFonts w:ascii="仿宋" w:eastAsia="仿宋" w:hAnsi="仿宋" w:cs="仿宋"/>
                <w:sz w:val="24"/>
              </w:rPr>
            </w:pPr>
          </w:p>
        </w:tc>
      </w:tr>
      <w:tr w:rsidR="002429E4" w:rsidRPr="009B6B59" w14:paraId="5144B86E" w14:textId="77777777">
        <w:trPr>
          <w:trHeight w:val="614"/>
        </w:trPr>
        <w:tc>
          <w:tcPr>
            <w:tcW w:w="1895" w:type="dxa"/>
            <w:vAlign w:val="center"/>
          </w:tcPr>
          <w:p w14:paraId="266FBB8D"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注册资金</w:t>
            </w:r>
          </w:p>
        </w:tc>
        <w:tc>
          <w:tcPr>
            <w:tcW w:w="1798" w:type="dxa"/>
            <w:gridSpan w:val="2"/>
            <w:vAlign w:val="center"/>
          </w:tcPr>
          <w:p w14:paraId="277ADBAD" w14:textId="77777777" w:rsidR="002429E4" w:rsidRPr="009B6B59" w:rsidRDefault="002429E4">
            <w:pPr>
              <w:jc w:val="center"/>
              <w:rPr>
                <w:rFonts w:ascii="仿宋" w:eastAsia="仿宋" w:hAnsi="仿宋" w:cs="仿宋"/>
                <w:sz w:val="24"/>
              </w:rPr>
            </w:pPr>
          </w:p>
        </w:tc>
        <w:tc>
          <w:tcPr>
            <w:tcW w:w="5115" w:type="dxa"/>
            <w:gridSpan w:val="3"/>
            <w:vAlign w:val="center"/>
          </w:tcPr>
          <w:p w14:paraId="2F4A5251" w14:textId="77777777" w:rsidR="002429E4" w:rsidRPr="009B6B59" w:rsidRDefault="002429E4">
            <w:pPr>
              <w:jc w:val="center"/>
              <w:rPr>
                <w:rFonts w:ascii="仿宋" w:eastAsia="仿宋" w:hAnsi="仿宋" w:cs="仿宋"/>
                <w:sz w:val="24"/>
              </w:rPr>
            </w:pPr>
          </w:p>
        </w:tc>
      </w:tr>
      <w:tr w:rsidR="002429E4" w:rsidRPr="009B6B59" w14:paraId="083837C9" w14:textId="77777777">
        <w:trPr>
          <w:trHeight w:val="2187"/>
        </w:trPr>
        <w:tc>
          <w:tcPr>
            <w:tcW w:w="1895" w:type="dxa"/>
            <w:vAlign w:val="center"/>
          </w:tcPr>
          <w:p w14:paraId="546426FB"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经营范围备注</w:t>
            </w:r>
          </w:p>
        </w:tc>
        <w:tc>
          <w:tcPr>
            <w:tcW w:w="6913" w:type="dxa"/>
            <w:gridSpan w:val="5"/>
          </w:tcPr>
          <w:p w14:paraId="21384EEA" w14:textId="77777777" w:rsidR="002429E4" w:rsidRPr="009B6B59" w:rsidRDefault="002429E4">
            <w:pPr>
              <w:ind w:firstLineChars="200" w:firstLine="480"/>
              <w:rPr>
                <w:rFonts w:ascii="仿宋" w:eastAsia="仿宋" w:hAnsi="仿宋" w:cs="仿宋"/>
                <w:sz w:val="24"/>
              </w:rPr>
            </w:pPr>
          </w:p>
        </w:tc>
      </w:tr>
    </w:tbl>
    <w:p w14:paraId="6FC0C626" w14:textId="77777777" w:rsidR="002429E4" w:rsidRPr="009B6B59" w:rsidRDefault="00000000">
      <w:pPr>
        <w:rPr>
          <w:rFonts w:ascii="仿宋" w:eastAsia="仿宋" w:hAnsi="仿宋" w:cs="仿宋"/>
          <w:b/>
          <w:sz w:val="24"/>
        </w:rPr>
      </w:pPr>
      <w:r w:rsidRPr="009B6B59">
        <w:rPr>
          <w:rFonts w:ascii="仿宋" w:eastAsia="仿宋" w:hAnsi="仿宋" w:cs="仿宋" w:hint="eastAsia"/>
          <w:b/>
          <w:sz w:val="24"/>
        </w:rPr>
        <w:t>注：填写上表后，投标人如认为有必要，也可附其他文字或表格补充描述，格式自拟。</w:t>
      </w:r>
    </w:p>
    <w:p w14:paraId="517E9F7B" w14:textId="77777777" w:rsidR="002429E4" w:rsidRPr="009B6B59" w:rsidRDefault="00000000">
      <w:pPr>
        <w:widowControl/>
        <w:jc w:val="left"/>
        <w:rPr>
          <w:rFonts w:ascii="仿宋" w:eastAsia="仿宋" w:hAnsi="仿宋" w:cs="仿宋"/>
          <w:b/>
          <w:bCs/>
          <w:sz w:val="32"/>
          <w:szCs w:val="32"/>
        </w:rPr>
      </w:pPr>
      <w:r w:rsidRPr="009B6B59">
        <w:rPr>
          <w:rFonts w:ascii="仿宋" w:eastAsia="仿宋" w:hAnsi="仿宋" w:cs="仿宋"/>
          <w:b/>
          <w:bCs/>
          <w:sz w:val="32"/>
          <w:szCs w:val="32"/>
        </w:rPr>
        <w:br w:type="page"/>
      </w:r>
    </w:p>
    <w:p w14:paraId="01B91F4F" w14:textId="77777777" w:rsidR="002429E4" w:rsidRPr="009B6B59" w:rsidRDefault="00000000">
      <w:pPr>
        <w:pStyle w:val="2"/>
        <w:rPr>
          <w:rFonts w:ascii="仿宋" w:eastAsia="仿宋" w:hAnsi="仿宋" w:cs="仿宋_GB2312"/>
          <w:sz w:val="32"/>
          <w:szCs w:val="32"/>
        </w:rPr>
      </w:pPr>
      <w:bookmarkStart w:id="350" w:name="_Toc157008145"/>
      <w:bookmarkStart w:id="351" w:name="_Toc169096952"/>
      <w:r w:rsidRPr="009B6B59">
        <w:rPr>
          <w:rFonts w:ascii="仿宋" w:eastAsia="仿宋" w:hAnsi="仿宋" w:cs="仿宋_GB2312" w:hint="eastAsia"/>
          <w:sz w:val="32"/>
          <w:szCs w:val="32"/>
        </w:rPr>
        <w:lastRenderedPageBreak/>
        <w:t>第五部分 投标人参加政府采购活动承诺书</w:t>
      </w:r>
      <w:bookmarkEnd w:id="350"/>
      <w:bookmarkEnd w:id="351"/>
    </w:p>
    <w:p w14:paraId="35F2C336" w14:textId="77777777" w:rsidR="002429E4" w:rsidRPr="009B6B59" w:rsidRDefault="002429E4">
      <w:pPr>
        <w:snapToGrid w:val="0"/>
        <w:spacing w:line="360" w:lineRule="auto"/>
        <w:jc w:val="center"/>
        <w:rPr>
          <w:rFonts w:ascii="仿宋" w:eastAsia="仿宋" w:hAnsi="仿宋" w:cs="仿宋"/>
          <w:b/>
          <w:sz w:val="32"/>
          <w:szCs w:val="30"/>
        </w:rPr>
      </w:pPr>
      <w:bookmarkStart w:id="352" w:name="_Toc16244"/>
    </w:p>
    <w:p w14:paraId="3D37BA39" w14:textId="77777777" w:rsidR="002429E4" w:rsidRPr="009B6B59" w:rsidRDefault="00000000">
      <w:pPr>
        <w:snapToGrid w:val="0"/>
        <w:spacing w:line="360" w:lineRule="auto"/>
        <w:jc w:val="center"/>
        <w:rPr>
          <w:rFonts w:ascii="仿宋" w:eastAsia="仿宋" w:hAnsi="仿宋" w:cs="仿宋"/>
          <w:b/>
          <w:sz w:val="32"/>
          <w:szCs w:val="30"/>
        </w:rPr>
      </w:pPr>
      <w:r w:rsidRPr="009B6B59">
        <w:rPr>
          <w:rFonts w:ascii="仿宋" w:eastAsia="仿宋" w:hAnsi="仿宋" w:cs="仿宋" w:hint="eastAsia"/>
          <w:b/>
          <w:sz w:val="32"/>
          <w:szCs w:val="30"/>
        </w:rPr>
        <w:t>（一）陕西省政府采购供应商</w:t>
      </w:r>
    </w:p>
    <w:p w14:paraId="1DEFF1C1" w14:textId="77777777" w:rsidR="002429E4" w:rsidRPr="009B6B59" w:rsidRDefault="00000000">
      <w:pPr>
        <w:snapToGrid w:val="0"/>
        <w:spacing w:line="360" w:lineRule="auto"/>
        <w:jc w:val="center"/>
        <w:rPr>
          <w:rFonts w:ascii="仿宋" w:eastAsia="仿宋" w:hAnsi="仿宋" w:cs="仿宋"/>
          <w:b/>
          <w:sz w:val="32"/>
          <w:szCs w:val="30"/>
        </w:rPr>
      </w:pPr>
      <w:r w:rsidRPr="009B6B59">
        <w:rPr>
          <w:rFonts w:ascii="仿宋" w:eastAsia="仿宋" w:hAnsi="仿宋" w:cs="仿宋" w:hint="eastAsia"/>
          <w:b/>
          <w:sz w:val="32"/>
          <w:szCs w:val="30"/>
        </w:rPr>
        <w:t>拒绝政府采购领域商业贿赂承诺书</w:t>
      </w:r>
    </w:p>
    <w:p w14:paraId="191A32D0"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为响应党中央、国务院关于治理政府采购领域商业贿赂行为的号召，我公司在此庄严承诺：</w:t>
      </w:r>
    </w:p>
    <w:p w14:paraId="1D1C03CC"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1、在参与政府采购活动中遵纪守法、诚信经营、公平竞标。</w:t>
      </w:r>
    </w:p>
    <w:p w14:paraId="56CA5F5B"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2、不向政府采购人、采购代理机构和政府采购评审专家进行任何形式的商业贿赂以谋取交易机会。</w:t>
      </w:r>
    </w:p>
    <w:p w14:paraId="2CB91361"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3、不向政府采购代理机构和采购人提供虚假资质证明文件或采用虚假应标方式参与政府采购市场竞争并谋取中标、成交。</w:t>
      </w:r>
    </w:p>
    <w:p w14:paraId="53294A9A"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4、不采取“围标、陪标”等商业欺诈手段获得政府采购订单。</w:t>
      </w:r>
    </w:p>
    <w:p w14:paraId="721FD208"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5、不采取不正当手段诋毁、排挤其他供应商。</w:t>
      </w:r>
    </w:p>
    <w:p w14:paraId="49C95FD0"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6、不在提供商品和服务时“偷梁换柱、以次充好”损害采购人的合法权益。</w:t>
      </w:r>
    </w:p>
    <w:p w14:paraId="4D6D7F69"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7、不与采购人、采购代理机构、政府采购评审专家或其它供应商恶意串通，进行质疑和投诉，维护政府采购市场秩序。</w:t>
      </w:r>
    </w:p>
    <w:p w14:paraId="7CBDB89B"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8、尊重和接受政府采购监督管理部门的监督和政府采购代理机构招标采购要求，承担因违约行为给采购人造成的损失。</w:t>
      </w:r>
    </w:p>
    <w:p w14:paraId="15600DDE" w14:textId="77777777" w:rsidR="002429E4" w:rsidRPr="009B6B59" w:rsidRDefault="00000000">
      <w:pPr>
        <w:snapToGrid w:val="0"/>
        <w:spacing w:line="360" w:lineRule="auto"/>
        <w:ind w:firstLineChars="200" w:firstLine="480"/>
        <w:rPr>
          <w:rFonts w:ascii="仿宋" w:eastAsia="仿宋" w:hAnsi="仿宋" w:cs="仿宋"/>
          <w:sz w:val="24"/>
        </w:rPr>
      </w:pPr>
      <w:r w:rsidRPr="009B6B59">
        <w:rPr>
          <w:rFonts w:ascii="仿宋" w:eastAsia="仿宋" w:hAnsi="仿宋" w:cs="仿宋" w:hint="eastAsia"/>
          <w:sz w:val="24"/>
        </w:rPr>
        <w:t>9、不发生其他有悖于政府采购公开、公平、公正和诚信原则的行为。</w:t>
      </w:r>
    </w:p>
    <w:p w14:paraId="2100C55B" w14:textId="77777777" w:rsidR="002429E4" w:rsidRPr="009B6B59" w:rsidRDefault="002429E4">
      <w:pPr>
        <w:rPr>
          <w:rFonts w:ascii="仿宋" w:eastAsia="仿宋" w:hAnsi="仿宋"/>
        </w:rPr>
      </w:pPr>
    </w:p>
    <w:p w14:paraId="35A00761"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投标人（盖公章）：</w:t>
      </w:r>
      <w:r w:rsidRPr="009B6B59">
        <w:rPr>
          <w:rFonts w:ascii="仿宋" w:eastAsia="仿宋" w:hAnsi="仿宋" w:cs="仿宋" w:hint="eastAsia"/>
          <w:sz w:val="24"/>
          <w:u w:val="single"/>
        </w:rPr>
        <w:t xml:space="preserve">                             </w:t>
      </w:r>
    </w:p>
    <w:p w14:paraId="5747ED7A" w14:textId="77777777" w:rsidR="002429E4" w:rsidRPr="009B6B59" w:rsidRDefault="00000000">
      <w:pPr>
        <w:spacing w:line="360" w:lineRule="auto"/>
        <w:ind w:firstLineChars="200" w:firstLine="480"/>
        <w:rPr>
          <w:rFonts w:ascii="仿宋" w:eastAsia="仿宋" w:hAnsi="仿宋" w:cs="仿宋"/>
          <w:kern w:val="0"/>
          <w:sz w:val="24"/>
          <w:szCs w:val="20"/>
          <w:u w:val="single"/>
        </w:rPr>
      </w:pPr>
      <w:r w:rsidRPr="009B6B59">
        <w:rPr>
          <w:rFonts w:ascii="仿宋" w:eastAsia="仿宋" w:hAnsi="仿宋" w:cs="仿宋" w:hint="eastAsia"/>
          <w:sz w:val="24"/>
        </w:rPr>
        <w:t>日    期：</w:t>
      </w:r>
      <w:r w:rsidRPr="009B6B59">
        <w:rPr>
          <w:rFonts w:ascii="仿宋" w:eastAsia="仿宋" w:hAnsi="仿宋" w:cs="仿宋" w:hint="eastAsia"/>
          <w:sz w:val="24"/>
          <w:u w:val="single"/>
        </w:rPr>
        <w:t xml:space="preserve">     </w:t>
      </w:r>
      <w:r w:rsidRPr="009B6B59">
        <w:rPr>
          <w:rFonts w:ascii="仿宋" w:eastAsia="仿宋" w:hAnsi="仿宋" w:cs="仿宋" w:hint="eastAsia"/>
          <w:sz w:val="24"/>
        </w:rPr>
        <w:t>年</w:t>
      </w:r>
      <w:r w:rsidRPr="009B6B59">
        <w:rPr>
          <w:rFonts w:ascii="仿宋" w:eastAsia="仿宋" w:hAnsi="仿宋" w:cs="仿宋" w:hint="eastAsia"/>
          <w:sz w:val="24"/>
          <w:u w:val="single"/>
        </w:rPr>
        <w:t xml:space="preserve">      </w:t>
      </w:r>
      <w:r w:rsidRPr="009B6B59">
        <w:rPr>
          <w:rFonts w:ascii="仿宋" w:eastAsia="仿宋" w:hAnsi="仿宋" w:cs="仿宋" w:hint="eastAsia"/>
          <w:sz w:val="24"/>
        </w:rPr>
        <w:t>月</w:t>
      </w:r>
      <w:r w:rsidRPr="009B6B59">
        <w:rPr>
          <w:rFonts w:ascii="仿宋" w:eastAsia="仿宋" w:hAnsi="仿宋" w:cs="仿宋" w:hint="eastAsia"/>
          <w:sz w:val="24"/>
          <w:u w:val="single"/>
        </w:rPr>
        <w:t xml:space="preserve">     </w:t>
      </w:r>
      <w:r w:rsidRPr="009B6B59">
        <w:rPr>
          <w:rFonts w:ascii="仿宋" w:eastAsia="仿宋" w:hAnsi="仿宋" w:cs="仿宋" w:hint="eastAsia"/>
          <w:sz w:val="24"/>
        </w:rPr>
        <w:t>日</w:t>
      </w:r>
    </w:p>
    <w:p w14:paraId="7D6E47F8" w14:textId="77777777" w:rsidR="002429E4" w:rsidRPr="009B6B59" w:rsidRDefault="002429E4">
      <w:pPr>
        <w:rPr>
          <w:rFonts w:ascii="仿宋" w:eastAsia="仿宋" w:hAnsi="仿宋"/>
        </w:rPr>
      </w:pPr>
    </w:p>
    <w:p w14:paraId="0ACBEF75" w14:textId="77777777" w:rsidR="002429E4" w:rsidRPr="009B6B59" w:rsidRDefault="002429E4">
      <w:pPr>
        <w:rPr>
          <w:rFonts w:ascii="仿宋" w:eastAsia="仿宋" w:hAnsi="仿宋" w:cs="仿宋"/>
        </w:rPr>
      </w:pPr>
    </w:p>
    <w:p w14:paraId="4CAE0071" w14:textId="77777777" w:rsidR="002429E4" w:rsidRPr="009B6B59" w:rsidRDefault="002429E4">
      <w:pPr>
        <w:rPr>
          <w:rFonts w:ascii="仿宋" w:eastAsia="仿宋" w:hAnsi="仿宋"/>
        </w:rPr>
      </w:pPr>
    </w:p>
    <w:p w14:paraId="4A53DDF2" w14:textId="77777777" w:rsidR="002429E4" w:rsidRPr="009B6B59" w:rsidRDefault="002429E4">
      <w:pPr>
        <w:rPr>
          <w:rFonts w:ascii="仿宋" w:eastAsia="仿宋" w:hAnsi="仿宋" w:cs="仿宋"/>
        </w:rPr>
      </w:pPr>
    </w:p>
    <w:p w14:paraId="0E76602A" w14:textId="77777777" w:rsidR="002429E4" w:rsidRPr="009B6B59" w:rsidRDefault="00000000">
      <w:pPr>
        <w:snapToGrid w:val="0"/>
        <w:spacing w:line="360" w:lineRule="auto"/>
        <w:jc w:val="center"/>
        <w:rPr>
          <w:rFonts w:ascii="仿宋" w:eastAsia="仿宋" w:hAnsi="仿宋" w:cs="仿宋"/>
        </w:rPr>
      </w:pPr>
      <w:r w:rsidRPr="009B6B59">
        <w:rPr>
          <w:rFonts w:ascii="仿宋" w:eastAsia="仿宋" w:hAnsi="仿宋" w:cs="仿宋" w:hint="eastAsia"/>
        </w:rPr>
        <w:br w:type="page"/>
      </w:r>
      <w:r w:rsidRPr="009B6B59">
        <w:rPr>
          <w:rFonts w:ascii="仿宋" w:eastAsia="仿宋" w:hAnsi="仿宋" w:cs="仿宋" w:hint="eastAsia"/>
          <w:b/>
          <w:sz w:val="32"/>
          <w:szCs w:val="30"/>
        </w:rPr>
        <w:lastRenderedPageBreak/>
        <w:t>（二）参加政府采购活动行为自律承诺书</w:t>
      </w:r>
      <w:bookmarkEnd w:id="352"/>
    </w:p>
    <w:p w14:paraId="6E53D72A"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作为参加本次政府采购项目的投标人，我方郑重承诺在参与政府采购活动中遵纪守法、公平竞争、诚实守信，如有违反愿承担一切责任及后果：</w:t>
      </w:r>
    </w:p>
    <w:p w14:paraId="21725108"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1．不与采购人、采购代理机构、政府采购评审专家恶意串通，不向其行贿或提供其他不正当利益；</w:t>
      </w:r>
    </w:p>
    <w:p w14:paraId="399B739A"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2．不与其他投标人恶意串通，采取“围标、串标、陪标”等商业欺诈手段谋取中标、成交；</w:t>
      </w:r>
    </w:p>
    <w:p w14:paraId="1BAEB0AA"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3．不提供虚假或无效证明文件（包括但不限于资格证明文件、合同及验收文件、检验检测报告、从业人员资格证书、机构或所投产品的各类认证证书等）或虚假材料谋取中标、成交；</w:t>
      </w:r>
    </w:p>
    <w:p w14:paraId="17BC3BCF"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4．不采取不正当手段诋毁、排挤其他投标人；</w:t>
      </w:r>
    </w:p>
    <w:p w14:paraId="2B4F23B5"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5．不以不正当理由拒不与采购人签订政府采购合同，或逾期签订政府采购合同，或不按照采购文件确定的事项签订政府采购合同；</w:t>
      </w:r>
    </w:p>
    <w:p w14:paraId="16199060"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6．不以不正当理由拒绝履行合同义务，不会擅自变更、中止或者终止政府采购合同或将政府采购合同转包；</w:t>
      </w:r>
    </w:p>
    <w:p w14:paraId="6DC48080"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7．不在提供商品、服务实施过程中提供假冒伪劣产品，损害采购人的合法权益或公共利益；</w:t>
      </w:r>
    </w:p>
    <w:p w14:paraId="26828F3C"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8．不采取捏造事实、提供虚假材料或者以非法手段取得证明材料进行质疑和投诉；</w:t>
      </w:r>
    </w:p>
    <w:p w14:paraId="79BDB773"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9．不发生其他有悖于政府采购公开、公平、公正和诚信原则的行为。</w:t>
      </w:r>
    </w:p>
    <w:p w14:paraId="7E33C1FE"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10．尊重和接受政府采购监督管理部门的监督和采购人、采购代理机构的政府采购工作要求，愿意承担因违约行为给采购人造成的损失。</w:t>
      </w:r>
    </w:p>
    <w:p w14:paraId="22A619FF" w14:textId="77777777" w:rsidR="002429E4" w:rsidRPr="009B6B59" w:rsidRDefault="002429E4">
      <w:pPr>
        <w:pStyle w:val="a1"/>
        <w:rPr>
          <w:rFonts w:ascii="仿宋" w:eastAsia="仿宋" w:hAnsi="仿宋" w:cs="仿宋"/>
        </w:rPr>
      </w:pPr>
    </w:p>
    <w:p w14:paraId="594014B1" w14:textId="77777777" w:rsidR="002429E4" w:rsidRPr="009B6B59" w:rsidRDefault="002429E4">
      <w:pPr>
        <w:rPr>
          <w:rFonts w:ascii="仿宋" w:eastAsia="仿宋" w:hAnsi="仿宋" w:cs="仿宋"/>
        </w:rPr>
      </w:pPr>
    </w:p>
    <w:p w14:paraId="0A66A7F7" w14:textId="77777777" w:rsidR="002429E4" w:rsidRPr="009B6B59" w:rsidRDefault="00000000">
      <w:pPr>
        <w:spacing w:line="360" w:lineRule="auto"/>
        <w:ind w:firstLineChars="200" w:firstLine="480"/>
        <w:rPr>
          <w:rFonts w:ascii="仿宋" w:eastAsia="仿宋" w:hAnsi="仿宋" w:cs="仿宋"/>
          <w:sz w:val="24"/>
          <w:u w:val="single"/>
        </w:rPr>
      </w:pPr>
      <w:r w:rsidRPr="009B6B59">
        <w:rPr>
          <w:rFonts w:ascii="仿宋" w:eastAsia="仿宋" w:hAnsi="仿宋" w:cs="仿宋" w:hint="eastAsia"/>
          <w:sz w:val="24"/>
        </w:rPr>
        <w:t>投标人（盖公章）：</w:t>
      </w:r>
      <w:r w:rsidRPr="009B6B59">
        <w:rPr>
          <w:rFonts w:ascii="仿宋" w:eastAsia="仿宋" w:hAnsi="仿宋" w:cs="仿宋" w:hint="eastAsia"/>
          <w:sz w:val="24"/>
          <w:u w:val="single"/>
        </w:rPr>
        <w:t xml:space="preserve">                             </w:t>
      </w:r>
    </w:p>
    <w:p w14:paraId="1F466428" w14:textId="77777777" w:rsidR="002429E4" w:rsidRPr="009B6B59" w:rsidRDefault="00000000">
      <w:pPr>
        <w:spacing w:line="360" w:lineRule="auto"/>
        <w:ind w:firstLineChars="200" w:firstLine="480"/>
        <w:rPr>
          <w:rFonts w:ascii="仿宋" w:eastAsia="仿宋" w:hAnsi="仿宋" w:cs="仿宋"/>
          <w:sz w:val="24"/>
        </w:rPr>
      </w:pPr>
      <w:r w:rsidRPr="009B6B59">
        <w:rPr>
          <w:rFonts w:ascii="仿宋" w:eastAsia="仿宋" w:hAnsi="仿宋" w:cs="仿宋" w:hint="eastAsia"/>
          <w:sz w:val="24"/>
        </w:rPr>
        <w:t>日    期：</w:t>
      </w:r>
      <w:r w:rsidRPr="009B6B59">
        <w:rPr>
          <w:rFonts w:ascii="仿宋" w:eastAsia="仿宋" w:hAnsi="仿宋" w:cs="仿宋" w:hint="eastAsia"/>
          <w:sz w:val="24"/>
          <w:u w:val="single"/>
        </w:rPr>
        <w:t xml:space="preserve">     </w:t>
      </w:r>
      <w:r w:rsidRPr="009B6B59">
        <w:rPr>
          <w:rFonts w:ascii="仿宋" w:eastAsia="仿宋" w:hAnsi="仿宋" w:cs="仿宋" w:hint="eastAsia"/>
          <w:sz w:val="24"/>
        </w:rPr>
        <w:t>年</w:t>
      </w:r>
      <w:r w:rsidRPr="009B6B59">
        <w:rPr>
          <w:rFonts w:ascii="仿宋" w:eastAsia="仿宋" w:hAnsi="仿宋" w:cs="仿宋" w:hint="eastAsia"/>
          <w:sz w:val="24"/>
          <w:u w:val="single"/>
        </w:rPr>
        <w:t xml:space="preserve">      </w:t>
      </w:r>
      <w:r w:rsidRPr="009B6B59">
        <w:rPr>
          <w:rFonts w:ascii="仿宋" w:eastAsia="仿宋" w:hAnsi="仿宋" w:cs="仿宋" w:hint="eastAsia"/>
          <w:sz w:val="24"/>
        </w:rPr>
        <w:t>月</w:t>
      </w:r>
      <w:r w:rsidRPr="009B6B59">
        <w:rPr>
          <w:rFonts w:ascii="仿宋" w:eastAsia="仿宋" w:hAnsi="仿宋" w:cs="仿宋" w:hint="eastAsia"/>
          <w:sz w:val="24"/>
          <w:u w:val="single"/>
        </w:rPr>
        <w:t xml:space="preserve">     </w:t>
      </w:r>
      <w:r w:rsidRPr="009B6B59">
        <w:rPr>
          <w:rFonts w:ascii="仿宋" w:eastAsia="仿宋" w:hAnsi="仿宋" w:cs="仿宋" w:hint="eastAsia"/>
          <w:sz w:val="24"/>
        </w:rPr>
        <w:t>日</w:t>
      </w:r>
    </w:p>
    <w:p w14:paraId="6A7D1990" w14:textId="77777777" w:rsidR="002429E4" w:rsidRPr="009B6B59" w:rsidRDefault="00000000">
      <w:pPr>
        <w:widowControl/>
        <w:jc w:val="left"/>
        <w:rPr>
          <w:rFonts w:ascii="仿宋" w:eastAsia="仿宋" w:hAnsi="仿宋" w:cs="仿宋_GB2312"/>
          <w:b/>
          <w:kern w:val="0"/>
          <w:sz w:val="32"/>
          <w:szCs w:val="32"/>
        </w:rPr>
      </w:pPr>
      <w:r w:rsidRPr="009B6B59">
        <w:rPr>
          <w:rFonts w:ascii="仿宋" w:eastAsia="仿宋" w:hAnsi="仿宋" w:cs="仿宋_GB2312"/>
          <w:sz w:val="32"/>
          <w:szCs w:val="32"/>
        </w:rPr>
        <w:br w:type="page"/>
      </w:r>
    </w:p>
    <w:p w14:paraId="5C4A8AA5" w14:textId="77777777" w:rsidR="002429E4" w:rsidRPr="009B6B59" w:rsidRDefault="00000000">
      <w:pPr>
        <w:pStyle w:val="2"/>
        <w:rPr>
          <w:rFonts w:ascii="仿宋" w:eastAsia="仿宋" w:hAnsi="仿宋" w:cs="仿宋_GB2312"/>
          <w:sz w:val="32"/>
          <w:szCs w:val="32"/>
        </w:rPr>
      </w:pPr>
      <w:bookmarkStart w:id="353" w:name="_Toc157008146"/>
      <w:bookmarkStart w:id="354" w:name="_Toc169096953"/>
      <w:r w:rsidRPr="009B6B59">
        <w:rPr>
          <w:rFonts w:ascii="仿宋" w:eastAsia="仿宋" w:hAnsi="仿宋" w:cs="仿宋_GB2312" w:hint="eastAsia"/>
          <w:sz w:val="32"/>
          <w:szCs w:val="32"/>
        </w:rPr>
        <w:lastRenderedPageBreak/>
        <w:t>第六部分 投标方案</w:t>
      </w:r>
      <w:bookmarkEnd w:id="353"/>
      <w:bookmarkEnd w:id="354"/>
    </w:p>
    <w:p w14:paraId="32B5B3E9" w14:textId="77777777" w:rsidR="002429E4" w:rsidRPr="009B6B59" w:rsidRDefault="002429E4">
      <w:pPr>
        <w:rPr>
          <w:rFonts w:ascii="仿宋" w:eastAsia="仿宋" w:hAnsi="仿宋"/>
        </w:rPr>
      </w:pPr>
    </w:p>
    <w:p w14:paraId="7FC3AE8F" w14:textId="77777777" w:rsidR="002429E4" w:rsidRPr="009B6B59" w:rsidRDefault="00000000">
      <w:pPr>
        <w:pStyle w:val="3"/>
        <w:ind w:firstLineChars="0" w:firstLine="0"/>
        <w:jc w:val="center"/>
        <w:rPr>
          <w:rFonts w:ascii="仿宋" w:eastAsia="仿宋" w:hAnsi="仿宋" w:cs="仿宋_GB2312"/>
          <w:sz w:val="32"/>
          <w:szCs w:val="32"/>
        </w:rPr>
      </w:pPr>
      <w:bookmarkStart w:id="355" w:name="_Toc148381809"/>
      <w:bookmarkStart w:id="356" w:name="_Toc157008147"/>
      <w:bookmarkStart w:id="357" w:name="_Toc169096954"/>
      <w:r w:rsidRPr="009B6B59">
        <w:rPr>
          <w:rFonts w:ascii="仿宋" w:eastAsia="仿宋" w:hAnsi="仿宋" w:cs="仿宋_GB2312" w:hint="eastAsia"/>
          <w:sz w:val="32"/>
          <w:szCs w:val="32"/>
        </w:rPr>
        <w:t>1、技术偏离表</w:t>
      </w:r>
      <w:bookmarkEnd w:id="355"/>
      <w:bookmarkEnd w:id="356"/>
      <w:bookmarkEnd w:id="357"/>
      <w:r w:rsidRPr="009B6B59">
        <w:rPr>
          <w:rFonts w:ascii="仿宋" w:eastAsia="仿宋" w:hAnsi="仿宋" w:hint="eastAsia"/>
          <w:sz w:val="24"/>
        </w:rPr>
        <w:t xml:space="preserve">  </w:t>
      </w:r>
    </w:p>
    <w:p w14:paraId="110C97A4" w14:textId="77777777" w:rsidR="002429E4" w:rsidRPr="009B6B59" w:rsidRDefault="00000000">
      <w:pPr>
        <w:pStyle w:val="af0"/>
        <w:spacing w:line="360" w:lineRule="auto"/>
        <w:rPr>
          <w:rFonts w:ascii="仿宋" w:eastAsia="仿宋" w:hAnsi="仿宋"/>
          <w:sz w:val="24"/>
          <w:szCs w:val="24"/>
        </w:rPr>
      </w:pPr>
      <w:r w:rsidRPr="009B6B59">
        <w:rPr>
          <w:rFonts w:ascii="仿宋" w:eastAsia="仿宋" w:hAnsi="仿宋" w:hint="eastAsia"/>
          <w:sz w:val="24"/>
          <w:szCs w:val="24"/>
        </w:rPr>
        <w:t>项目名称：西安市公安局西咸新区分局信号灯联网改造及日常维护项目（合同包</w:t>
      </w:r>
      <w:r w:rsidRPr="009B6B59">
        <w:rPr>
          <w:rFonts w:ascii="仿宋" w:eastAsia="仿宋" w:hAnsi="仿宋" w:hint="eastAsia"/>
          <w:sz w:val="24"/>
          <w:szCs w:val="24"/>
          <w:u w:val="single"/>
        </w:rPr>
        <w:t xml:space="preserve"> </w:t>
      </w:r>
      <w:r w:rsidRPr="009B6B59">
        <w:rPr>
          <w:rFonts w:ascii="仿宋" w:eastAsia="仿宋" w:hAnsi="仿宋"/>
          <w:sz w:val="24"/>
          <w:szCs w:val="24"/>
          <w:u w:val="single"/>
        </w:rPr>
        <w:t xml:space="preserve">   </w:t>
      </w:r>
      <w:r w:rsidRPr="009B6B59">
        <w:rPr>
          <w:rFonts w:ascii="仿宋" w:eastAsia="仿宋" w:hAnsi="仿宋" w:hint="eastAsia"/>
          <w:sz w:val="24"/>
          <w:szCs w:val="24"/>
        </w:rPr>
        <w:t>）</w:t>
      </w:r>
    </w:p>
    <w:p w14:paraId="2B223370" w14:textId="77777777" w:rsidR="002429E4" w:rsidRPr="009B6B59" w:rsidRDefault="00000000">
      <w:pPr>
        <w:pStyle w:val="af0"/>
        <w:spacing w:line="360" w:lineRule="auto"/>
        <w:rPr>
          <w:rFonts w:ascii="仿宋" w:eastAsia="仿宋" w:hAnsi="仿宋"/>
          <w:sz w:val="24"/>
        </w:rPr>
      </w:pPr>
      <w:r w:rsidRPr="009B6B59">
        <w:rPr>
          <w:rFonts w:ascii="仿宋" w:eastAsia="仿宋" w:hAnsi="仿宋" w:hint="eastAsia"/>
          <w:sz w:val="24"/>
          <w:szCs w:val="24"/>
        </w:rPr>
        <w:t>项目编号：</w:t>
      </w:r>
      <w:r w:rsidRPr="009B6B59">
        <w:rPr>
          <w:rFonts w:ascii="仿宋" w:eastAsia="仿宋" w:hAnsi="仿宋"/>
          <w:sz w:val="24"/>
          <w:szCs w:val="24"/>
        </w:rPr>
        <w:t>SCZB2024-ZB-0098-5</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1706"/>
        <w:gridCol w:w="1418"/>
        <w:gridCol w:w="2074"/>
        <w:gridCol w:w="1220"/>
      </w:tblGrid>
      <w:tr w:rsidR="002429E4" w:rsidRPr="009B6B59" w14:paraId="377400B7" w14:textId="77777777">
        <w:trPr>
          <w:trHeight w:val="521"/>
          <w:jc w:val="center"/>
        </w:trPr>
        <w:tc>
          <w:tcPr>
            <w:tcW w:w="988" w:type="dxa"/>
            <w:vAlign w:val="center"/>
          </w:tcPr>
          <w:p w14:paraId="5A1C26C1" w14:textId="77777777" w:rsidR="002429E4" w:rsidRPr="009B6B59" w:rsidRDefault="00000000">
            <w:pPr>
              <w:pStyle w:val="af0"/>
              <w:spacing w:line="360" w:lineRule="auto"/>
              <w:ind w:leftChars="-15" w:left="-31"/>
              <w:jc w:val="center"/>
              <w:rPr>
                <w:rFonts w:ascii="仿宋" w:eastAsia="仿宋" w:hAnsi="仿宋"/>
                <w:sz w:val="24"/>
              </w:rPr>
            </w:pPr>
            <w:r w:rsidRPr="009B6B59">
              <w:rPr>
                <w:rFonts w:ascii="仿宋" w:eastAsia="仿宋" w:hAnsi="仿宋"/>
                <w:sz w:val="24"/>
              </w:rPr>
              <w:t>序号</w:t>
            </w:r>
          </w:p>
        </w:tc>
        <w:tc>
          <w:tcPr>
            <w:tcW w:w="1701" w:type="dxa"/>
            <w:vAlign w:val="center"/>
          </w:tcPr>
          <w:p w14:paraId="05079681" w14:textId="77777777" w:rsidR="002429E4" w:rsidRPr="009B6B59" w:rsidRDefault="00000000">
            <w:pPr>
              <w:pStyle w:val="af0"/>
              <w:spacing w:line="360" w:lineRule="auto"/>
              <w:ind w:leftChars="-71" w:left="-149"/>
              <w:jc w:val="center"/>
              <w:rPr>
                <w:rFonts w:ascii="仿宋" w:eastAsia="仿宋" w:hAnsi="仿宋"/>
                <w:sz w:val="24"/>
              </w:rPr>
            </w:pPr>
            <w:r w:rsidRPr="009B6B59">
              <w:rPr>
                <w:rFonts w:ascii="仿宋" w:eastAsia="仿宋" w:hAnsi="仿宋" w:hint="eastAsia"/>
                <w:sz w:val="24"/>
              </w:rPr>
              <w:t>服务内容</w:t>
            </w:r>
          </w:p>
        </w:tc>
        <w:tc>
          <w:tcPr>
            <w:tcW w:w="1706" w:type="dxa"/>
            <w:vAlign w:val="center"/>
          </w:tcPr>
          <w:p w14:paraId="0F2584EB" w14:textId="77777777" w:rsidR="002429E4" w:rsidRPr="009B6B59" w:rsidRDefault="00000000">
            <w:pPr>
              <w:pStyle w:val="af0"/>
              <w:spacing w:line="360" w:lineRule="auto"/>
              <w:ind w:leftChars="-98" w:left="-206" w:rightChars="-79" w:right="-166"/>
              <w:jc w:val="center"/>
              <w:rPr>
                <w:rFonts w:ascii="仿宋" w:eastAsia="仿宋" w:hAnsi="仿宋"/>
                <w:sz w:val="24"/>
              </w:rPr>
            </w:pPr>
            <w:r w:rsidRPr="009B6B59">
              <w:rPr>
                <w:rFonts w:ascii="仿宋" w:eastAsia="仿宋" w:hAnsi="仿宋"/>
                <w:sz w:val="24"/>
              </w:rPr>
              <w:t>招标要求</w:t>
            </w:r>
          </w:p>
        </w:tc>
        <w:tc>
          <w:tcPr>
            <w:tcW w:w="1418" w:type="dxa"/>
            <w:vAlign w:val="center"/>
          </w:tcPr>
          <w:p w14:paraId="2D68EBBC" w14:textId="77777777" w:rsidR="002429E4" w:rsidRPr="009B6B59" w:rsidRDefault="00000000">
            <w:pPr>
              <w:pStyle w:val="af0"/>
              <w:spacing w:line="360" w:lineRule="auto"/>
              <w:ind w:leftChars="-23" w:left="-48"/>
              <w:jc w:val="center"/>
              <w:rPr>
                <w:rFonts w:ascii="仿宋" w:eastAsia="仿宋" w:hAnsi="仿宋"/>
                <w:sz w:val="24"/>
              </w:rPr>
            </w:pPr>
            <w:r w:rsidRPr="009B6B59">
              <w:rPr>
                <w:rFonts w:ascii="仿宋" w:eastAsia="仿宋" w:hAnsi="仿宋"/>
                <w:sz w:val="24"/>
              </w:rPr>
              <w:t>投标响应</w:t>
            </w:r>
          </w:p>
        </w:tc>
        <w:tc>
          <w:tcPr>
            <w:tcW w:w="2074" w:type="dxa"/>
            <w:vAlign w:val="center"/>
          </w:tcPr>
          <w:p w14:paraId="2D286643" w14:textId="77777777" w:rsidR="002429E4" w:rsidRPr="009B6B59" w:rsidRDefault="00000000">
            <w:pPr>
              <w:pStyle w:val="af0"/>
              <w:spacing w:line="360" w:lineRule="auto"/>
              <w:ind w:leftChars="-16" w:left="-34"/>
              <w:jc w:val="center"/>
              <w:rPr>
                <w:rFonts w:ascii="仿宋" w:eastAsia="仿宋" w:hAnsi="仿宋"/>
                <w:sz w:val="24"/>
              </w:rPr>
            </w:pPr>
            <w:r w:rsidRPr="009B6B59">
              <w:rPr>
                <w:rFonts w:ascii="仿宋" w:eastAsia="仿宋" w:hAnsi="仿宋"/>
                <w:sz w:val="24"/>
              </w:rPr>
              <w:t>偏离</w:t>
            </w:r>
            <w:r w:rsidRPr="009B6B59">
              <w:rPr>
                <w:rFonts w:ascii="仿宋" w:eastAsia="仿宋" w:hAnsi="仿宋" w:hint="eastAsia"/>
                <w:sz w:val="24"/>
              </w:rPr>
              <w:t>情况</w:t>
            </w:r>
            <w:r w:rsidRPr="009B6B59">
              <w:rPr>
                <w:rFonts w:ascii="仿宋" w:eastAsia="仿宋" w:hAnsi="仿宋" w:cs="仿宋" w:hint="eastAsia"/>
                <w:sz w:val="24"/>
              </w:rPr>
              <w:t>（正偏离/负偏离/完全响应）</w:t>
            </w:r>
          </w:p>
        </w:tc>
        <w:tc>
          <w:tcPr>
            <w:tcW w:w="1220" w:type="dxa"/>
            <w:vAlign w:val="center"/>
          </w:tcPr>
          <w:p w14:paraId="01E7DF73" w14:textId="77777777" w:rsidR="002429E4" w:rsidRPr="009B6B59" w:rsidRDefault="00000000">
            <w:pPr>
              <w:pStyle w:val="af0"/>
              <w:spacing w:line="360" w:lineRule="auto"/>
              <w:ind w:leftChars="-39" w:left="-82"/>
              <w:jc w:val="center"/>
              <w:rPr>
                <w:rFonts w:ascii="仿宋" w:eastAsia="仿宋" w:hAnsi="仿宋"/>
                <w:sz w:val="24"/>
              </w:rPr>
            </w:pPr>
            <w:r w:rsidRPr="009B6B59">
              <w:rPr>
                <w:rFonts w:ascii="仿宋" w:eastAsia="仿宋" w:hAnsi="仿宋"/>
                <w:sz w:val="24"/>
              </w:rPr>
              <w:t>说明</w:t>
            </w:r>
          </w:p>
        </w:tc>
      </w:tr>
      <w:tr w:rsidR="002429E4" w:rsidRPr="009B6B59" w14:paraId="27C98DB2" w14:textId="77777777">
        <w:trPr>
          <w:trHeight w:val="521"/>
          <w:jc w:val="center"/>
        </w:trPr>
        <w:tc>
          <w:tcPr>
            <w:tcW w:w="988" w:type="dxa"/>
          </w:tcPr>
          <w:p w14:paraId="784C4053"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204CAAD0"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3841AE60"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4ACB7749"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7AAC0043"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3392F4E4" w14:textId="77777777" w:rsidR="002429E4" w:rsidRPr="009B6B59" w:rsidRDefault="002429E4">
            <w:pPr>
              <w:pStyle w:val="af0"/>
              <w:spacing w:line="360" w:lineRule="auto"/>
              <w:ind w:leftChars="257" w:left="1080" w:hanging="540"/>
              <w:rPr>
                <w:rFonts w:ascii="仿宋" w:eastAsia="仿宋" w:hAnsi="仿宋"/>
                <w:sz w:val="24"/>
              </w:rPr>
            </w:pPr>
          </w:p>
        </w:tc>
      </w:tr>
      <w:tr w:rsidR="002429E4" w:rsidRPr="009B6B59" w14:paraId="099D73A3" w14:textId="77777777">
        <w:trPr>
          <w:trHeight w:val="521"/>
          <w:jc w:val="center"/>
        </w:trPr>
        <w:tc>
          <w:tcPr>
            <w:tcW w:w="988" w:type="dxa"/>
          </w:tcPr>
          <w:p w14:paraId="7A4DA859"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10405180"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0E835606"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5F87D255"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789D02E2"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3A84898B" w14:textId="77777777" w:rsidR="002429E4" w:rsidRPr="009B6B59" w:rsidRDefault="002429E4">
            <w:pPr>
              <w:pStyle w:val="af0"/>
              <w:spacing w:line="360" w:lineRule="auto"/>
              <w:ind w:leftChars="257" w:left="1080" w:hanging="540"/>
              <w:rPr>
                <w:rFonts w:ascii="仿宋" w:eastAsia="仿宋" w:hAnsi="仿宋"/>
                <w:sz w:val="24"/>
              </w:rPr>
            </w:pPr>
          </w:p>
        </w:tc>
      </w:tr>
      <w:tr w:rsidR="002429E4" w:rsidRPr="009B6B59" w14:paraId="5E51B885" w14:textId="77777777">
        <w:trPr>
          <w:trHeight w:val="521"/>
          <w:jc w:val="center"/>
        </w:trPr>
        <w:tc>
          <w:tcPr>
            <w:tcW w:w="988" w:type="dxa"/>
          </w:tcPr>
          <w:p w14:paraId="7869FB65"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14DE40F6"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2D6EED2B"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138D4F42"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2F265924"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6D367C76" w14:textId="77777777" w:rsidR="002429E4" w:rsidRPr="009B6B59" w:rsidRDefault="002429E4">
            <w:pPr>
              <w:pStyle w:val="af0"/>
              <w:spacing w:line="360" w:lineRule="auto"/>
              <w:ind w:leftChars="257" w:left="1080" w:hanging="540"/>
              <w:rPr>
                <w:rFonts w:ascii="仿宋" w:eastAsia="仿宋" w:hAnsi="仿宋"/>
                <w:sz w:val="24"/>
              </w:rPr>
            </w:pPr>
          </w:p>
        </w:tc>
      </w:tr>
      <w:tr w:rsidR="002429E4" w:rsidRPr="009B6B59" w14:paraId="358ABA4C" w14:textId="77777777">
        <w:trPr>
          <w:trHeight w:val="521"/>
          <w:jc w:val="center"/>
        </w:trPr>
        <w:tc>
          <w:tcPr>
            <w:tcW w:w="988" w:type="dxa"/>
          </w:tcPr>
          <w:p w14:paraId="0020B7B0"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02338799"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0DE5B5F4"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40820A6D"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57D6C569"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65602C27" w14:textId="77777777" w:rsidR="002429E4" w:rsidRPr="009B6B59" w:rsidRDefault="002429E4">
            <w:pPr>
              <w:pStyle w:val="af0"/>
              <w:spacing w:line="360" w:lineRule="auto"/>
              <w:ind w:leftChars="257" w:left="1080" w:hanging="540"/>
              <w:rPr>
                <w:rFonts w:ascii="仿宋" w:eastAsia="仿宋" w:hAnsi="仿宋"/>
                <w:sz w:val="24"/>
              </w:rPr>
            </w:pPr>
          </w:p>
        </w:tc>
      </w:tr>
      <w:tr w:rsidR="002429E4" w:rsidRPr="009B6B59" w14:paraId="730DD908" w14:textId="77777777">
        <w:trPr>
          <w:trHeight w:val="521"/>
          <w:jc w:val="center"/>
        </w:trPr>
        <w:tc>
          <w:tcPr>
            <w:tcW w:w="988" w:type="dxa"/>
          </w:tcPr>
          <w:p w14:paraId="2619BF31"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44C87C83"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5A5D92E4"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52D924D8"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6F676183"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6C14BFC5" w14:textId="77777777" w:rsidR="002429E4" w:rsidRPr="009B6B59" w:rsidRDefault="002429E4">
            <w:pPr>
              <w:pStyle w:val="af0"/>
              <w:spacing w:line="360" w:lineRule="auto"/>
              <w:ind w:leftChars="257" w:left="1080" w:hanging="540"/>
              <w:rPr>
                <w:rFonts w:ascii="仿宋" w:eastAsia="仿宋" w:hAnsi="仿宋"/>
                <w:sz w:val="24"/>
              </w:rPr>
            </w:pPr>
          </w:p>
        </w:tc>
      </w:tr>
      <w:tr w:rsidR="002429E4" w:rsidRPr="009B6B59" w14:paraId="3EF56159" w14:textId="77777777">
        <w:trPr>
          <w:trHeight w:val="521"/>
          <w:jc w:val="center"/>
        </w:trPr>
        <w:tc>
          <w:tcPr>
            <w:tcW w:w="988" w:type="dxa"/>
          </w:tcPr>
          <w:p w14:paraId="754BFA78"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7ED4C374"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435B2EB4"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1C1B8915"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6766AE5D"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693C076A" w14:textId="77777777" w:rsidR="002429E4" w:rsidRPr="009B6B59" w:rsidRDefault="002429E4">
            <w:pPr>
              <w:pStyle w:val="af0"/>
              <w:spacing w:line="360" w:lineRule="auto"/>
              <w:ind w:leftChars="257" w:left="1080" w:hanging="540"/>
              <w:rPr>
                <w:rFonts w:ascii="仿宋" w:eastAsia="仿宋" w:hAnsi="仿宋"/>
                <w:sz w:val="24"/>
              </w:rPr>
            </w:pPr>
          </w:p>
        </w:tc>
      </w:tr>
      <w:tr w:rsidR="002429E4" w:rsidRPr="009B6B59" w14:paraId="60D2E306" w14:textId="77777777">
        <w:trPr>
          <w:trHeight w:val="521"/>
          <w:jc w:val="center"/>
        </w:trPr>
        <w:tc>
          <w:tcPr>
            <w:tcW w:w="988" w:type="dxa"/>
          </w:tcPr>
          <w:p w14:paraId="66A46620"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4BEECED0"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2380DEB3"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21EC4A67"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00EF0EF0"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6E1CC588" w14:textId="77777777" w:rsidR="002429E4" w:rsidRPr="009B6B59" w:rsidRDefault="002429E4">
            <w:pPr>
              <w:pStyle w:val="af0"/>
              <w:spacing w:line="360" w:lineRule="auto"/>
              <w:ind w:leftChars="257" w:left="1080" w:hanging="540"/>
              <w:rPr>
                <w:rFonts w:ascii="仿宋" w:eastAsia="仿宋" w:hAnsi="仿宋"/>
                <w:sz w:val="24"/>
              </w:rPr>
            </w:pPr>
          </w:p>
        </w:tc>
      </w:tr>
      <w:tr w:rsidR="002429E4" w:rsidRPr="009B6B59" w14:paraId="36F01024" w14:textId="77777777">
        <w:trPr>
          <w:trHeight w:val="521"/>
          <w:jc w:val="center"/>
        </w:trPr>
        <w:tc>
          <w:tcPr>
            <w:tcW w:w="988" w:type="dxa"/>
          </w:tcPr>
          <w:p w14:paraId="155C42DC"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0F7DB80F"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650ACB86"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6A2EB6BC"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1D252915"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35A5DBDA" w14:textId="77777777" w:rsidR="002429E4" w:rsidRPr="009B6B59" w:rsidRDefault="002429E4">
            <w:pPr>
              <w:pStyle w:val="af0"/>
              <w:spacing w:line="360" w:lineRule="auto"/>
              <w:ind w:leftChars="257" w:left="1080" w:hanging="540"/>
              <w:rPr>
                <w:rFonts w:ascii="仿宋" w:eastAsia="仿宋" w:hAnsi="仿宋"/>
                <w:sz w:val="24"/>
              </w:rPr>
            </w:pPr>
          </w:p>
        </w:tc>
      </w:tr>
      <w:tr w:rsidR="002429E4" w:rsidRPr="009B6B59" w14:paraId="28217925" w14:textId="77777777">
        <w:trPr>
          <w:trHeight w:val="522"/>
          <w:jc w:val="center"/>
        </w:trPr>
        <w:tc>
          <w:tcPr>
            <w:tcW w:w="988" w:type="dxa"/>
          </w:tcPr>
          <w:p w14:paraId="32A7F5AB"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70886AA0"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3C6F5D3C"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175889DC"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3AAD8634"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2E024518" w14:textId="77777777" w:rsidR="002429E4" w:rsidRPr="009B6B59" w:rsidRDefault="002429E4">
            <w:pPr>
              <w:pStyle w:val="af0"/>
              <w:spacing w:line="360" w:lineRule="auto"/>
              <w:ind w:leftChars="257" w:left="1080" w:hanging="540"/>
              <w:rPr>
                <w:rFonts w:ascii="仿宋" w:eastAsia="仿宋" w:hAnsi="仿宋"/>
                <w:sz w:val="24"/>
              </w:rPr>
            </w:pPr>
          </w:p>
        </w:tc>
      </w:tr>
      <w:tr w:rsidR="002429E4" w:rsidRPr="009B6B59" w14:paraId="694634D3" w14:textId="77777777">
        <w:trPr>
          <w:trHeight w:val="521"/>
          <w:jc w:val="center"/>
        </w:trPr>
        <w:tc>
          <w:tcPr>
            <w:tcW w:w="988" w:type="dxa"/>
          </w:tcPr>
          <w:p w14:paraId="27314899" w14:textId="77777777" w:rsidR="002429E4" w:rsidRPr="009B6B59" w:rsidRDefault="002429E4">
            <w:pPr>
              <w:pStyle w:val="af0"/>
              <w:spacing w:line="360" w:lineRule="auto"/>
              <w:ind w:leftChars="257" w:left="1080" w:hanging="540"/>
              <w:rPr>
                <w:rFonts w:ascii="仿宋" w:eastAsia="仿宋" w:hAnsi="仿宋"/>
                <w:sz w:val="24"/>
              </w:rPr>
            </w:pPr>
          </w:p>
        </w:tc>
        <w:tc>
          <w:tcPr>
            <w:tcW w:w="1701" w:type="dxa"/>
          </w:tcPr>
          <w:p w14:paraId="28BAEC5A" w14:textId="77777777" w:rsidR="002429E4" w:rsidRPr="009B6B59" w:rsidRDefault="002429E4">
            <w:pPr>
              <w:pStyle w:val="af0"/>
              <w:spacing w:line="360" w:lineRule="auto"/>
              <w:ind w:leftChars="257" w:left="1080" w:hanging="540"/>
              <w:rPr>
                <w:rFonts w:ascii="仿宋" w:eastAsia="仿宋" w:hAnsi="仿宋"/>
                <w:sz w:val="24"/>
              </w:rPr>
            </w:pPr>
          </w:p>
        </w:tc>
        <w:tc>
          <w:tcPr>
            <w:tcW w:w="1706" w:type="dxa"/>
          </w:tcPr>
          <w:p w14:paraId="2609F936" w14:textId="77777777" w:rsidR="002429E4" w:rsidRPr="009B6B59" w:rsidRDefault="002429E4">
            <w:pPr>
              <w:pStyle w:val="af0"/>
              <w:spacing w:line="360" w:lineRule="auto"/>
              <w:ind w:leftChars="257" w:left="1080" w:hanging="540"/>
              <w:rPr>
                <w:rFonts w:ascii="仿宋" w:eastAsia="仿宋" w:hAnsi="仿宋"/>
                <w:sz w:val="24"/>
              </w:rPr>
            </w:pPr>
          </w:p>
        </w:tc>
        <w:tc>
          <w:tcPr>
            <w:tcW w:w="1418" w:type="dxa"/>
          </w:tcPr>
          <w:p w14:paraId="67AA4F27" w14:textId="77777777" w:rsidR="002429E4" w:rsidRPr="009B6B59" w:rsidRDefault="002429E4">
            <w:pPr>
              <w:pStyle w:val="af0"/>
              <w:spacing w:line="360" w:lineRule="auto"/>
              <w:ind w:leftChars="257" w:left="1080" w:hanging="540"/>
              <w:rPr>
                <w:rFonts w:ascii="仿宋" w:eastAsia="仿宋" w:hAnsi="仿宋"/>
                <w:sz w:val="24"/>
              </w:rPr>
            </w:pPr>
          </w:p>
        </w:tc>
        <w:tc>
          <w:tcPr>
            <w:tcW w:w="2074" w:type="dxa"/>
          </w:tcPr>
          <w:p w14:paraId="0BAB7066" w14:textId="77777777" w:rsidR="002429E4" w:rsidRPr="009B6B59" w:rsidRDefault="002429E4">
            <w:pPr>
              <w:pStyle w:val="af0"/>
              <w:spacing w:line="360" w:lineRule="auto"/>
              <w:ind w:leftChars="257" w:left="1080" w:hanging="540"/>
              <w:rPr>
                <w:rFonts w:ascii="仿宋" w:eastAsia="仿宋" w:hAnsi="仿宋"/>
                <w:sz w:val="24"/>
              </w:rPr>
            </w:pPr>
          </w:p>
        </w:tc>
        <w:tc>
          <w:tcPr>
            <w:tcW w:w="1220" w:type="dxa"/>
          </w:tcPr>
          <w:p w14:paraId="4B03BBBE" w14:textId="77777777" w:rsidR="002429E4" w:rsidRPr="009B6B59" w:rsidRDefault="002429E4">
            <w:pPr>
              <w:pStyle w:val="af0"/>
              <w:spacing w:line="360" w:lineRule="auto"/>
              <w:ind w:leftChars="257" w:left="1080" w:hanging="540"/>
              <w:rPr>
                <w:rFonts w:ascii="仿宋" w:eastAsia="仿宋" w:hAnsi="仿宋"/>
                <w:sz w:val="24"/>
              </w:rPr>
            </w:pPr>
          </w:p>
        </w:tc>
      </w:tr>
    </w:tbl>
    <w:p w14:paraId="45656376" w14:textId="77777777" w:rsidR="002429E4" w:rsidRPr="009B6B59" w:rsidRDefault="002429E4">
      <w:pPr>
        <w:pStyle w:val="af0"/>
        <w:spacing w:line="360" w:lineRule="auto"/>
        <w:ind w:leftChars="257" w:left="1080" w:hanging="540"/>
        <w:rPr>
          <w:rFonts w:ascii="仿宋" w:eastAsia="仿宋" w:hAnsi="仿宋"/>
          <w:sz w:val="24"/>
        </w:rPr>
      </w:pPr>
    </w:p>
    <w:p w14:paraId="5DA5736B" w14:textId="77777777" w:rsidR="002429E4" w:rsidRPr="009B6B59" w:rsidRDefault="00000000">
      <w:pPr>
        <w:pStyle w:val="af0"/>
        <w:tabs>
          <w:tab w:val="left" w:pos="5370"/>
        </w:tabs>
        <w:spacing w:line="360" w:lineRule="auto"/>
        <w:rPr>
          <w:rFonts w:ascii="仿宋" w:eastAsia="仿宋" w:hAnsi="仿宋"/>
          <w:sz w:val="24"/>
          <w:u w:val="single"/>
        </w:rPr>
      </w:pPr>
      <w:r w:rsidRPr="009B6B59">
        <w:rPr>
          <w:rFonts w:ascii="仿宋" w:eastAsia="仿宋" w:hAnsi="仿宋" w:hint="eastAsia"/>
          <w:sz w:val="24"/>
        </w:rPr>
        <w:t>投标人(盖公章):</w:t>
      </w:r>
      <w:r w:rsidRPr="009B6B59">
        <w:rPr>
          <w:rFonts w:ascii="仿宋" w:eastAsia="仿宋" w:hAnsi="仿宋"/>
          <w:sz w:val="24"/>
          <w:u w:val="single"/>
        </w:rPr>
        <w:tab/>
      </w:r>
    </w:p>
    <w:p w14:paraId="2F49A9A3" w14:textId="77777777" w:rsidR="002429E4" w:rsidRPr="009B6B59" w:rsidRDefault="00000000">
      <w:pPr>
        <w:pStyle w:val="af0"/>
        <w:tabs>
          <w:tab w:val="left" w:pos="5580"/>
        </w:tabs>
        <w:spacing w:line="360" w:lineRule="auto"/>
        <w:rPr>
          <w:rFonts w:ascii="仿宋" w:eastAsia="仿宋" w:hAnsi="仿宋" w:cs="仿宋"/>
          <w:sz w:val="24"/>
        </w:rPr>
      </w:pPr>
      <w:r w:rsidRPr="009B6B59">
        <w:rPr>
          <w:rFonts w:ascii="仿宋" w:eastAsia="仿宋" w:hAnsi="仿宋" w:cs="仿宋" w:hint="eastAsia"/>
          <w:sz w:val="24"/>
        </w:rPr>
        <w:t>日    期：</w:t>
      </w:r>
      <w:r w:rsidRPr="009B6B59">
        <w:rPr>
          <w:rFonts w:ascii="仿宋" w:eastAsia="仿宋" w:hAnsi="仿宋" w:cs="仿宋" w:hint="eastAsia"/>
          <w:sz w:val="24"/>
          <w:u w:val="single"/>
        </w:rPr>
        <w:t xml:space="preserve">     </w:t>
      </w:r>
      <w:r w:rsidRPr="009B6B59">
        <w:rPr>
          <w:rFonts w:ascii="仿宋" w:eastAsia="仿宋" w:hAnsi="仿宋" w:cs="仿宋" w:hint="eastAsia"/>
          <w:sz w:val="24"/>
        </w:rPr>
        <w:t>年</w:t>
      </w:r>
      <w:r w:rsidRPr="009B6B59">
        <w:rPr>
          <w:rFonts w:ascii="仿宋" w:eastAsia="仿宋" w:hAnsi="仿宋" w:cs="仿宋" w:hint="eastAsia"/>
          <w:sz w:val="24"/>
          <w:u w:val="single"/>
        </w:rPr>
        <w:t xml:space="preserve">      </w:t>
      </w:r>
      <w:r w:rsidRPr="009B6B59">
        <w:rPr>
          <w:rFonts w:ascii="仿宋" w:eastAsia="仿宋" w:hAnsi="仿宋" w:cs="仿宋" w:hint="eastAsia"/>
          <w:sz w:val="24"/>
        </w:rPr>
        <w:t>月</w:t>
      </w:r>
      <w:r w:rsidRPr="009B6B59">
        <w:rPr>
          <w:rFonts w:ascii="仿宋" w:eastAsia="仿宋" w:hAnsi="仿宋" w:cs="仿宋" w:hint="eastAsia"/>
          <w:sz w:val="24"/>
          <w:u w:val="single"/>
        </w:rPr>
        <w:t xml:space="preserve">     </w:t>
      </w:r>
      <w:r w:rsidRPr="009B6B59">
        <w:rPr>
          <w:rFonts w:ascii="仿宋" w:eastAsia="仿宋" w:hAnsi="仿宋" w:cs="仿宋" w:hint="eastAsia"/>
          <w:sz w:val="24"/>
        </w:rPr>
        <w:t>日</w:t>
      </w:r>
    </w:p>
    <w:p w14:paraId="37FD9CEB" w14:textId="77777777" w:rsidR="002429E4" w:rsidRPr="009B6B59" w:rsidRDefault="002429E4">
      <w:pPr>
        <w:pStyle w:val="af0"/>
        <w:spacing w:line="360" w:lineRule="auto"/>
        <w:rPr>
          <w:rFonts w:ascii="仿宋" w:eastAsia="仿宋" w:hAnsi="仿宋"/>
          <w:sz w:val="24"/>
          <w:u w:val="single"/>
        </w:rPr>
      </w:pPr>
    </w:p>
    <w:p w14:paraId="1779C0E2" w14:textId="77777777" w:rsidR="002429E4" w:rsidRPr="009B6B59" w:rsidRDefault="00000000">
      <w:pPr>
        <w:pStyle w:val="af0"/>
        <w:spacing w:line="360" w:lineRule="auto"/>
        <w:rPr>
          <w:rFonts w:ascii="仿宋" w:eastAsia="仿宋" w:hAnsi="仿宋"/>
          <w:szCs w:val="21"/>
        </w:rPr>
      </w:pPr>
      <w:r w:rsidRPr="009B6B59">
        <w:rPr>
          <w:rFonts w:ascii="仿宋" w:eastAsia="仿宋" w:hAnsi="仿宋" w:hint="eastAsia"/>
          <w:szCs w:val="21"/>
        </w:rPr>
        <w:t>注：1.投标文件技术参数指标响应内容必须按照投标实际服务内容填写，与相关证明材料一致。</w:t>
      </w:r>
    </w:p>
    <w:p w14:paraId="34E96BF4" w14:textId="77777777" w:rsidR="002429E4" w:rsidRPr="009B6B59" w:rsidRDefault="00000000">
      <w:pPr>
        <w:pStyle w:val="af0"/>
        <w:spacing w:line="360" w:lineRule="auto"/>
        <w:rPr>
          <w:rFonts w:ascii="仿宋" w:eastAsia="仿宋" w:hAnsi="仿宋"/>
          <w:b/>
          <w:bCs/>
          <w:szCs w:val="21"/>
        </w:rPr>
      </w:pPr>
      <w:r w:rsidRPr="009B6B59">
        <w:rPr>
          <w:rFonts w:ascii="仿宋" w:eastAsia="仿宋" w:hAnsi="仿宋" w:hint="eastAsia"/>
          <w:szCs w:val="21"/>
        </w:rPr>
        <w:t>2.务必完整填写所有偏离内容；必须在备注栏进行明确说明偏离情况，且偏离情况与实际相符，否则将会影响评审得分。</w:t>
      </w:r>
      <w:r w:rsidRPr="009B6B59">
        <w:rPr>
          <w:rFonts w:ascii="仿宋" w:eastAsia="仿宋" w:hAnsi="仿宋" w:hint="eastAsia"/>
          <w:b/>
          <w:bCs/>
          <w:szCs w:val="21"/>
        </w:rPr>
        <w:t>提交空白表格视为投标单位完全响应招标文件技术要求。</w:t>
      </w:r>
    </w:p>
    <w:p w14:paraId="1E5DD02E" w14:textId="77777777" w:rsidR="007738BD" w:rsidRPr="009B6B59" w:rsidRDefault="007738BD">
      <w:pPr>
        <w:pStyle w:val="af0"/>
        <w:spacing w:line="360" w:lineRule="auto"/>
        <w:rPr>
          <w:rFonts w:ascii="仿宋" w:eastAsia="仿宋" w:hAnsi="仿宋"/>
          <w:szCs w:val="21"/>
        </w:rPr>
      </w:pPr>
    </w:p>
    <w:p w14:paraId="17153E28" w14:textId="77777777" w:rsidR="007738BD" w:rsidRPr="009B6B59" w:rsidRDefault="007738BD">
      <w:pPr>
        <w:pStyle w:val="af0"/>
        <w:spacing w:line="360" w:lineRule="auto"/>
        <w:rPr>
          <w:rFonts w:ascii="仿宋" w:eastAsia="仿宋" w:hAnsi="仿宋"/>
          <w:szCs w:val="21"/>
        </w:rPr>
      </w:pPr>
    </w:p>
    <w:p w14:paraId="7F0054B4" w14:textId="77777777" w:rsidR="007738BD" w:rsidRPr="009B6B59" w:rsidRDefault="007738BD">
      <w:pPr>
        <w:pStyle w:val="af0"/>
        <w:spacing w:line="360" w:lineRule="auto"/>
        <w:rPr>
          <w:rFonts w:ascii="仿宋" w:eastAsia="仿宋" w:hAnsi="仿宋"/>
          <w:szCs w:val="21"/>
        </w:rPr>
      </w:pPr>
    </w:p>
    <w:p w14:paraId="22FA8F81" w14:textId="77777777" w:rsidR="007738BD" w:rsidRPr="009B6B59" w:rsidRDefault="007738BD">
      <w:pPr>
        <w:pStyle w:val="af0"/>
        <w:spacing w:line="360" w:lineRule="auto"/>
        <w:rPr>
          <w:rFonts w:ascii="仿宋" w:eastAsia="仿宋" w:hAnsi="仿宋"/>
          <w:szCs w:val="21"/>
        </w:rPr>
      </w:pPr>
    </w:p>
    <w:p w14:paraId="15A83DFC" w14:textId="749CFFB7" w:rsidR="007738BD" w:rsidRPr="009B6B59" w:rsidRDefault="007738BD" w:rsidP="007738BD">
      <w:pPr>
        <w:pStyle w:val="af0"/>
        <w:spacing w:line="360" w:lineRule="auto"/>
        <w:ind w:firstLineChars="200" w:firstLine="643"/>
        <w:rPr>
          <w:rFonts w:ascii="仿宋" w:eastAsia="仿宋" w:hAnsi="仿宋"/>
          <w:szCs w:val="21"/>
        </w:rPr>
      </w:pPr>
      <w:r w:rsidRPr="009B6B59">
        <w:rPr>
          <w:rFonts w:ascii="仿宋" w:eastAsia="仿宋" w:hAnsi="仿宋"/>
          <w:b/>
          <w:bCs/>
          <w:sz w:val="32"/>
          <w:szCs w:val="32"/>
        </w:rPr>
        <w:lastRenderedPageBreak/>
        <w:t>交通信号机</w:t>
      </w:r>
      <w:r w:rsidRPr="009B6B59">
        <w:rPr>
          <w:rFonts w:ascii="仿宋" w:eastAsia="仿宋" w:hAnsi="仿宋" w:hint="eastAsia"/>
          <w:b/>
          <w:bCs/>
          <w:sz w:val="32"/>
          <w:szCs w:val="32"/>
        </w:rPr>
        <w:t>必须与西安市主城区信号灯实现联网联控，无技术壁垒，投标人须提供相应承诺（格式自拟），未提供承诺视为实质性偏离，将在符合性审查环节作无效投标文件处理。请在此处附承诺书。</w:t>
      </w:r>
    </w:p>
    <w:p w14:paraId="79DF3EE9" w14:textId="77777777" w:rsidR="002429E4" w:rsidRPr="009B6B59" w:rsidRDefault="00000000">
      <w:pPr>
        <w:widowControl/>
        <w:jc w:val="left"/>
        <w:rPr>
          <w:rFonts w:ascii="仿宋" w:eastAsia="仿宋" w:hAnsi="仿宋" w:cs="仿宋_GB2312"/>
          <w:b/>
          <w:kern w:val="0"/>
          <w:sz w:val="32"/>
          <w:szCs w:val="32"/>
          <w:shd w:val="clear" w:color="auto" w:fill="FFFFFF"/>
        </w:rPr>
      </w:pPr>
      <w:bookmarkStart w:id="358" w:name="_Toc148381810"/>
      <w:r w:rsidRPr="009B6B59">
        <w:rPr>
          <w:rFonts w:ascii="仿宋" w:eastAsia="仿宋" w:hAnsi="仿宋" w:cs="仿宋_GB2312"/>
          <w:sz w:val="32"/>
          <w:szCs w:val="32"/>
        </w:rPr>
        <w:br w:type="page"/>
      </w:r>
    </w:p>
    <w:p w14:paraId="047D7798" w14:textId="77777777" w:rsidR="002429E4" w:rsidRPr="009B6B59" w:rsidRDefault="00000000">
      <w:pPr>
        <w:pStyle w:val="3"/>
        <w:ind w:firstLineChars="0" w:firstLine="0"/>
        <w:jc w:val="center"/>
        <w:rPr>
          <w:rFonts w:ascii="仿宋" w:eastAsia="仿宋" w:hAnsi="仿宋" w:cs="仿宋_GB2312"/>
          <w:sz w:val="32"/>
          <w:szCs w:val="32"/>
        </w:rPr>
      </w:pPr>
      <w:bookmarkStart w:id="359" w:name="_Toc157008148"/>
      <w:bookmarkStart w:id="360" w:name="_Toc169096955"/>
      <w:r w:rsidRPr="009B6B59">
        <w:rPr>
          <w:rFonts w:ascii="仿宋" w:eastAsia="仿宋" w:hAnsi="仿宋" w:cs="仿宋_GB2312" w:hint="eastAsia"/>
          <w:sz w:val="32"/>
          <w:szCs w:val="32"/>
        </w:rPr>
        <w:lastRenderedPageBreak/>
        <w:t>2、商务条款偏离表</w:t>
      </w:r>
      <w:bookmarkEnd w:id="358"/>
      <w:bookmarkEnd w:id="359"/>
      <w:bookmarkEnd w:id="360"/>
    </w:p>
    <w:p w14:paraId="5C61BAF0" w14:textId="77777777" w:rsidR="002429E4" w:rsidRPr="009B6B59" w:rsidRDefault="00000000">
      <w:pPr>
        <w:pStyle w:val="af0"/>
        <w:spacing w:line="360" w:lineRule="auto"/>
        <w:rPr>
          <w:rFonts w:ascii="仿宋" w:eastAsia="仿宋" w:hAnsi="仿宋"/>
          <w:sz w:val="24"/>
          <w:szCs w:val="24"/>
        </w:rPr>
      </w:pPr>
      <w:r w:rsidRPr="009B6B59">
        <w:rPr>
          <w:rFonts w:ascii="仿宋" w:eastAsia="仿宋" w:hAnsi="仿宋" w:hint="eastAsia"/>
          <w:sz w:val="24"/>
          <w:szCs w:val="24"/>
        </w:rPr>
        <w:t>项目名称：西安市公安局西咸新区分局信号灯联网改造及日常维护项目（合同包</w:t>
      </w:r>
      <w:r w:rsidRPr="009B6B59">
        <w:rPr>
          <w:rFonts w:ascii="仿宋" w:eastAsia="仿宋" w:hAnsi="仿宋" w:hint="eastAsia"/>
          <w:sz w:val="24"/>
          <w:szCs w:val="24"/>
          <w:u w:val="single"/>
        </w:rPr>
        <w:t xml:space="preserve"> </w:t>
      </w:r>
      <w:r w:rsidRPr="009B6B59">
        <w:rPr>
          <w:rFonts w:ascii="仿宋" w:eastAsia="仿宋" w:hAnsi="仿宋"/>
          <w:sz w:val="24"/>
          <w:szCs w:val="24"/>
          <w:u w:val="single"/>
        </w:rPr>
        <w:t xml:space="preserve">   </w:t>
      </w:r>
      <w:r w:rsidRPr="009B6B59">
        <w:rPr>
          <w:rFonts w:ascii="仿宋" w:eastAsia="仿宋" w:hAnsi="仿宋" w:hint="eastAsia"/>
          <w:sz w:val="24"/>
          <w:szCs w:val="24"/>
        </w:rPr>
        <w:t>）</w:t>
      </w:r>
    </w:p>
    <w:p w14:paraId="2C4D7649" w14:textId="77777777" w:rsidR="002429E4" w:rsidRPr="009B6B59" w:rsidRDefault="00000000">
      <w:pPr>
        <w:pStyle w:val="af0"/>
        <w:spacing w:line="360" w:lineRule="auto"/>
        <w:rPr>
          <w:rFonts w:ascii="仿宋" w:eastAsia="仿宋" w:hAnsi="仿宋"/>
          <w:sz w:val="24"/>
        </w:rPr>
      </w:pPr>
      <w:r w:rsidRPr="009B6B59">
        <w:rPr>
          <w:rFonts w:ascii="仿宋" w:eastAsia="仿宋" w:hAnsi="仿宋" w:hint="eastAsia"/>
          <w:sz w:val="24"/>
          <w:szCs w:val="24"/>
        </w:rPr>
        <w:t>项目编号：</w:t>
      </w:r>
      <w:r w:rsidRPr="009B6B59">
        <w:rPr>
          <w:rFonts w:ascii="仿宋" w:eastAsia="仿宋" w:hAnsi="仿宋"/>
          <w:sz w:val="24"/>
          <w:szCs w:val="24"/>
        </w:rPr>
        <w:t>SCZB2024-ZB-0098-5</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252"/>
        <w:gridCol w:w="2060"/>
        <w:gridCol w:w="1628"/>
      </w:tblGrid>
      <w:tr w:rsidR="002429E4" w:rsidRPr="009B6B59" w14:paraId="64989562" w14:textId="77777777">
        <w:trPr>
          <w:trHeight w:val="485"/>
          <w:jc w:val="center"/>
        </w:trPr>
        <w:tc>
          <w:tcPr>
            <w:tcW w:w="948" w:type="dxa"/>
            <w:vAlign w:val="center"/>
          </w:tcPr>
          <w:p w14:paraId="32BF93FB" w14:textId="77777777" w:rsidR="002429E4" w:rsidRPr="009B6B59" w:rsidRDefault="00000000">
            <w:pPr>
              <w:pStyle w:val="af0"/>
              <w:jc w:val="center"/>
              <w:rPr>
                <w:rFonts w:ascii="仿宋" w:eastAsia="仿宋" w:hAnsi="仿宋" w:cs="黑体"/>
                <w:sz w:val="24"/>
              </w:rPr>
            </w:pPr>
            <w:r w:rsidRPr="009B6B59">
              <w:rPr>
                <w:rFonts w:ascii="仿宋" w:eastAsia="仿宋" w:hAnsi="仿宋" w:cs="黑体" w:hint="eastAsia"/>
                <w:sz w:val="24"/>
              </w:rPr>
              <w:t>序号</w:t>
            </w:r>
          </w:p>
        </w:tc>
        <w:tc>
          <w:tcPr>
            <w:tcW w:w="2040" w:type="dxa"/>
            <w:vAlign w:val="center"/>
          </w:tcPr>
          <w:p w14:paraId="7A9CC644" w14:textId="77777777" w:rsidR="002429E4" w:rsidRPr="009B6B59" w:rsidRDefault="00000000">
            <w:pPr>
              <w:pStyle w:val="af0"/>
              <w:jc w:val="center"/>
              <w:rPr>
                <w:rFonts w:ascii="仿宋" w:eastAsia="仿宋" w:hAnsi="仿宋" w:cs="黑体"/>
                <w:sz w:val="24"/>
              </w:rPr>
            </w:pPr>
            <w:r w:rsidRPr="009B6B59">
              <w:rPr>
                <w:rFonts w:ascii="仿宋" w:eastAsia="仿宋" w:hAnsi="仿宋" w:cs="黑体" w:hint="eastAsia"/>
                <w:sz w:val="24"/>
              </w:rPr>
              <w:t>招标要求</w:t>
            </w:r>
          </w:p>
        </w:tc>
        <w:tc>
          <w:tcPr>
            <w:tcW w:w="2252" w:type="dxa"/>
            <w:vAlign w:val="center"/>
          </w:tcPr>
          <w:p w14:paraId="6B6F26D8" w14:textId="77777777" w:rsidR="002429E4" w:rsidRPr="009B6B59" w:rsidRDefault="00000000">
            <w:pPr>
              <w:pStyle w:val="af0"/>
              <w:jc w:val="center"/>
              <w:rPr>
                <w:rFonts w:ascii="仿宋" w:eastAsia="仿宋" w:hAnsi="仿宋" w:cs="黑体"/>
                <w:sz w:val="24"/>
              </w:rPr>
            </w:pPr>
            <w:r w:rsidRPr="009B6B59">
              <w:rPr>
                <w:rFonts w:ascii="仿宋" w:eastAsia="仿宋" w:hAnsi="仿宋" w:cs="黑体" w:hint="eastAsia"/>
                <w:sz w:val="24"/>
              </w:rPr>
              <w:t>投标响应</w:t>
            </w:r>
          </w:p>
        </w:tc>
        <w:tc>
          <w:tcPr>
            <w:tcW w:w="2060" w:type="dxa"/>
            <w:vAlign w:val="center"/>
          </w:tcPr>
          <w:p w14:paraId="22322E52" w14:textId="77777777" w:rsidR="002429E4" w:rsidRPr="009B6B59" w:rsidRDefault="00000000">
            <w:pPr>
              <w:pStyle w:val="af0"/>
              <w:jc w:val="center"/>
              <w:rPr>
                <w:rFonts w:ascii="仿宋" w:eastAsia="仿宋" w:hAnsi="仿宋" w:cs="黑体"/>
                <w:sz w:val="24"/>
              </w:rPr>
            </w:pPr>
            <w:r w:rsidRPr="009B6B59">
              <w:rPr>
                <w:rFonts w:ascii="仿宋" w:eastAsia="仿宋" w:hAnsi="仿宋"/>
                <w:sz w:val="24"/>
              </w:rPr>
              <w:t>偏离</w:t>
            </w:r>
            <w:r w:rsidRPr="009B6B59">
              <w:rPr>
                <w:rFonts w:ascii="仿宋" w:eastAsia="仿宋" w:hAnsi="仿宋" w:hint="eastAsia"/>
                <w:sz w:val="24"/>
              </w:rPr>
              <w:t>情况</w:t>
            </w:r>
            <w:r w:rsidRPr="009B6B59">
              <w:rPr>
                <w:rFonts w:ascii="仿宋" w:eastAsia="仿宋" w:hAnsi="仿宋" w:cs="仿宋" w:hint="eastAsia"/>
                <w:sz w:val="24"/>
              </w:rPr>
              <w:t>（正偏离/负偏离/完全响应）</w:t>
            </w:r>
          </w:p>
        </w:tc>
        <w:tc>
          <w:tcPr>
            <w:tcW w:w="1628" w:type="dxa"/>
            <w:vAlign w:val="center"/>
          </w:tcPr>
          <w:p w14:paraId="7A27D162" w14:textId="77777777" w:rsidR="002429E4" w:rsidRPr="009B6B59" w:rsidRDefault="00000000">
            <w:pPr>
              <w:pStyle w:val="af0"/>
              <w:jc w:val="center"/>
              <w:rPr>
                <w:rFonts w:ascii="仿宋" w:eastAsia="仿宋" w:hAnsi="仿宋" w:cs="黑体"/>
                <w:sz w:val="24"/>
              </w:rPr>
            </w:pPr>
            <w:r w:rsidRPr="009B6B59">
              <w:rPr>
                <w:rFonts w:ascii="仿宋" w:eastAsia="仿宋" w:hAnsi="仿宋" w:cs="黑体" w:hint="eastAsia"/>
                <w:sz w:val="24"/>
              </w:rPr>
              <w:t>说明</w:t>
            </w:r>
          </w:p>
        </w:tc>
      </w:tr>
      <w:tr w:rsidR="002429E4" w:rsidRPr="009B6B59" w14:paraId="04216913" w14:textId="77777777">
        <w:trPr>
          <w:trHeight w:val="485"/>
          <w:jc w:val="center"/>
        </w:trPr>
        <w:tc>
          <w:tcPr>
            <w:tcW w:w="948" w:type="dxa"/>
            <w:vAlign w:val="center"/>
          </w:tcPr>
          <w:p w14:paraId="4CA7C950"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5BE2CD70" w14:textId="77777777" w:rsidR="002429E4" w:rsidRPr="009B6B59" w:rsidRDefault="00000000">
            <w:pPr>
              <w:jc w:val="center"/>
              <w:rPr>
                <w:rFonts w:ascii="仿宋" w:eastAsia="仿宋" w:hAnsi="仿宋" w:cs="仿宋"/>
                <w:bCs/>
                <w:sz w:val="24"/>
              </w:rPr>
            </w:pPr>
            <w:r w:rsidRPr="009B6B59">
              <w:rPr>
                <w:rFonts w:ascii="仿宋" w:eastAsia="仿宋" w:hAnsi="仿宋" w:cs="仿宋" w:hint="eastAsia"/>
                <w:bCs/>
                <w:sz w:val="24"/>
              </w:rPr>
              <w:t>工期/服务期</w:t>
            </w:r>
          </w:p>
        </w:tc>
        <w:tc>
          <w:tcPr>
            <w:tcW w:w="2252" w:type="dxa"/>
            <w:vAlign w:val="center"/>
          </w:tcPr>
          <w:p w14:paraId="26F0378D"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688FEB58"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744487FA"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1AB555AD" w14:textId="77777777">
        <w:trPr>
          <w:trHeight w:val="485"/>
          <w:jc w:val="center"/>
        </w:trPr>
        <w:tc>
          <w:tcPr>
            <w:tcW w:w="948" w:type="dxa"/>
            <w:vAlign w:val="center"/>
          </w:tcPr>
          <w:p w14:paraId="10C8BD12"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000A13BD" w14:textId="77777777" w:rsidR="002429E4" w:rsidRPr="009B6B59" w:rsidRDefault="00000000">
            <w:pPr>
              <w:jc w:val="center"/>
              <w:rPr>
                <w:rFonts w:ascii="仿宋" w:eastAsia="仿宋" w:hAnsi="仿宋" w:cs="仿宋"/>
                <w:bCs/>
                <w:sz w:val="24"/>
              </w:rPr>
            </w:pPr>
            <w:r w:rsidRPr="009B6B59">
              <w:rPr>
                <w:rFonts w:ascii="仿宋" w:eastAsia="仿宋" w:hAnsi="仿宋" w:cs="仿宋" w:hint="eastAsia"/>
                <w:bCs/>
                <w:sz w:val="24"/>
              </w:rPr>
              <w:t>服务地点</w:t>
            </w:r>
          </w:p>
        </w:tc>
        <w:tc>
          <w:tcPr>
            <w:tcW w:w="2252" w:type="dxa"/>
            <w:vAlign w:val="center"/>
          </w:tcPr>
          <w:p w14:paraId="1DA3F5FB"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36205A21"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122E7118"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247280C3" w14:textId="77777777">
        <w:trPr>
          <w:trHeight w:val="485"/>
          <w:jc w:val="center"/>
        </w:trPr>
        <w:tc>
          <w:tcPr>
            <w:tcW w:w="948" w:type="dxa"/>
            <w:vAlign w:val="center"/>
          </w:tcPr>
          <w:p w14:paraId="39A48AEA"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78720E44" w14:textId="77777777" w:rsidR="002429E4" w:rsidRPr="009B6B59" w:rsidRDefault="00000000">
            <w:pPr>
              <w:jc w:val="center"/>
              <w:rPr>
                <w:rFonts w:ascii="仿宋" w:eastAsia="仿宋" w:hAnsi="仿宋" w:cs="仿宋"/>
                <w:bCs/>
                <w:sz w:val="24"/>
              </w:rPr>
            </w:pPr>
            <w:r w:rsidRPr="009B6B59">
              <w:rPr>
                <w:rFonts w:ascii="仿宋" w:eastAsia="仿宋" w:hAnsi="仿宋" w:cs="仿宋" w:hint="eastAsia"/>
                <w:bCs/>
                <w:sz w:val="24"/>
              </w:rPr>
              <w:t>付款方式</w:t>
            </w:r>
          </w:p>
        </w:tc>
        <w:tc>
          <w:tcPr>
            <w:tcW w:w="2252" w:type="dxa"/>
            <w:vAlign w:val="center"/>
          </w:tcPr>
          <w:p w14:paraId="4A9A500C"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1CFDB441"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4BF8D790"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46A3EBB3" w14:textId="77777777">
        <w:trPr>
          <w:trHeight w:val="485"/>
          <w:jc w:val="center"/>
        </w:trPr>
        <w:tc>
          <w:tcPr>
            <w:tcW w:w="948" w:type="dxa"/>
            <w:vAlign w:val="center"/>
          </w:tcPr>
          <w:p w14:paraId="57C27D53"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5B4EB3BD" w14:textId="77777777" w:rsidR="002429E4" w:rsidRPr="009B6B59" w:rsidRDefault="00000000">
            <w:pPr>
              <w:jc w:val="center"/>
              <w:rPr>
                <w:rFonts w:ascii="仿宋" w:eastAsia="仿宋" w:hAnsi="仿宋" w:cs="仿宋"/>
                <w:bCs/>
                <w:sz w:val="24"/>
              </w:rPr>
            </w:pPr>
            <w:r w:rsidRPr="009B6B59">
              <w:rPr>
                <w:rFonts w:ascii="仿宋" w:eastAsia="仿宋" w:hAnsi="仿宋" w:cs="仿宋" w:hint="eastAsia"/>
                <w:bCs/>
                <w:sz w:val="24"/>
              </w:rPr>
              <w:t>投标文件有效期</w:t>
            </w:r>
          </w:p>
        </w:tc>
        <w:tc>
          <w:tcPr>
            <w:tcW w:w="2252" w:type="dxa"/>
            <w:vAlign w:val="center"/>
          </w:tcPr>
          <w:p w14:paraId="75524AA6"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7106BF35"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2AE24CAA"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2AC7B628" w14:textId="77777777">
        <w:trPr>
          <w:trHeight w:val="485"/>
          <w:jc w:val="center"/>
        </w:trPr>
        <w:tc>
          <w:tcPr>
            <w:tcW w:w="948" w:type="dxa"/>
            <w:vAlign w:val="center"/>
          </w:tcPr>
          <w:p w14:paraId="199618FB"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2E491EB1" w14:textId="77777777" w:rsidR="002429E4" w:rsidRPr="009B6B59" w:rsidRDefault="00000000">
            <w:pPr>
              <w:jc w:val="center"/>
              <w:rPr>
                <w:rFonts w:ascii="仿宋" w:eastAsia="仿宋" w:hAnsi="仿宋" w:cs="仿宋"/>
                <w:bCs/>
                <w:sz w:val="24"/>
              </w:rPr>
            </w:pPr>
            <w:r w:rsidRPr="009B6B59">
              <w:rPr>
                <w:rFonts w:ascii="仿宋" w:eastAsia="仿宋" w:hAnsi="仿宋" w:cs="仿宋"/>
                <w:bCs/>
                <w:sz w:val="24"/>
              </w:rPr>
              <w:t>...</w:t>
            </w:r>
          </w:p>
        </w:tc>
        <w:tc>
          <w:tcPr>
            <w:tcW w:w="2252" w:type="dxa"/>
            <w:vAlign w:val="center"/>
          </w:tcPr>
          <w:p w14:paraId="462B270B"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0085BA6D"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254D8A84"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4F17C133" w14:textId="77777777">
        <w:trPr>
          <w:trHeight w:val="485"/>
          <w:jc w:val="center"/>
        </w:trPr>
        <w:tc>
          <w:tcPr>
            <w:tcW w:w="948" w:type="dxa"/>
            <w:vAlign w:val="center"/>
          </w:tcPr>
          <w:p w14:paraId="4AA3F775"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0F591A50" w14:textId="77777777" w:rsidR="002429E4" w:rsidRPr="009B6B59" w:rsidRDefault="00000000">
            <w:pPr>
              <w:jc w:val="center"/>
              <w:rPr>
                <w:rFonts w:ascii="仿宋" w:eastAsia="仿宋" w:hAnsi="仿宋" w:cs="仿宋"/>
                <w:bCs/>
                <w:sz w:val="24"/>
              </w:rPr>
            </w:pPr>
            <w:r w:rsidRPr="009B6B59">
              <w:rPr>
                <w:rFonts w:ascii="仿宋" w:eastAsia="仿宋" w:hAnsi="仿宋" w:cs="仿宋"/>
                <w:bCs/>
                <w:sz w:val="24"/>
              </w:rPr>
              <w:t>...</w:t>
            </w:r>
          </w:p>
        </w:tc>
        <w:tc>
          <w:tcPr>
            <w:tcW w:w="2252" w:type="dxa"/>
            <w:vAlign w:val="center"/>
          </w:tcPr>
          <w:p w14:paraId="68531FEA"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57FC3E54"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02F0130E"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247B7F2B" w14:textId="77777777">
        <w:trPr>
          <w:trHeight w:val="485"/>
          <w:jc w:val="center"/>
        </w:trPr>
        <w:tc>
          <w:tcPr>
            <w:tcW w:w="948" w:type="dxa"/>
            <w:vAlign w:val="center"/>
          </w:tcPr>
          <w:p w14:paraId="5D5B9573"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1D81380B" w14:textId="77777777" w:rsidR="002429E4" w:rsidRPr="009B6B59" w:rsidRDefault="002429E4">
            <w:pPr>
              <w:pStyle w:val="af0"/>
              <w:ind w:leftChars="257" w:left="1080" w:hanging="540"/>
              <w:jc w:val="center"/>
              <w:rPr>
                <w:rFonts w:ascii="仿宋" w:eastAsia="仿宋" w:hAnsi="仿宋"/>
                <w:sz w:val="24"/>
              </w:rPr>
            </w:pPr>
          </w:p>
        </w:tc>
        <w:tc>
          <w:tcPr>
            <w:tcW w:w="2252" w:type="dxa"/>
            <w:vAlign w:val="center"/>
          </w:tcPr>
          <w:p w14:paraId="014FBA9E"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6AB6F0D9"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0742B08B"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75811E63" w14:textId="77777777">
        <w:trPr>
          <w:trHeight w:val="485"/>
          <w:jc w:val="center"/>
        </w:trPr>
        <w:tc>
          <w:tcPr>
            <w:tcW w:w="948" w:type="dxa"/>
            <w:vAlign w:val="center"/>
          </w:tcPr>
          <w:p w14:paraId="30CA50B7"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5C8749E1" w14:textId="77777777" w:rsidR="002429E4" w:rsidRPr="009B6B59" w:rsidRDefault="002429E4">
            <w:pPr>
              <w:pStyle w:val="af0"/>
              <w:ind w:leftChars="257" w:left="1080" w:hanging="540"/>
              <w:jc w:val="center"/>
              <w:rPr>
                <w:rFonts w:ascii="仿宋" w:eastAsia="仿宋" w:hAnsi="仿宋"/>
                <w:sz w:val="24"/>
              </w:rPr>
            </w:pPr>
          </w:p>
        </w:tc>
        <w:tc>
          <w:tcPr>
            <w:tcW w:w="2252" w:type="dxa"/>
            <w:vAlign w:val="center"/>
          </w:tcPr>
          <w:p w14:paraId="4D2A2EEE"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66573368"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3A5BF98B"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3DC621BA" w14:textId="77777777">
        <w:trPr>
          <w:trHeight w:val="485"/>
          <w:jc w:val="center"/>
        </w:trPr>
        <w:tc>
          <w:tcPr>
            <w:tcW w:w="948" w:type="dxa"/>
            <w:vAlign w:val="center"/>
          </w:tcPr>
          <w:p w14:paraId="7577B472"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0C527C9E" w14:textId="77777777" w:rsidR="002429E4" w:rsidRPr="009B6B59" w:rsidRDefault="002429E4">
            <w:pPr>
              <w:pStyle w:val="af0"/>
              <w:ind w:leftChars="257" w:left="1080" w:hanging="540"/>
              <w:jc w:val="center"/>
              <w:rPr>
                <w:rFonts w:ascii="仿宋" w:eastAsia="仿宋" w:hAnsi="仿宋"/>
                <w:sz w:val="24"/>
              </w:rPr>
            </w:pPr>
          </w:p>
        </w:tc>
        <w:tc>
          <w:tcPr>
            <w:tcW w:w="2252" w:type="dxa"/>
            <w:vAlign w:val="center"/>
          </w:tcPr>
          <w:p w14:paraId="53836EF9"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74451B6C"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1A39FDB1"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0C41559D" w14:textId="77777777">
        <w:trPr>
          <w:trHeight w:val="485"/>
          <w:jc w:val="center"/>
        </w:trPr>
        <w:tc>
          <w:tcPr>
            <w:tcW w:w="948" w:type="dxa"/>
            <w:vAlign w:val="center"/>
          </w:tcPr>
          <w:p w14:paraId="7508BFC6"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6BB1FBA6" w14:textId="77777777" w:rsidR="002429E4" w:rsidRPr="009B6B59" w:rsidRDefault="002429E4">
            <w:pPr>
              <w:pStyle w:val="af0"/>
              <w:ind w:leftChars="257" w:left="1080" w:hanging="540"/>
              <w:jc w:val="center"/>
              <w:rPr>
                <w:rFonts w:ascii="仿宋" w:eastAsia="仿宋" w:hAnsi="仿宋"/>
                <w:sz w:val="24"/>
              </w:rPr>
            </w:pPr>
          </w:p>
        </w:tc>
        <w:tc>
          <w:tcPr>
            <w:tcW w:w="2252" w:type="dxa"/>
            <w:vAlign w:val="center"/>
          </w:tcPr>
          <w:p w14:paraId="260FFEBA"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4EABDCF1"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3247EC4F"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434B1275" w14:textId="77777777">
        <w:trPr>
          <w:trHeight w:val="485"/>
          <w:jc w:val="center"/>
        </w:trPr>
        <w:tc>
          <w:tcPr>
            <w:tcW w:w="948" w:type="dxa"/>
            <w:vAlign w:val="center"/>
          </w:tcPr>
          <w:p w14:paraId="417E2361"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1F2014AF" w14:textId="77777777" w:rsidR="002429E4" w:rsidRPr="009B6B59" w:rsidRDefault="002429E4">
            <w:pPr>
              <w:pStyle w:val="af0"/>
              <w:ind w:leftChars="257" w:left="1080" w:hanging="540"/>
              <w:jc w:val="center"/>
              <w:rPr>
                <w:rFonts w:ascii="仿宋" w:eastAsia="仿宋" w:hAnsi="仿宋"/>
                <w:sz w:val="24"/>
              </w:rPr>
            </w:pPr>
          </w:p>
        </w:tc>
        <w:tc>
          <w:tcPr>
            <w:tcW w:w="2252" w:type="dxa"/>
            <w:vAlign w:val="center"/>
          </w:tcPr>
          <w:p w14:paraId="2CC64C40"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4E680273"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0732CF65" w14:textId="77777777" w:rsidR="002429E4" w:rsidRPr="009B6B59" w:rsidRDefault="002429E4">
            <w:pPr>
              <w:pStyle w:val="af0"/>
              <w:ind w:leftChars="257" w:left="1080" w:hanging="540"/>
              <w:jc w:val="center"/>
              <w:rPr>
                <w:rFonts w:ascii="仿宋" w:eastAsia="仿宋" w:hAnsi="仿宋"/>
                <w:sz w:val="24"/>
              </w:rPr>
            </w:pPr>
          </w:p>
        </w:tc>
      </w:tr>
      <w:tr w:rsidR="002429E4" w:rsidRPr="009B6B59" w14:paraId="5B00D078" w14:textId="77777777">
        <w:trPr>
          <w:trHeight w:val="485"/>
          <w:jc w:val="center"/>
        </w:trPr>
        <w:tc>
          <w:tcPr>
            <w:tcW w:w="948" w:type="dxa"/>
            <w:vAlign w:val="center"/>
          </w:tcPr>
          <w:p w14:paraId="320FF842" w14:textId="77777777" w:rsidR="002429E4" w:rsidRPr="009B6B59" w:rsidRDefault="002429E4">
            <w:pPr>
              <w:pStyle w:val="af0"/>
              <w:ind w:leftChars="257" w:left="1080" w:hanging="540"/>
              <w:jc w:val="center"/>
              <w:rPr>
                <w:rFonts w:ascii="仿宋" w:eastAsia="仿宋" w:hAnsi="仿宋"/>
                <w:sz w:val="24"/>
              </w:rPr>
            </w:pPr>
          </w:p>
        </w:tc>
        <w:tc>
          <w:tcPr>
            <w:tcW w:w="2040" w:type="dxa"/>
            <w:vAlign w:val="center"/>
          </w:tcPr>
          <w:p w14:paraId="29B3C914" w14:textId="77777777" w:rsidR="002429E4" w:rsidRPr="009B6B59" w:rsidRDefault="002429E4">
            <w:pPr>
              <w:pStyle w:val="af0"/>
              <w:ind w:leftChars="257" w:left="1080" w:hanging="540"/>
              <w:jc w:val="center"/>
              <w:rPr>
                <w:rFonts w:ascii="仿宋" w:eastAsia="仿宋" w:hAnsi="仿宋"/>
                <w:sz w:val="24"/>
              </w:rPr>
            </w:pPr>
          </w:p>
        </w:tc>
        <w:tc>
          <w:tcPr>
            <w:tcW w:w="2252" w:type="dxa"/>
            <w:vAlign w:val="center"/>
          </w:tcPr>
          <w:p w14:paraId="7135DA95" w14:textId="77777777" w:rsidR="002429E4" w:rsidRPr="009B6B59" w:rsidRDefault="002429E4">
            <w:pPr>
              <w:pStyle w:val="af0"/>
              <w:ind w:leftChars="257" w:left="1080" w:hanging="540"/>
              <w:jc w:val="center"/>
              <w:rPr>
                <w:rFonts w:ascii="仿宋" w:eastAsia="仿宋" w:hAnsi="仿宋"/>
                <w:sz w:val="24"/>
              </w:rPr>
            </w:pPr>
          </w:p>
        </w:tc>
        <w:tc>
          <w:tcPr>
            <w:tcW w:w="2060" w:type="dxa"/>
            <w:vAlign w:val="center"/>
          </w:tcPr>
          <w:p w14:paraId="3A0F698F" w14:textId="77777777" w:rsidR="002429E4" w:rsidRPr="009B6B59" w:rsidRDefault="002429E4">
            <w:pPr>
              <w:pStyle w:val="af0"/>
              <w:ind w:leftChars="257" w:left="1080" w:hanging="540"/>
              <w:jc w:val="center"/>
              <w:rPr>
                <w:rFonts w:ascii="仿宋" w:eastAsia="仿宋" w:hAnsi="仿宋"/>
                <w:sz w:val="24"/>
              </w:rPr>
            </w:pPr>
          </w:p>
        </w:tc>
        <w:tc>
          <w:tcPr>
            <w:tcW w:w="1628" w:type="dxa"/>
            <w:vAlign w:val="center"/>
          </w:tcPr>
          <w:p w14:paraId="7C516E49" w14:textId="77777777" w:rsidR="002429E4" w:rsidRPr="009B6B59" w:rsidRDefault="002429E4">
            <w:pPr>
              <w:pStyle w:val="af0"/>
              <w:ind w:leftChars="257" w:left="1080" w:hanging="540"/>
              <w:jc w:val="center"/>
              <w:rPr>
                <w:rFonts w:ascii="仿宋" w:eastAsia="仿宋" w:hAnsi="仿宋"/>
                <w:sz w:val="24"/>
              </w:rPr>
            </w:pPr>
          </w:p>
        </w:tc>
      </w:tr>
    </w:tbl>
    <w:p w14:paraId="494A5F70" w14:textId="77777777" w:rsidR="002429E4" w:rsidRPr="009B6B59" w:rsidRDefault="002429E4">
      <w:pPr>
        <w:pStyle w:val="af0"/>
        <w:spacing w:line="360" w:lineRule="auto"/>
        <w:ind w:left="5250"/>
        <w:rPr>
          <w:rFonts w:ascii="仿宋" w:eastAsia="仿宋" w:hAnsi="仿宋"/>
          <w:sz w:val="24"/>
        </w:rPr>
      </w:pPr>
    </w:p>
    <w:p w14:paraId="453C2F58" w14:textId="77777777" w:rsidR="002429E4" w:rsidRPr="009B6B59" w:rsidRDefault="00000000">
      <w:pPr>
        <w:pStyle w:val="af0"/>
        <w:spacing w:line="360" w:lineRule="auto"/>
        <w:rPr>
          <w:rFonts w:ascii="仿宋" w:eastAsia="仿宋" w:hAnsi="仿宋"/>
          <w:sz w:val="24"/>
        </w:rPr>
      </w:pPr>
      <w:r w:rsidRPr="009B6B59">
        <w:rPr>
          <w:rFonts w:ascii="仿宋" w:eastAsia="仿宋" w:hAnsi="仿宋" w:hint="eastAsia"/>
          <w:sz w:val="24"/>
        </w:rPr>
        <w:t>声明：除本商务偏离表中所列的偏离项目外，其他所有商务均完全响应“招标文件”中的要求</w:t>
      </w:r>
    </w:p>
    <w:p w14:paraId="30F10CC6" w14:textId="77777777" w:rsidR="002429E4" w:rsidRPr="009B6B59" w:rsidRDefault="002429E4">
      <w:pPr>
        <w:pStyle w:val="af0"/>
        <w:tabs>
          <w:tab w:val="left" w:pos="5370"/>
        </w:tabs>
        <w:spacing w:line="360" w:lineRule="auto"/>
        <w:rPr>
          <w:rFonts w:ascii="仿宋" w:eastAsia="仿宋" w:hAnsi="仿宋"/>
          <w:sz w:val="24"/>
        </w:rPr>
      </w:pPr>
    </w:p>
    <w:p w14:paraId="2A83DE8C" w14:textId="77777777" w:rsidR="002429E4" w:rsidRPr="009B6B59" w:rsidRDefault="00000000">
      <w:pPr>
        <w:pStyle w:val="af0"/>
        <w:tabs>
          <w:tab w:val="left" w:pos="5370"/>
        </w:tabs>
        <w:spacing w:line="360" w:lineRule="auto"/>
        <w:rPr>
          <w:rFonts w:ascii="仿宋" w:eastAsia="仿宋" w:hAnsi="仿宋"/>
          <w:sz w:val="24"/>
          <w:u w:val="single"/>
        </w:rPr>
      </w:pPr>
      <w:r w:rsidRPr="009B6B59">
        <w:rPr>
          <w:rFonts w:ascii="仿宋" w:eastAsia="仿宋" w:hAnsi="仿宋" w:hint="eastAsia"/>
          <w:sz w:val="24"/>
        </w:rPr>
        <w:t>投标人(盖公章):</w:t>
      </w:r>
      <w:r w:rsidRPr="009B6B59">
        <w:rPr>
          <w:rFonts w:ascii="仿宋" w:eastAsia="仿宋" w:hAnsi="仿宋"/>
          <w:sz w:val="24"/>
          <w:u w:val="single"/>
        </w:rPr>
        <w:tab/>
      </w:r>
    </w:p>
    <w:p w14:paraId="1FFD79CD" w14:textId="77777777" w:rsidR="002429E4" w:rsidRPr="009B6B59" w:rsidRDefault="00000000">
      <w:pPr>
        <w:pStyle w:val="af0"/>
        <w:tabs>
          <w:tab w:val="left" w:pos="5580"/>
        </w:tabs>
        <w:spacing w:line="360" w:lineRule="auto"/>
        <w:rPr>
          <w:rFonts w:ascii="仿宋" w:eastAsia="仿宋" w:hAnsi="仿宋" w:cs="仿宋"/>
          <w:sz w:val="24"/>
        </w:rPr>
      </w:pPr>
      <w:r w:rsidRPr="009B6B59">
        <w:rPr>
          <w:rFonts w:ascii="仿宋" w:eastAsia="仿宋" w:hAnsi="仿宋" w:cs="仿宋" w:hint="eastAsia"/>
          <w:sz w:val="24"/>
        </w:rPr>
        <w:t>日    期：</w:t>
      </w:r>
      <w:r w:rsidRPr="009B6B59">
        <w:rPr>
          <w:rFonts w:ascii="仿宋" w:eastAsia="仿宋" w:hAnsi="仿宋" w:cs="仿宋" w:hint="eastAsia"/>
          <w:sz w:val="24"/>
          <w:u w:val="single"/>
        </w:rPr>
        <w:t xml:space="preserve">     </w:t>
      </w:r>
      <w:r w:rsidRPr="009B6B59">
        <w:rPr>
          <w:rFonts w:ascii="仿宋" w:eastAsia="仿宋" w:hAnsi="仿宋" w:cs="仿宋" w:hint="eastAsia"/>
          <w:sz w:val="24"/>
        </w:rPr>
        <w:t>年</w:t>
      </w:r>
      <w:r w:rsidRPr="009B6B59">
        <w:rPr>
          <w:rFonts w:ascii="仿宋" w:eastAsia="仿宋" w:hAnsi="仿宋" w:cs="仿宋" w:hint="eastAsia"/>
          <w:sz w:val="24"/>
          <w:u w:val="single"/>
        </w:rPr>
        <w:t xml:space="preserve">      </w:t>
      </w:r>
      <w:r w:rsidRPr="009B6B59">
        <w:rPr>
          <w:rFonts w:ascii="仿宋" w:eastAsia="仿宋" w:hAnsi="仿宋" w:cs="仿宋" w:hint="eastAsia"/>
          <w:sz w:val="24"/>
        </w:rPr>
        <w:t>月</w:t>
      </w:r>
      <w:r w:rsidRPr="009B6B59">
        <w:rPr>
          <w:rFonts w:ascii="仿宋" w:eastAsia="仿宋" w:hAnsi="仿宋" w:cs="仿宋" w:hint="eastAsia"/>
          <w:sz w:val="24"/>
          <w:u w:val="single"/>
        </w:rPr>
        <w:t xml:space="preserve">     </w:t>
      </w:r>
      <w:r w:rsidRPr="009B6B59">
        <w:rPr>
          <w:rFonts w:ascii="仿宋" w:eastAsia="仿宋" w:hAnsi="仿宋" w:cs="仿宋" w:hint="eastAsia"/>
          <w:sz w:val="24"/>
        </w:rPr>
        <w:t>日</w:t>
      </w:r>
    </w:p>
    <w:p w14:paraId="5A367840" w14:textId="77777777" w:rsidR="002429E4" w:rsidRPr="009B6B59" w:rsidRDefault="00000000">
      <w:pPr>
        <w:widowControl/>
        <w:jc w:val="left"/>
        <w:rPr>
          <w:rFonts w:ascii="仿宋" w:eastAsia="仿宋" w:hAnsi="仿宋" w:cs="仿宋_GB2312"/>
          <w:b/>
          <w:kern w:val="0"/>
          <w:sz w:val="32"/>
          <w:szCs w:val="32"/>
          <w:shd w:val="clear" w:color="auto" w:fill="FFFFFF"/>
        </w:rPr>
      </w:pPr>
      <w:r w:rsidRPr="009B6B59">
        <w:rPr>
          <w:rFonts w:ascii="仿宋" w:eastAsia="仿宋" w:hAnsi="仿宋" w:cs="仿宋_GB2312"/>
          <w:sz w:val="32"/>
          <w:szCs w:val="32"/>
        </w:rPr>
        <w:br w:type="page"/>
      </w:r>
    </w:p>
    <w:p w14:paraId="76B013BA" w14:textId="77777777" w:rsidR="002429E4" w:rsidRPr="009B6B59" w:rsidRDefault="00000000">
      <w:pPr>
        <w:pStyle w:val="3"/>
        <w:ind w:firstLineChars="0" w:firstLine="0"/>
        <w:jc w:val="center"/>
        <w:rPr>
          <w:rFonts w:ascii="仿宋" w:eastAsia="仿宋" w:hAnsi="仿宋" w:cs="仿宋_GB2312"/>
          <w:sz w:val="32"/>
          <w:szCs w:val="32"/>
        </w:rPr>
      </w:pPr>
      <w:bookmarkStart w:id="361" w:name="_Toc157008149"/>
      <w:bookmarkStart w:id="362" w:name="_Toc169096956"/>
      <w:r w:rsidRPr="009B6B59">
        <w:rPr>
          <w:rFonts w:ascii="仿宋" w:eastAsia="仿宋" w:hAnsi="仿宋" w:cs="仿宋_GB2312" w:hint="eastAsia"/>
          <w:sz w:val="32"/>
          <w:szCs w:val="32"/>
        </w:rPr>
        <w:lastRenderedPageBreak/>
        <w:t>3、投标方案</w:t>
      </w:r>
      <w:bookmarkEnd w:id="361"/>
      <w:bookmarkEnd w:id="362"/>
    </w:p>
    <w:p w14:paraId="5BF1B6A9" w14:textId="77777777" w:rsidR="002429E4" w:rsidRPr="009B6B59" w:rsidRDefault="00000000">
      <w:pPr>
        <w:jc w:val="center"/>
        <w:rPr>
          <w:rFonts w:ascii="仿宋" w:eastAsia="仿宋" w:hAnsi="仿宋"/>
        </w:rPr>
      </w:pPr>
      <w:r w:rsidRPr="009B6B59">
        <w:rPr>
          <w:rFonts w:ascii="仿宋" w:eastAsia="仿宋" w:hAnsi="仿宋" w:hint="eastAsia"/>
        </w:rPr>
        <w:t>（</w:t>
      </w:r>
      <w:r w:rsidRPr="009B6B59">
        <w:rPr>
          <w:rFonts w:ascii="仿宋" w:eastAsia="仿宋" w:hAnsi="仿宋" w:cs="仿宋" w:hint="eastAsia"/>
        </w:rPr>
        <w:t>后附部分内容参考格式，其他内容投标人自行编制，内容应包含评标办法中要求的内容</w:t>
      </w:r>
      <w:r w:rsidRPr="009B6B59">
        <w:rPr>
          <w:rFonts w:ascii="仿宋" w:eastAsia="仿宋" w:hAnsi="仿宋" w:hint="eastAsia"/>
        </w:rPr>
        <w:t>）</w:t>
      </w:r>
    </w:p>
    <w:p w14:paraId="62F96768" w14:textId="77777777" w:rsidR="002429E4" w:rsidRPr="009B6B59" w:rsidRDefault="002429E4">
      <w:pPr>
        <w:rPr>
          <w:rFonts w:ascii="仿宋" w:eastAsia="仿宋" w:hAnsi="仿宋"/>
        </w:rPr>
      </w:pPr>
    </w:p>
    <w:p w14:paraId="1500DDD8" w14:textId="77777777" w:rsidR="002429E4" w:rsidRPr="009B6B59" w:rsidRDefault="002429E4">
      <w:pPr>
        <w:pStyle w:val="a2"/>
        <w:spacing w:line="360" w:lineRule="auto"/>
        <w:ind w:firstLine="0"/>
        <w:rPr>
          <w:rFonts w:ascii="仿宋" w:eastAsia="仿宋" w:hAnsi="仿宋"/>
        </w:rPr>
      </w:pPr>
    </w:p>
    <w:p w14:paraId="5D4B71DF" w14:textId="77777777" w:rsidR="002429E4" w:rsidRPr="009B6B59" w:rsidRDefault="002429E4">
      <w:pPr>
        <w:pStyle w:val="a2"/>
        <w:spacing w:line="360" w:lineRule="auto"/>
        <w:ind w:firstLine="0"/>
        <w:rPr>
          <w:rFonts w:ascii="仿宋" w:eastAsia="仿宋" w:hAnsi="仿宋"/>
        </w:rPr>
      </w:pPr>
    </w:p>
    <w:p w14:paraId="325C6003" w14:textId="77777777" w:rsidR="002429E4" w:rsidRPr="009B6B59" w:rsidRDefault="002429E4">
      <w:pPr>
        <w:pStyle w:val="a2"/>
        <w:spacing w:line="360" w:lineRule="auto"/>
        <w:ind w:firstLine="0"/>
        <w:rPr>
          <w:rFonts w:ascii="仿宋" w:eastAsia="仿宋" w:hAnsi="仿宋"/>
        </w:rPr>
      </w:pPr>
    </w:p>
    <w:p w14:paraId="1CDC316D" w14:textId="77777777" w:rsidR="002429E4" w:rsidRPr="009B6B59" w:rsidRDefault="002429E4">
      <w:pPr>
        <w:pStyle w:val="a2"/>
        <w:spacing w:line="360" w:lineRule="auto"/>
        <w:ind w:firstLine="0"/>
        <w:rPr>
          <w:rFonts w:ascii="仿宋" w:eastAsia="仿宋" w:hAnsi="仿宋"/>
        </w:rPr>
      </w:pPr>
    </w:p>
    <w:p w14:paraId="4660F060" w14:textId="77777777" w:rsidR="002429E4" w:rsidRPr="009B6B59" w:rsidRDefault="002429E4">
      <w:pPr>
        <w:pStyle w:val="a2"/>
        <w:spacing w:line="360" w:lineRule="auto"/>
        <w:ind w:firstLine="0"/>
        <w:rPr>
          <w:rFonts w:ascii="仿宋" w:eastAsia="仿宋" w:hAnsi="仿宋"/>
        </w:rPr>
      </w:pPr>
    </w:p>
    <w:p w14:paraId="0FF25B2F" w14:textId="77777777" w:rsidR="002429E4" w:rsidRPr="009B6B59" w:rsidRDefault="002429E4">
      <w:pPr>
        <w:pStyle w:val="a2"/>
        <w:spacing w:line="360" w:lineRule="auto"/>
        <w:ind w:firstLine="0"/>
        <w:rPr>
          <w:rFonts w:ascii="仿宋" w:eastAsia="仿宋" w:hAnsi="仿宋"/>
        </w:rPr>
      </w:pPr>
    </w:p>
    <w:p w14:paraId="5FA0D86A" w14:textId="77777777" w:rsidR="002429E4" w:rsidRPr="009B6B59" w:rsidRDefault="002429E4">
      <w:pPr>
        <w:pStyle w:val="a2"/>
        <w:spacing w:line="360" w:lineRule="auto"/>
        <w:ind w:firstLine="0"/>
        <w:rPr>
          <w:rFonts w:ascii="仿宋" w:eastAsia="仿宋" w:hAnsi="仿宋"/>
        </w:rPr>
      </w:pPr>
    </w:p>
    <w:p w14:paraId="389B3925" w14:textId="77777777" w:rsidR="002429E4" w:rsidRPr="009B6B59" w:rsidRDefault="002429E4">
      <w:pPr>
        <w:pStyle w:val="a2"/>
        <w:spacing w:line="360" w:lineRule="auto"/>
        <w:ind w:firstLine="0"/>
        <w:rPr>
          <w:rFonts w:ascii="仿宋" w:eastAsia="仿宋" w:hAnsi="仿宋"/>
        </w:rPr>
      </w:pPr>
    </w:p>
    <w:p w14:paraId="35EC03BA" w14:textId="77777777" w:rsidR="002429E4" w:rsidRPr="009B6B59" w:rsidRDefault="002429E4">
      <w:pPr>
        <w:pStyle w:val="a2"/>
        <w:spacing w:line="360" w:lineRule="auto"/>
        <w:ind w:firstLine="0"/>
        <w:rPr>
          <w:rFonts w:ascii="仿宋" w:eastAsia="仿宋" w:hAnsi="仿宋"/>
        </w:rPr>
      </w:pPr>
    </w:p>
    <w:p w14:paraId="3A57D4C1" w14:textId="77777777" w:rsidR="002429E4" w:rsidRPr="009B6B59" w:rsidRDefault="002429E4">
      <w:pPr>
        <w:pStyle w:val="a2"/>
        <w:spacing w:line="360" w:lineRule="auto"/>
        <w:ind w:firstLine="0"/>
        <w:rPr>
          <w:rFonts w:ascii="仿宋" w:eastAsia="仿宋" w:hAnsi="仿宋"/>
        </w:rPr>
      </w:pPr>
    </w:p>
    <w:p w14:paraId="5689D650" w14:textId="77777777" w:rsidR="002429E4" w:rsidRPr="009B6B59" w:rsidRDefault="002429E4">
      <w:pPr>
        <w:pStyle w:val="a2"/>
        <w:spacing w:line="360" w:lineRule="auto"/>
        <w:ind w:firstLine="0"/>
        <w:rPr>
          <w:rFonts w:ascii="仿宋" w:eastAsia="仿宋" w:hAnsi="仿宋"/>
        </w:rPr>
      </w:pPr>
    </w:p>
    <w:p w14:paraId="00EFB1FA" w14:textId="77777777" w:rsidR="002429E4" w:rsidRPr="009B6B59" w:rsidRDefault="002429E4">
      <w:pPr>
        <w:pStyle w:val="a2"/>
        <w:spacing w:line="360" w:lineRule="auto"/>
        <w:ind w:firstLine="0"/>
        <w:rPr>
          <w:rFonts w:ascii="仿宋" w:eastAsia="仿宋" w:hAnsi="仿宋"/>
        </w:rPr>
      </w:pPr>
    </w:p>
    <w:p w14:paraId="068B816A" w14:textId="77777777" w:rsidR="002429E4" w:rsidRPr="009B6B59" w:rsidRDefault="002429E4">
      <w:pPr>
        <w:pStyle w:val="a2"/>
        <w:spacing w:line="360" w:lineRule="auto"/>
        <w:ind w:firstLine="0"/>
        <w:rPr>
          <w:rFonts w:ascii="仿宋" w:eastAsia="仿宋" w:hAnsi="仿宋"/>
        </w:rPr>
      </w:pPr>
    </w:p>
    <w:p w14:paraId="30F07ED3" w14:textId="77777777" w:rsidR="002429E4" w:rsidRPr="009B6B59" w:rsidRDefault="002429E4">
      <w:pPr>
        <w:pStyle w:val="a2"/>
        <w:spacing w:line="360" w:lineRule="auto"/>
        <w:ind w:firstLine="0"/>
        <w:rPr>
          <w:rFonts w:ascii="仿宋" w:eastAsia="仿宋" w:hAnsi="仿宋"/>
        </w:rPr>
      </w:pPr>
    </w:p>
    <w:p w14:paraId="153E3649" w14:textId="77777777" w:rsidR="002429E4" w:rsidRPr="009B6B59" w:rsidRDefault="002429E4">
      <w:pPr>
        <w:pStyle w:val="a2"/>
        <w:spacing w:line="360" w:lineRule="auto"/>
        <w:ind w:firstLine="0"/>
        <w:rPr>
          <w:rFonts w:ascii="仿宋" w:eastAsia="仿宋" w:hAnsi="仿宋"/>
        </w:rPr>
      </w:pPr>
    </w:p>
    <w:p w14:paraId="0EB5499B" w14:textId="77777777" w:rsidR="002429E4" w:rsidRPr="009B6B59" w:rsidRDefault="002429E4">
      <w:pPr>
        <w:pStyle w:val="a2"/>
        <w:spacing w:line="360" w:lineRule="auto"/>
        <w:ind w:firstLine="0"/>
        <w:rPr>
          <w:rFonts w:ascii="仿宋" w:eastAsia="仿宋" w:hAnsi="仿宋"/>
        </w:rPr>
      </w:pPr>
    </w:p>
    <w:p w14:paraId="5BD5682E" w14:textId="77777777" w:rsidR="002429E4" w:rsidRPr="009B6B59" w:rsidRDefault="002429E4">
      <w:pPr>
        <w:pStyle w:val="a2"/>
        <w:spacing w:line="360" w:lineRule="auto"/>
        <w:ind w:firstLine="0"/>
        <w:rPr>
          <w:rFonts w:ascii="仿宋" w:eastAsia="仿宋" w:hAnsi="仿宋"/>
        </w:rPr>
      </w:pPr>
    </w:p>
    <w:p w14:paraId="250A9CFE" w14:textId="77777777" w:rsidR="002429E4" w:rsidRPr="009B6B59" w:rsidRDefault="002429E4">
      <w:pPr>
        <w:pStyle w:val="a2"/>
        <w:spacing w:line="360" w:lineRule="auto"/>
        <w:ind w:firstLine="0"/>
        <w:rPr>
          <w:rFonts w:ascii="仿宋" w:eastAsia="仿宋" w:hAnsi="仿宋"/>
        </w:rPr>
      </w:pPr>
    </w:p>
    <w:p w14:paraId="23358A33" w14:textId="77777777" w:rsidR="002429E4" w:rsidRPr="009B6B59" w:rsidRDefault="002429E4">
      <w:pPr>
        <w:pStyle w:val="a2"/>
        <w:spacing w:line="360" w:lineRule="auto"/>
        <w:ind w:firstLine="0"/>
        <w:rPr>
          <w:rFonts w:ascii="仿宋" w:eastAsia="仿宋" w:hAnsi="仿宋"/>
        </w:rPr>
      </w:pPr>
    </w:p>
    <w:p w14:paraId="58039CC5" w14:textId="77777777" w:rsidR="002429E4" w:rsidRPr="009B6B59" w:rsidRDefault="002429E4">
      <w:pPr>
        <w:pStyle w:val="a2"/>
        <w:spacing w:line="360" w:lineRule="auto"/>
        <w:ind w:firstLine="0"/>
        <w:rPr>
          <w:rFonts w:ascii="仿宋" w:eastAsia="仿宋" w:hAnsi="仿宋"/>
        </w:rPr>
      </w:pPr>
    </w:p>
    <w:p w14:paraId="1DA20E08" w14:textId="77777777" w:rsidR="002429E4" w:rsidRPr="009B6B59" w:rsidRDefault="002429E4">
      <w:pPr>
        <w:pStyle w:val="a2"/>
        <w:spacing w:line="360" w:lineRule="auto"/>
        <w:ind w:firstLine="0"/>
        <w:rPr>
          <w:rFonts w:ascii="仿宋" w:eastAsia="仿宋" w:hAnsi="仿宋"/>
        </w:rPr>
      </w:pPr>
    </w:p>
    <w:p w14:paraId="6D0101ED" w14:textId="77777777" w:rsidR="002429E4" w:rsidRPr="009B6B59" w:rsidRDefault="002429E4">
      <w:pPr>
        <w:pStyle w:val="a2"/>
        <w:spacing w:line="360" w:lineRule="auto"/>
        <w:ind w:firstLine="0"/>
        <w:rPr>
          <w:rFonts w:ascii="仿宋" w:eastAsia="仿宋" w:hAnsi="仿宋"/>
        </w:rPr>
      </w:pPr>
    </w:p>
    <w:p w14:paraId="5AB3C3B4" w14:textId="77777777" w:rsidR="002429E4" w:rsidRPr="009B6B59" w:rsidRDefault="002429E4">
      <w:pPr>
        <w:pStyle w:val="a2"/>
        <w:spacing w:line="360" w:lineRule="auto"/>
        <w:ind w:firstLine="0"/>
        <w:rPr>
          <w:rFonts w:ascii="仿宋" w:eastAsia="仿宋" w:hAnsi="仿宋"/>
        </w:rPr>
      </w:pPr>
    </w:p>
    <w:p w14:paraId="3D67ABBB" w14:textId="77777777" w:rsidR="002429E4" w:rsidRPr="009B6B59" w:rsidRDefault="002429E4">
      <w:pPr>
        <w:pStyle w:val="a2"/>
        <w:spacing w:line="360" w:lineRule="auto"/>
        <w:ind w:firstLine="0"/>
        <w:rPr>
          <w:rFonts w:ascii="仿宋" w:eastAsia="仿宋" w:hAnsi="仿宋"/>
        </w:rPr>
      </w:pPr>
    </w:p>
    <w:p w14:paraId="4D33E885" w14:textId="77777777" w:rsidR="002429E4" w:rsidRPr="009B6B59" w:rsidRDefault="002429E4">
      <w:pPr>
        <w:pStyle w:val="a2"/>
        <w:spacing w:line="360" w:lineRule="auto"/>
        <w:ind w:firstLine="0"/>
        <w:rPr>
          <w:rFonts w:ascii="仿宋" w:eastAsia="仿宋" w:hAnsi="仿宋"/>
        </w:rPr>
      </w:pPr>
    </w:p>
    <w:p w14:paraId="5B6C0A03" w14:textId="77777777" w:rsidR="002429E4" w:rsidRPr="009B6B59" w:rsidRDefault="002429E4">
      <w:pPr>
        <w:pStyle w:val="a2"/>
        <w:spacing w:line="360" w:lineRule="auto"/>
        <w:ind w:firstLine="0"/>
        <w:rPr>
          <w:rFonts w:ascii="仿宋" w:eastAsia="仿宋" w:hAnsi="仿宋"/>
        </w:rPr>
      </w:pPr>
    </w:p>
    <w:p w14:paraId="5AC8EACE" w14:textId="77777777" w:rsidR="002429E4" w:rsidRPr="009B6B59" w:rsidRDefault="002429E4">
      <w:pPr>
        <w:pStyle w:val="a2"/>
        <w:spacing w:line="360" w:lineRule="auto"/>
        <w:ind w:firstLine="0"/>
        <w:rPr>
          <w:rFonts w:ascii="仿宋" w:eastAsia="仿宋" w:hAnsi="仿宋"/>
        </w:rPr>
      </w:pPr>
    </w:p>
    <w:p w14:paraId="68E4D93E" w14:textId="77777777" w:rsidR="002429E4" w:rsidRPr="009B6B59" w:rsidRDefault="00000000">
      <w:pPr>
        <w:spacing w:line="360" w:lineRule="auto"/>
        <w:jc w:val="left"/>
        <w:rPr>
          <w:rFonts w:ascii="仿宋" w:eastAsia="仿宋" w:hAnsi="仿宋"/>
          <w:b/>
          <w:bCs/>
          <w:sz w:val="28"/>
          <w:szCs w:val="28"/>
        </w:rPr>
      </w:pPr>
      <w:bookmarkStart w:id="363" w:name="_Toc148381816"/>
      <w:r w:rsidRPr="009B6B59">
        <w:rPr>
          <w:rFonts w:ascii="仿宋" w:eastAsia="仿宋" w:hAnsi="仿宋" w:hint="eastAsia"/>
          <w:b/>
          <w:bCs/>
          <w:sz w:val="28"/>
          <w:szCs w:val="28"/>
        </w:rPr>
        <w:lastRenderedPageBreak/>
        <w:t>附件1：</w:t>
      </w:r>
    </w:p>
    <w:p w14:paraId="2E6F1BC2" w14:textId="77777777" w:rsidR="002429E4" w:rsidRPr="009B6B59" w:rsidRDefault="00000000">
      <w:pPr>
        <w:spacing w:line="360" w:lineRule="auto"/>
        <w:jc w:val="center"/>
        <w:rPr>
          <w:rFonts w:ascii="仿宋" w:eastAsia="仿宋" w:hAnsi="仿宋"/>
          <w:b/>
          <w:bCs/>
          <w:sz w:val="32"/>
          <w:szCs w:val="32"/>
        </w:rPr>
      </w:pPr>
      <w:r w:rsidRPr="009B6B59">
        <w:rPr>
          <w:rFonts w:ascii="仿宋" w:eastAsia="仿宋" w:hAnsi="仿宋" w:hint="eastAsia"/>
          <w:b/>
          <w:bCs/>
          <w:sz w:val="32"/>
          <w:szCs w:val="32"/>
        </w:rPr>
        <w:t>业绩一览表</w:t>
      </w:r>
      <w:bookmarkEnd w:id="363"/>
    </w:p>
    <w:p w14:paraId="77889B18" w14:textId="77777777" w:rsidR="002429E4" w:rsidRPr="009B6B59" w:rsidRDefault="002429E4">
      <w:pPr>
        <w:rPr>
          <w:rFonts w:ascii="仿宋" w:eastAsia="仿宋" w:hAnsi="仿宋" w:cs="仿宋"/>
          <w:sz w:val="24"/>
          <w:u w:val="single"/>
        </w:rPr>
      </w:pPr>
    </w:p>
    <w:tbl>
      <w:tblPr>
        <w:tblW w:w="89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48"/>
        <w:gridCol w:w="1980"/>
        <w:gridCol w:w="1800"/>
        <w:gridCol w:w="1441"/>
        <w:gridCol w:w="1441"/>
        <w:gridCol w:w="1536"/>
      </w:tblGrid>
      <w:tr w:rsidR="002429E4" w:rsidRPr="009B6B59" w14:paraId="6721151D" w14:textId="77777777">
        <w:trPr>
          <w:cantSplit/>
          <w:trHeight w:val="740"/>
        </w:trPr>
        <w:tc>
          <w:tcPr>
            <w:tcW w:w="748" w:type="dxa"/>
            <w:vAlign w:val="center"/>
          </w:tcPr>
          <w:p w14:paraId="4EB2DBB5" w14:textId="77777777" w:rsidR="002429E4" w:rsidRPr="009B6B59" w:rsidRDefault="00000000">
            <w:pPr>
              <w:jc w:val="center"/>
              <w:rPr>
                <w:rFonts w:ascii="仿宋" w:eastAsia="仿宋" w:hAnsi="仿宋" w:cs="黑体"/>
                <w:sz w:val="24"/>
              </w:rPr>
            </w:pPr>
            <w:r w:rsidRPr="009B6B59">
              <w:rPr>
                <w:rFonts w:ascii="仿宋" w:eastAsia="仿宋" w:hAnsi="仿宋" w:cs="黑体" w:hint="eastAsia"/>
                <w:sz w:val="24"/>
              </w:rPr>
              <w:t>序号</w:t>
            </w:r>
          </w:p>
        </w:tc>
        <w:tc>
          <w:tcPr>
            <w:tcW w:w="1980" w:type="dxa"/>
            <w:vAlign w:val="center"/>
          </w:tcPr>
          <w:p w14:paraId="3EA38F7D" w14:textId="77777777" w:rsidR="002429E4" w:rsidRPr="009B6B59" w:rsidRDefault="00000000">
            <w:pPr>
              <w:jc w:val="center"/>
              <w:rPr>
                <w:rFonts w:ascii="仿宋" w:eastAsia="仿宋" w:hAnsi="仿宋" w:cs="黑体"/>
                <w:sz w:val="24"/>
              </w:rPr>
            </w:pPr>
            <w:r w:rsidRPr="009B6B59">
              <w:rPr>
                <w:rFonts w:ascii="仿宋" w:eastAsia="仿宋" w:hAnsi="仿宋" w:cs="黑体" w:hint="eastAsia"/>
                <w:sz w:val="24"/>
              </w:rPr>
              <w:t>项目名称</w:t>
            </w:r>
          </w:p>
        </w:tc>
        <w:tc>
          <w:tcPr>
            <w:tcW w:w="1800" w:type="dxa"/>
            <w:tcBorders>
              <w:left w:val="single" w:sz="4" w:space="0" w:color="auto"/>
              <w:right w:val="single" w:sz="4" w:space="0" w:color="auto"/>
            </w:tcBorders>
            <w:vAlign w:val="center"/>
          </w:tcPr>
          <w:p w14:paraId="23C474FF" w14:textId="77777777" w:rsidR="002429E4" w:rsidRPr="009B6B59" w:rsidRDefault="00000000">
            <w:pPr>
              <w:jc w:val="center"/>
              <w:rPr>
                <w:rFonts w:ascii="仿宋" w:eastAsia="仿宋" w:hAnsi="仿宋" w:cs="黑体"/>
                <w:sz w:val="24"/>
              </w:rPr>
            </w:pPr>
            <w:r w:rsidRPr="009B6B59">
              <w:rPr>
                <w:rFonts w:ascii="仿宋" w:eastAsia="仿宋" w:hAnsi="仿宋" w:cs="黑体" w:hint="eastAsia"/>
                <w:sz w:val="24"/>
              </w:rPr>
              <w:t>合同金额（万元）</w:t>
            </w:r>
          </w:p>
        </w:tc>
        <w:tc>
          <w:tcPr>
            <w:tcW w:w="1441" w:type="dxa"/>
            <w:vAlign w:val="center"/>
          </w:tcPr>
          <w:p w14:paraId="42C91229" w14:textId="77777777" w:rsidR="002429E4" w:rsidRPr="009B6B59" w:rsidRDefault="00000000">
            <w:pPr>
              <w:jc w:val="center"/>
              <w:rPr>
                <w:rFonts w:ascii="仿宋" w:eastAsia="仿宋" w:hAnsi="仿宋" w:cs="黑体"/>
                <w:sz w:val="24"/>
              </w:rPr>
            </w:pPr>
            <w:r w:rsidRPr="009B6B59">
              <w:rPr>
                <w:rFonts w:ascii="仿宋" w:eastAsia="仿宋" w:hAnsi="仿宋" w:cs="黑体" w:hint="eastAsia"/>
                <w:sz w:val="24"/>
              </w:rPr>
              <w:t>签订日期</w:t>
            </w:r>
          </w:p>
        </w:tc>
        <w:tc>
          <w:tcPr>
            <w:tcW w:w="1441" w:type="dxa"/>
            <w:vAlign w:val="center"/>
          </w:tcPr>
          <w:p w14:paraId="36CA7939" w14:textId="77777777" w:rsidR="002429E4" w:rsidRPr="009B6B59" w:rsidRDefault="00000000">
            <w:pPr>
              <w:jc w:val="center"/>
              <w:rPr>
                <w:rFonts w:ascii="仿宋" w:eastAsia="仿宋" w:hAnsi="仿宋" w:cs="黑体"/>
                <w:sz w:val="24"/>
              </w:rPr>
            </w:pPr>
            <w:r w:rsidRPr="009B6B59">
              <w:rPr>
                <w:rFonts w:ascii="仿宋" w:eastAsia="仿宋" w:hAnsi="仿宋" w:cs="黑体" w:hint="eastAsia"/>
                <w:sz w:val="24"/>
              </w:rPr>
              <w:t>完成日期</w:t>
            </w:r>
          </w:p>
        </w:tc>
        <w:tc>
          <w:tcPr>
            <w:tcW w:w="1536" w:type="dxa"/>
            <w:vAlign w:val="center"/>
          </w:tcPr>
          <w:p w14:paraId="109960BE" w14:textId="77777777" w:rsidR="002429E4" w:rsidRPr="009B6B59" w:rsidRDefault="00000000">
            <w:pPr>
              <w:jc w:val="center"/>
              <w:rPr>
                <w:rFonts w:ascii="仿宋" w:eastAsia="仿宋" w:hAnsi="仿宋" w:cs="黑体"/>
                <w:sz w:val="24"/>
              </w:rPr>
            </w:pPr>
            <w:r w:rsidRPr="009B6B59">
              <w:rPr>
                <w:rFonts w:ascii="仿宋" w:eastAsia="仿宋" w:hAnsi="仿宋" w:cs="黑体" w:hint="eastAsia"/>
                <w:sz w:val="24"/>
              </w:rPr>
              <w:t>业主名称、联系人及电话</w:t>
            </w:r>
          </w:p>
        </w:tc>
      </w:tr>
      <w:tr w:rsidR="002429E4" w:rsidRPr="009B6B59" w14:paraId="571935D8" w14:textId="77777777">
        <w:trPr>
          <w:cantSplit/>
          <w:trHeight w:val="740"/>
        </w:trPr>
        <w:tc>
          <w:tcPr>
            <w:tcW w:w="748" w:type="dxa"/>
            <w:vAlign w:val="center"/>
          </w:tcPr>
          <w:p w14:paraId="7B33ED4C" w14:textId="77777777" w:rsidR="002429E4" w:rsidRPr="009B6B59" w:rsidRDefault="00000000">
            <w:pPr>
              <w:jc w:val="center"/>
              <w:rPr>
                <w:rFonts w:ascii="仿宋" w:eastAsia="仿宋" w:hAnsi="仿宋" w:cs="仿宋"/>
                <w:sz w:val="24"/>
              </w:rPr>
            </w:pPr>
            <w:r w:rsidRPr="009B6B59">
              <w:rPr>
                <w:rFonts w:ascii="仿宋" w:eastAsia="仿宋" w:hAnsi="仿宋" w:cs="仿宋"/>
                <w:sz w:val="24"/>
              </w:rPr>
              <w:t>1</w:t>
            </w:r>
          </w:p>
        </w:tc>
        <w:tc>
          <w:tcPr>
            <w:tcW w:w="1980" w:type="dxa"/>
            <w:vAlign w:val="center"/>
          </w:tcPr>
          <w:p w14:paraId="12236ECE"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745E816A" w14:textId="77777777" w:rsidR="002429E4" w:rsidRPr="009B6B59" w:rsidRDefault="002429E4">
            <w:pPr>
              <w:jc w:val="center"/>
              <w:rPr>
                <w:rFonts w:ascii="仿宋" w:eastAsia="仿宋" w:hAnsi="仿宋" w:cs="仿宋"/>
                <w:sz w:val="24"/>
              </w:rPr>
            </w:pPr>
          </w:p>
        </w:tc>
        <w:tc>
          <w:tcPr>
            <w:tcW w:w="1441" w:type="dxa"/>
            <w:vAlign w:val="center"/>
          </w:tcPr>
          <w:p w14:paraId="6897C2A1" w14:textId="77777777" w:rsidR="002429E4" w:rsidRPr="009B6B59" w:rsidRDefault="002429E4">
            <w:pPr>
              <w:jc w:val="center"/>
              <w:rPr>
                <w:rFonts w:ascii="仿宋" w:eastAsia="仿宋" w:hAnsi="仿宋" w:cs="仿宋"/>
                <w:sz w:val="24"/>
              </w:rPr>
            </w:pPr>
          </w:p>
        </w:tc>
        <w:tc>
          <w:tcPr>
            <w:tcW w:w="1441" w:type="dxa"/>
            <w:vAlign w:val="center"/>
          </w:tcPr>
          <w:p w14:paraId="211295E6" w14:textId="77777777" w:rsidR="002429E4" w:rsidRPr="009B6B59" w:rsidRDefault="002429E4">
            <w:pPr>
              <w:jc w:val="center"/>
              <w:rPr>
                <w:rFonts w:ascii="仿宋" w:eastAsia="仿宋" w:hAnsi="仿宋" w:cs="仿宋"/>
                <w:sz w:val="24"/>
              </w:rPr>
            </w:pPr>
          </w:p>
        </w:tc>
        <w:tc>
          <w:tcPr>
            <w:tcW w:w="1536" w:type="dxa"/>
          </w:tcPr>
          <w:p w14:paraId="610D523F" w14:textId="77777777" w:rsidR="002429E4" w:rsidRPr="009B6B59" w:rsidRDefault="002429E4">
            <w:pPr>
              <w:jc w:val="center"/>
              <w:rPr>
                <w:rFonts w:ascii="仿宋" w:eastAsia="仿宋" w:hAnsi="仿宋" w:cs="仿宋"/>
                <w:sz w:val="24"/>
              </w:rPr>
            </w:pPr>
          </w:p>
        </w:tc>
      </w:tr>
      <w:tr w:rsidR="002429E4" w:rsidRPr="009B6B59" w14:paraId="0315AE0C" w14:textId="77777777">
        <w:trPr>
          <w:cantSplit/>
          <w:trHeight w:val="740"/>
        </w:trPr>
        <w:tc>
          <w:tcPr>
            <w:tcW w:w="748" w:type="dxa"/>
            <w:vAlign w:val="center"/>
          </w:tcPr>
          <w:p w14:paraId="7D337C14" w14:textId="77777777" w:rsidR="002429E4" w:rsidRPr="009B6B59" w:rsidRDefault="00000000">
            <w:pPr>
              <w:jc w:val="center"/>
              <w:rPr>
                <w:rFonts w:ascii="仿宋" w:eastAsia="仿宋" w:hAnsi="仿宋" w:cs="仿宋"/>
                <w:sz w:val="24"/>
              </w:rPr>
            </w:pPr>
            <w:r w:rsidRPr="009B6B59">
              <w:rPr>
                <w:rFonts w:ascii="仿宋" w:eastAsia="仿宋" w:hAnsi="仿宋" w:cs="仿宋"/>
                <w:sz w:val="24"/>
              </w:rPr>
              <w:t>2</w:t>
            </w:r>
          </w:p>
        </w:tc>
        <w:tc>
          <w:tcPr>
            <w:tcW w:w="1980" w:type="dxa"/>
            <w:vAlign w:val="center"/>
          </w:tcPr>
          <w:p w14:paraId="3B2BF896"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20EC6CEF" w14:textId="77777777" w:rsidR="002429E4" w:rsidRPr="009B6B59" w:rsidRDefault="002429E4">
            <w:pPr>
              <w:jc w:val="center"/>
              <w:rPr>
                <w:rFonts w:ascii="仿宋" w:eastAsia="仿宋" w:hAnsi="仿宋" w:cs="仿宋"/>
                <w:sz w:val="24"/>
              </w:rPr>
            </w:pPr>
          </w:p>
        </w:tc>
        <w:tc>
          <w:tcPr>
            <w:tcW w:w="1441" w:type="dxa"/>
            <w:vAlign w:val="center"/>
          </w:tcPr>
          <w:p w14:paraId="291BC985" w14:textId="77777777" w:rsidR="002429E4" w:rsidRPr="009B6B59" w:rsidRDefault="002429E4">
            <w:pPr>
              <w:jc w:val="center"/>
              <w:rPr>
                <w:rFonts w:ascii="仿宋" w:eastAsia="仿宋" w:hAnsi="仿宋" w:cs="仿宋"/>
                <w:sz w:val="24"/>
              </w:rPr>
            </w:pPr>
          </w:p>
        </w:tc>
        <w:tc>
          <w:tcPr>
            <w:tcW w:w="1441" w:type="dxa"/>
            <w:vAlign w:val="center"/>
          </w:tcPr>
          <w:p w14:paraId="2A0EABBD" w14:textId="77777777" w:rsidR="002429E4" w:rsidRPr="009B6B59" w:rsidRDefault="002429E4">
            <w:pPr>
              <w:jc w:val="center"/>
              <w:rPr>
                <w:rFonts w:ascii="仿宋" w:eastAsia="仿宋" w:hAnsi="仿宋" w:cs="仿宋"/>
                <w:sz w:val="24"/>
              </w:rPr>
            </w:pPr>
          </w:p>
        </w:tc>
        <w:tc>
          <w:tcPr>
            <w:tcW w:w="1536" w:type="dxa"/>
          </w:tcPr>
          <w:p w14:paraId="0FDF42E3" w14:textId="77777777" w:rsidR="002429E4" w:rsidRPr="009B6B59" w:rsidRDefault="002429E4">
            <w:pPr>
              <w:jc w:val="center"/>
              <w:rPr>
                <w:rFonts w:ascii="仿宋" w:eastAsia="仿宋" w:hAnsi="仿宋" w:cs="仿宋"/>
                <w:sz w:val="24"/>
              </w:rPr>
            </w:pPr>
          </w:p>
        </w:tc>
      </w:tr>
      <w:tr w:rsidR="002429E4" w:rsidRPr="009B6B59" w14:paraId="11D44B75" w14:textId="77777777">
        <w:trPr>
          <w:cantSplit/>
          <w:trHeight w:val="740"/>
        </w:trPr>
        <w:tc>
          <w:tcPr>
            <w:tcW w:w="748" w:type="dxa"/>
            <w:vAlign w:val="center"/>
          </w:tcPr>
          <w:p w14:paraId="71C2C2F2" w14:textId="77777777" w:rsidR="002429E4" w:rsidRPr="009B6B59" w:rsidRDefault="00000000">
            <w:pPr>
              <w:jc w:val="center"/>
              <w:rPr>
                <w:rFonts w:ascii="仿宋" w:eastAsia="仿宋" w:hAnsi="仿宋" w:cs="仿宋"/>
                <w:sz w:val="24"/>
              </w:rPr>
            </w:pPr>
            <w:r w:rsidRPr="009B6B59">
              <w:rPr>
                <w:rFonts w:ascii="仿宋" w:eastAsia="仿宋" w:hAnsi="仿宋" w:cs="仿宋"/>
                <w:sz w:val="24"/>
              </w:rPr>
              <w:t>3</w:t>
            </w:r>
          </w:p>
        </w:tc>
        <w:tc>
          <w:tcPr>
            <w:tcW w:w="1980" w:type="dxa"/>
            <w:vAlign w:val="center"/>
          </w:tcPr>
          <w:p w14:paraId="57BDADC9"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22C0C9C5" w14:textId="77777777" w:rsidR="002429E4" w:rsidRPr="009B6B59" w:rsidRDefault="002429E4">
            <w:pPr>
              <w:jc w:val="center"/>
              <w:rPr>
                <w:rFonts w:ascii="仿宋" w:eastAsia="仿宋" w:hAnsi="仿宋" w:cs="仿宋"/>
                <w:sz w:val="24"/>
              </w:rPr>
            </w:pPr>
          </w:p>
        </w:tc>
        <w:tc>
          <w:tcPr>
            <w:tcW w:w="1441" w:type="dxa"/>
            <w:vAlign w:val="center"/>
          </w:tcPr>
          <w:p w14:paraId="5909448F" w14:textId="77777777" w:rsidR="002429E4" w:rsidRPr="009B6B59" w:rsidRDefault="002429E4">
            <w:pPr>
              <w:jc w:val="center"/>
              <w:rPr>
                <w:rFonts w:ascii="仿宋" w:eastAsia="仿宋" w:hAnsi="仿宋" w:cs="仿宋"/>
                <w:sz w:val="24"/>
              </w:rPr>
            </w:pPr>
          </w:p>
        </w:tc>
        <w:tc>
          <w:tcPr>
            <w:tcW w:w="1441" w:type="dxa"/>
            <w:vAlign w:val="center"/>
          </w:tcPr>
          <w:p w14:paraId="5398126A" w14:textId="77777777" w:rsidR="002429E4" w:rsidRPr="009B6B59" w:rsidRDefault="002429E4">
            <w:pPr>
              <w:jc w:val="center"/>
              <w:rPr>
                <w:rFonts w:ascii="仿宋" w:eastAsia="仿宋" w:hAnsi="仿宋" w:cs="仿宋"/>
                <w:sz w:val="24"/>
              </w:rPr>
            </w:pPr>
          </w:p>
        </w:tc>
        <w:tc>
          <w:tcPr>
            <w:tcW w:w="1536" w:type="dxa"/>
          </w:tcPr>
          <w:p w14:paraId="0C075F00" w14:textId="77777777" w:rsidR="002429E4" w:rsidRPr="009B6B59" w:rsidRDefault="002429E4">
            <w:pPr>
              <w:jc w:val="center"/>
              <w:rPr>
                <w:rFonts w:ascii="仿宋" w:eastAsia="仿宋" w:hAnsi="仿宋" w:cs="仿宋"/>
                <w:sz w:val="24"/>
              </w:rPr>
            </w:pPr>
          </w:p>
        </w:tc>
      </w:tr>
      <w:tr w:rsidR="002429E4" w:rsidRPr="009B6B59" w14:paraId="2D4D6DE2" w14:textId="77777777">
        <w:trPr>
          <w:cantSplit/>
          <w:trHeight w:val="740"/>
        </w:trPr>
        <w:tc>
          <w:tcPr>
            <w:tcW w:w="748" w:type="dxa"/>
            <w:vAlign w:val="center"/>
          </w:tcPr>
          <w:p w14:paraId="185F93C9" w14:textId="77777777" w:rsidR="002429E4" w:rsidRPr="009B6B59" w:rsidRDefault="00000000">
            <w:pPr>
              <w:jc w:val="center"/>
              <w:rPr>
                <w:rFonts w:ascii="仿宋" w:eastAsia="仿宋" w:hAnsi="仿宋" w:cs="仿宋"/>
                <w:sz w:val="24"/>
              </w:rPr>
            </w:pPr>
            <w:r w:rsidRPr="009B6B59">
              <w:rPr>
                <w:rFonts w:ascii="仿宋" w:eastAsia="仿宋" w:hAnsi="仿宋" w:cs="仿宋"/>
                <w:sz w:val="24"/>
              </w:rPr>
              <w:t>4</w:t>
            </w:r>
          </w:p>
        </w:tc>
        <w:tc>
          <w:tcPr>
            <w:tcW w:w="1980" w:type="dxa"/>
            <w:vAlign w:val="center"/>
          </w:tcPr>
          <w:p w14:paraId="25B5360D"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33E754C2" w14:textId="77777777" w:rsidR="002429E4" w:rsidRPr="009B6B59" w:rsidRDefault="002429E4">
            <w:pPr>
              <w:jc w:val="center"/>
              <w:rPr>
                <w:rFonts w:ascii="仿宋" w:eastAsia="仿宋" w:hAnsi="仿宋" w:cs="仿宋"/>
                <w:sz w:val="24"/>
              </w:rPr>
            </w:pPr>
          </w:p>
        </w:tc>
        <w:tc>
          <w:tcPr>
            <w:tcW w:w="1441" w:type="dxa"/>
            <w:vAlign w:val="center"/>
          </w:tcPr>
          <w:p w14:paraId="4CAB6D9E" w14:textId="77777777" w:rsidR="002429E4" w:rsidRPr="009B6B59" w:rsidRDefault="002429E4">
            <w:pPr>
              <w:jc w:val="center"/>
              <w:rPr>
                <w:rFonts w:ascii="仿宋" w:eastAsia="仿宋" w:hAnsi="仿宋" w:cs="仿宋"/>
                <w:sz w:val="24"/>
              </w:rPr>
            </w:pPr>
          </w:p>
        </w:tc>
        <w:tc>
          <w:tcPr>
            <w:tcW w:w="1441" w:type="dxa"/>
            <w:vAlign w:val="center"/>
          </w:tcPr>
          <w:p w14:paraId="679929C0" w14:textId="77777777" w:rsidR="002429E4" w:rsidRPr="009B6B59" w:rsidRDefault="002429E4">
            <w:pPr>
              <w:jc w:val="center"/>
              <w:rPr>
                <w:rFonts w:ascii="仿宋" w:eastAsia="仿宋" w:hAnsi="仿宋" w:cs="仿宋"/>
                <w:sz w:val="24"/>
              </w:rPr>
            </w:pPr>
          </w:p>
        </w:tc>
        <w:tc>
          <w:tcPr>
            <w:tcW w:w="1536" w:type="dxa"/>
          </w:tcPr>
          <w:p w14:paraId="79E3A568" w14:textId="77777777" w:rsidR="002429E4" w:rsidRPr="009B6B59" w:rsidRDefault="002429E4">
            <w:pPr>
              <w:jc w:val="center"/>
              <w:rPr>
                <w:rFonts w:ascii="仿宋" w:eastAsia="仿宋" w:hAnsi="仿宋" w:cs="仿宋"/>
                <w:sz w:val="24"/>
              </w:rPr>
            </w:pPr>
          </w:p>
        </w:tc>
      </w:tr>
      <w:tr w:rsidR="002429E4" w:rsidRPr="009B6B59" w14:paraId="21BD0B0B" w14:textId="77777777">
        <w:trPr>
          <w:cantSplit/>
          <w:trHeight w:val="740"/>
        </w:trPr>
        <w:tc>
          <w:tcPr>
            <w:tcW w:w="748" w:type="dxa"/>
            <w:vAlign w:val="center"/>
          </w:tcPr>
          <w:p w14:paraId="0E7D4E8C" w14:textId="77777777" w:rsidR="002429E4" w:rsidRPr="009B6B59" w:rsidRDefault="00000000">
            <w:pPr>
              <w:jc w:val="center"/>
              <w:rPr>
                <w:rFonts w:ascii="仿宋" w:eastAsia="仿宋" w:hAnsi="仿宋" w:cs="仿宋"/>
                <w:sz w:val="24"/>
              </w:rPr>
            </w:pPr>
            <w:r w:rsidRPr="009B6B59">
              <w:rPr>
                <w:rFonts w:ascii="仿宋" w:eastAsia="仿宋" w:hAnsi="仿宋" w:cs="仿宋"/>
                <w:sz w:val="24"/>
              </w:rPr>
              <w:t>5</w:t>
            </w:r>
          </w:p>
        </w:tc>
        <w:tc>
          <w:tcPr>
            <w:tcW w:w="1980" w:type="dxa"/>
            <w:vAlign w:val="center"/>
          </w:tcPr>
          <w:p w14:paraId="783B035C"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0AFCCA99" w14:textId="77777777" w:rsidR="002429E4" w:rsidRPr="009B6B59" w:rsidRDefault="002429E4">
            <w:pPr>
              <w:jc w:val="center"/>
              <w:rPr>
                <w:rFonts w:ascii="仿宋" w:eastAsia="仿宋" w:hAnsi="仿宋" w:cs="仿宋"/>
                <w:sz w:val="24"/>
              </w:rPr>
            </w:pPr>
          </w:p>
        </w:tc>
        <w:tc>
          <w:tcPr>
            <w:tcW w:w="1441" w:type="dxa"/>
            <w:vAlign w:val="center"/>
          </w:tcPr>
          <w:p w14:paraId="1EF511E5" w14:textId="77777777" w:rsidR="002429E4" w:rsidRPr="009B6B59" w:rsidRDefault="002429E4">
            <w:pPr>
              <w:jc w:val="center"/>
              <w:rPr>
                <w:rFonts w:ascii="仿宋" w:eastAsia="仿宋" w:hAnsi="仿宋" w:cs="仿宋"/>
                <w:sz w:val="24"/>
              </w:rPr>
            </w:pPr>
          </w:p>
        </w:tc>
        <w:tc>
          <w:tcPr>
            <w:tcW w:w="1441" w:type="dxa"/>
            <w:vAlign w:val="center"/>
          </w:tcPr>
          <w:p w14:paraId="3ABC4E84" w14:textId="77777777" w:rsidR="002429E4" w:rsidRPr="009B6B59" w:rsidRDefault="002429E4">
            <w:pPr>
              <w:jc w:val="center"/>
              <w:rPr>
                <w:rFonts w:ascii="仿宋" w:eastAsia="仿宋" w:hAnsi="仿宋" w:cs="仿宋"/>
                <w:sz w:val="24"/>
              </w:rPr>
            </w:pPr>
          </w:p>
        </w:tc>
        <w:tc>
          <w:tcPr>
            <w:tcW w:w="1536" w:type="dxa"/>
          </w:tcPr>
          <w:p w14:paraId="651CED00" w14:textId="77777777" w:rsidR="002429E4" w:rsidRPr="009B6B59" w:rsidRDefault="002429E4">
            <w:pPr>
              <w:jc w:val="center"/>
              <w:rPr>
                <w:rFonts w:ascii="仿宋" w:eastAsia="仿宋" w:hAnsi="仿宋" w:cs="仿宋"/>
                <w:sz w:val="24"/>
              </w:rPr>
            </w:pPr>
          </w:p>
        </w:tc>
      </w:tr>
      <w:tr w:rsidR="002429E4" w:rsidRPr="009B6B59" w14:paraId="7E652C28" w14:textId="77777777">
        <w:trPr>
          <w:cantSplit/>
          <w:trHeight w:val="740"/>
        </w:trPr>
        <w:tc>
          <w:tcPr>
            <w:tcW w:w="748" w:type="dxa"/>
            <w:vAlign w:val="center"/>
          </w:tcPr>
          <w:p w14:paraId="6C5D6A01" w14:textId="77777777" w:rsidR="002429E4" w:rsidRPr="009B6B59" w:rsidRDefault="00000000">
            <w:pPr>
              <w:jc w:val="center"/>
              <w:rPr>
                <w:rFonts w:ascii="仿宋" w:eastAsia="仿宋" w:hAnsi="仿宋" w:cs="仿宋"/>
                <w:sz w:val="24"/>
              </w:rPr>
            </w:pPr>
            <w:r w:rsidRPr="009B6B59">
              <w:rPr>
                <w:rFonts w:ascii="仿宋" w:eastAsia="仿宋" w:hAnsi="仿宋" w:cs="仿宋" w:hint="eastAsia"/>
                <w:sz w:val="24"/>
              </w:rPr>
              <w:t>…</w:t>
            </w:r>
          </w:p>
        </w:tc>
        <w:tc>
          <w:tcPr>
            <w:tcW w:w="1980" w:type="dxa"/>
            <w:vAlign w:val="center"/>
          </w:tcPr>
          <w:p w14:paraId="56B88D5E"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0114234C" w14:textId="77777777" w:rsidR="002429E4" w:rsidRPr="009B6B59" w:rsidRDefault="002429E4">
            <w:pPr>
              <w:jc w:val="center"/>
              <w:rPr>
                <w:rFonts w:ascii="仿宋" w:eastAsia="仿宋" w:hAnsi="仿宋" w:cs="仿宋"/>
                <w:sz w:val="24"/>
              </w:rPr>
            </w:pPr>
          </w:p>
        </w:tc>
        <w:tc>
          <w:tcPr>
            <w:tcW w:w="1441" w:type="dxa"/>
            <w:vAlign w:val="center"/>
          </w:tcPr>
          <w:p w14:paraId="7C9ACD68" w14:textId="77777777" w:rsidR="002429E4" w:rsidRPr="009B6B59" w:rsidRDefault="002429E4">
            <w:pPr>
              <w:jc w:val="center"/>
              <w:rPr>
                <w:rFonts w:ascii="仿宋" w:eastAsia="仿宋" w:hAnsi="仿宋" w:cs="仿宋"/>
                <w:sz w:val="24"/>
              </w:rPr>
            </w:pPr>
          </w:p>
        </w:tc>
        <w:tc>
          <w:tcPr>
            <w:tcW w:w="1441" w:type="dxa"/>
            <w:vAlign w:val="center"/>
          </w:tcPr>
          <w:p w14:paraId="59C714D4" w14:textId="77777777" w:rsidR="002429E4" w:rsidRPr="009B6B59" w:rsidRDefault="002429E4">
            <w:pPr>
              <w:jc w:val="center"/>
              <w:rPr>
                <w:rFonts w:ascii="仿宋" w:eastAsia="仿宋" w:hAnsi="仿宋" w:cs="仿宋"/>
                <w:sz w:val="24"/>
              </w:rPr>
            </w:pPr>
          </w:p>
        </w:tc>
        <w:tc>
          <w:tcPr>
            <w:tcW w:w="1536" w:type="dxa"/>
          </w:tcPr>
          <w:p w14:paraId="4576ECBF" w14:textId="77777777" w:rsidR="002429E4" w:rsidRPr="009B6B59" w:rsidRDefault="002429E4">
            <w:pPr>
              <w:jc w:val="center"/>
              <w:rPr>
                <w:rFonts w:ascii="仿宋" w:eastAsia="仿宋" w:hAnsi="仿宋" w:cs="仿宋"/>
                <w:sz w:val="24"/>
              </w:rPr>
            </w:pPr>
          </w:p>
        </w:tc>
      </w:tr>
      <w:tr w:rsidR="002429E4" w:rsidRPr="009B6B59" w14:paraId="28A7F860" w14:textId="77777777">
        <w:trPr>
          <w:cantSplit/>
          <w:trHeight w:val="740"/>
        </w:trPr>
        <w:tc>
          <w:tcPr>
            <w:tcW w:w="748" w:type="dxa"/>
            <w:vAlign w:val="center"/>
          </w:tcPr>
          <w:p w14:paraId="0A5BF365" w14:textId="77777777" w:rsidR="002429E4" w:rsidRPr="009B6B59" w:rsidRDefault="002429E4">
            <w:pPr>
              <w:jc w:val="center"/>
              <w:rPr>
                <w:rFonts w:ascii="仿宋" w:eastAsia="仿宋" w:hAnsi="仿宋" w:cs="仿宋"/>
                <w:sz w:val="24"/>
              </w:rPr>
            </w:pPr>
          </w:p>
        </w:tc>
        <w:tc>
          <w:tcPr>
            <w:tcW w:w="1980" w:type="dxa"/>
            <w:vAlign w:val="center"/>
          </w:tcPr>
          <w:p w14:paraId="04951CB9"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677B8D11" w14:textId="77777777" w:rsidR="002429E4" w:rsidRPr="009B6B59" w:rsidRDefault="002429E4">
            <w:pPr>
              <w:jc w:val="center"/>
              <w:rPr>
                <w:rFonts w:ascii="仿宋" w:eastAsia="仿宋" w:hAnsi="仿宋" w:cs="仿宋"/>
                <w:sz w:val="24"/>
              </w:rPr>
            </w:pPr>
          </w:p>
        </w:tc>
        <w:tc>
          <w:tcPr>
            <w:tcW w:w="1441" w:type="dxa"/>
            <w:vAlign w:val="center"/>
          </w:tcPr>
          <w:p w14:paraId="09DFB74C" w14:textId="77777777" w:rsidR="002429E4" w:rsidRPr="009B6B59" w:rsidRDefault="002429E4">
            <w:pPr>
              <w:jc w:val="center"/>
              <w:rPr>
                <w:rFonts w:ascii="仿宋" w:eastAsia="仿宋" w:hAnsi="仿宋" w:cs="仿宋"/>
                <w:sz w:val="24"/>
              </w:rPr>
            </w:pPr>
          </w:p>
        </w:tc>
        <w:tc>
          <w:tcPr>
            <w:tcW w:w="1441" w:type="dxa"/>
            <w:vAlign w:val="center"/>
          </w:tcPr>
          <w:p w14:paraId="66878439" w14:textId="77777777" w:rsidR="002429E4" w:rsidRPr="009B6B59" w:rsidRDefault="002429E4">
            <w:pPr>
              <w:jc w:val="center"/>
              <w:rPr>
                <w:rFonts w:ascii="仿宋" w:eastAsia="仿宋" w:hAnsi="仿宋" w:cs="仿宋"/>
                <w:sz w:val="24"/>
              </w:rPr>
            </w:pPr>
          </w:p>
        </w:tc>
        <w:tc>
          <w:tcPr>
            <w:tcW w:w="1536" w:type="dxa"/>
          </w:tcPr>
          <w:p w14:paraId="77E85F96" w14:textId="77777777" w:rsidR="002429E4" w:rsidRPr="009B6B59" w:rsidRDefault="002429E4">
            <w:pPr>
              <w:jc w:val="center"/>
              <w:rPr>
                <w:rFonts w:ascii="仿宋" w:eastAsia="仿宋" w:hAnsi="仿宋" w:cs="仿宋"/>
                <w:sz w:val="24"/>
              </w:rPr>
            </w:pPr>
          </w:p>
        </w:tc>
      </w:tr>
      <w:tr w:rsidR="002429E4" w:rsidRPr="009B6B59" w14:paraId="13F545BF" w14:textId="77777777">
        <w:trPr>
          <w:cantSplit/>
          <w:trHeight w:val="740"/>
        </w:trPr>
        <w:tc>
          <w:tcPr>
            <w:tcW w:w="748" w:type="dxa"/>
            <w:vAlign w:val="center"/>
          </w:tcPr>
          <w:p w14:paraId="4EF05084" w14:textId="77777777" w:rsidR="002429E4" w:rsidRPr="009B6B59" w:rsidRDefault="002429E4">
            <w:pPr>
              <w:jc w:val="center"/>
              <w:rPr>
                <w:rFonts w:ascii="仿宋" w:eastAsia="仿宋" w:hAnsi="仿宋" w:cs="仿宋"/>
                <w:sz w:val="24"/>
              </w:rPr>
            </w:pPr>
          </w:p>
        </w:tc>
        <w:tc>
          <w:tcPr>
            <w:tcW w:w="1980" w:type="dxa"/>
            <w:vAlign w:val="center"/>
          </w:tcPr>
          <w:p w14:paraId="744DC964"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673401AE" w14:textId="77777777" w:rsidR="002429E4" w:rsidRPr="009B6B59" w:rsidRDefault="002429E4">
            <w:pPr>
              <w:jc w:val="center"/>
              <w:rPr>
                <w:rFonts w:ascii="仿宋" w:eastAsia="仿宋" w:hAnsi="仿宋" w:cs="仿宋"/>
                <w:sz w:val="24"/>
              </w:rPr>
            </w:pPr>
          </w:p>
        </w:tc>
        <w:tc>
          <w:tcPr>
            <w:tcW w:w="1441" w:type="dxa"/>
            <w:vAlign w:val="center"/>
          </w:tcPr>
          <w:p w14:paraId="51314FE5" w14:textId="77777777" w:rsidR="002429E4" w:rsidRPr="009B6B59" w:rsidRDefault="002429E4">
            <w:pPr>
              <w:jc w:val="center"/>
              <w:rPr>
                <w:rFonts w:ascii="仿宋" w:eastAsia="仿宋" w:hAnsi="仿宋" w:cs="仿宋"/>
                <w:sz w:val="24"/>
              </w:rPr>
            </w:pPr>
          </w:p>
        </w:tc>
        <w:tc>
          <w:tcPr>
            <w:tcW w:w="1441" w:type="dxa"/>
            <w:vAlign w:val="center"/>
          </w:tcPr>
          <w:p w14:paraId="6BD2DC4E" w14:textId="77777777" w:rsidR="002429E4" w:rsidRPr="009B6B59" w:rsidRDefault="002429E4">
            <w:pPr>
              <w:jc w:val="center"/>
              <w:rPr>
                <w:rFonts w:ascii="仿宋" w:eastAsia="仿宋" w:hAnsi="仿宋" w:cs="仿宋"/>
                <w:sz w:val="24"/>
              </w:rPr>
            </w:pPr>
          </w:p>
        </w:tc>
        <w:tc>
          <w:tcPr>
            <w:tcW w:w="1536" w:type="dxa"/>
          </w:tcPr>
          <w:p w14:paraId="135A8D8E" w14:textId="77777777" w:rsidR="002429E4" w:rsidRPr="009B6B59" w:rsidRDefault="002429E4">
            <w:pPr>
              <w:jc w:val="center"/>
              <w:rPr>
                <w:rFonts w:ascii="仿宋" w:eastAsia="仿宋" w:hAnsi="仿宋" w:cs="仿宋"/>
                <w:sz w:val="24"/>
              </w:rPr>
            </w:pPr>
          </w:p>
        </w:tc>
      </w:tr>
      <w:tr w:rsidR="002429E4" w:rsidRPr="009B6B59" w14:paraId="60D83676" w14:textId="77777777">
        <w:trPr>
          <w:cantSplit/>
          <w:trHeight w:val="740"/>
        </w:trPr>
        <w:tc>
          <w:tcPr>
            <w:tcW w:w="748" w:type="dxa"/>
            <w:vAlign w:val="center"/>
          </w:tcPr>
          <w:p w14:paraId="43817CF7" w14:textId="77777777" w:rsidR="002429E4" w:rsidRPr="009B6B59" w:rsidRDefault="002429E4">
            <w:pPr>
              <w:jc w:val="center"/>
              <w:rPr>
                <w:rFonts w:ascii="仿宋" w:eastAsia="仿宋" w:hAnsi="仿宋" w:cs="仿宋"/>
                <w:sz w:val="24"/>
              </w:rPr>
            </w:pPr>
          </w:p>
        </w:tc>
        <w:tc>
          <w:tcPr>
            <w:tcW w:w="1980" w:type="dxa"/>
            <w:vAlign w:val="center"/>
          </w:tcPr>
          <w:p w14:paraId="59A3DBA2"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7E2DAFC3" w14:textId="77777777" w:rsidR="002429E4" w:rsidRPr="009B6B59" w:rsidRDefault="002429E4">
            <w:pPr>
              <w:jc w:val="center"/>
              <w:rPr>
                <w:rFonts w:ascii="仿宋" w:eastAsia="仿宋" w:hAnsi="仿宋" w:cs="仿宋"/>
                <w:sz w:val="24"/>
              </w:rPr>
            </w:pPr>
          </w:p>
        </w:tc>
        <w:tc>
          <w:tcPr>
            <w:tcW w:w="1441" w:type="dxa"/>
            <w:vAlign w:val="center"/>
          </w:tcPr>
          <w:p w14:paraId="39BCCAD8" w14:textId="77777777" w:rsidR="002429E4" w:rsidRPr="009B6B59" w:rsidRDefault="002429E4">
            <w:pPr>
              <w:jc w:val="center"/>
              <w:rPr>
                <w:rFonts w:ascii="仿宋" w:eastAsia="仿宋" w:hAnsi="仿宋" w:cs="仿宋"/>
                <w:sz w:val="24"/>
              </w:rPr>
            </w:pPr>
          </w:p>
        </w:tc>
        <w:tc>
          <w:tcPr>
            <w:tcW w:w="1441" w:type="dxa"/>
            <w:vAlign w:val="center"/>
          </w:tcPr>
          <w:p w14:paraId="1ABE95D1" w14:textId="77777777" w:rsidR="002429E4" w:rsidRPr="009B6B59" w:rsidRDefault="002429E4">
            <w:pPr>
              <w:jc w:val="center"/>
              <w:rPr>
                <w:rFonts w:ascii="仿宋" w:eastAsia="仿宋" w:hAnsi="仿宋" w:cs="仿宋"/>
                <w:sz w:val="24"/>
              </w:rPr>
            </w:pPr>
          </w:p>
        </w:tc>
        <w:tc>
          <w:tcPr>
            <w:tcW w:w="1536" w:type="dxa"/>
          </w:tcPr>
          <w:p w14:paraId="1C862222" w14:textId="77777777" w:rsidR="002429E4" w:rsidRPr="009B6B59" w:rsidRDefault="002429E4">
            <w:pPr>
              <w:jc w:val="center"/>
              <w:rPr>
                <w:rFonts w:ascii="仿宋" w:eastAsia="仿宋" w:hAnsi="仿宋" w:cs="仿宋"/>
                <w:sz w:val="24"/>
              </w:rPr>
            </w:pPr>
          </w:p>
        </w:tc>
      </w:tr>
      <w:tr w:rsidR="002429E4" w:rsidRPr="009B6B59" w14:paraId="7B8E08DE" w14:textId="77777777">
        <w:trPr>
          <w:cantSplit/>
          <w:trHeight w:val="740"/>
        </w:trPr>
        <w:tc>
          <w:tcPr>
            <w:tcW w:w="748" w:type="dxa"/>
            <w:vAlign w:val="center"/>
          </w:tcPr>
          <w:p w14:paraId="61AE2AFA" w14:textId="77777777" w:rsidR="002429E4" w:rsidRPr="009B6B59" w:rsidRDefault="002429E4">
            <w:pPr>
              <w:jc w:val="center"/>
              <w:rPr>
                <w:rFonts w:ascii="仿宋" w:eastAsia="仿宋" w:hAnsi="仿宋" w:cs="仿宋"/>
                <w:sz w:val="24"/>
              </w:rPr>
            </w:pPr>
          </w:p>
        </w:tc>
        <w:tc>
          <w:tcPr>
            <w:tcW w:w="1980" w:type="dxa"/>
            <w:vAlign w:val="center"/>
          </w:tcPr>
          <w:p w14:paraId="71B3980D" w14:textId="77777777" w:rsidR="002429E4" w:rsidRPr="009B6B59" w:rsidRDefault="002429E4">
            <w:pPr>
              <w:jc w:val="center"/>
              <w:rPr>
                <w:rFonts w:ascii="仿宋" w:eastAsia="仿宋" w:hAnsi="仿宋" w:cs="仿宋"/>
                <w:sz w:val="24"/>
              </w:rPr>
            </w:pPr>
          </w:p>
        </w:tc>
        <w:tc>
          <w:tcPr>
            <w:tcW w:w="1800" w:type="dxa"/>
            <w:tcBorders>
              <w:left w:val="single" w:sz="4" w:space="0" w:color="auto"/>
              <w:right w:val="single" w:sz="4" w:space="0" w:color="auto"/>
            </w:tcBorders>
            <w:vAlign w:val="center"/>
          </w:tcPr>
          <w:p w14:paraId="11DD25C2" w14:textId="77777777" w:rsidR="002429E4" w:rsidRPr="009B6B59" w:rsidRDefault="002429E4">
            <w:pPr>
              <w:jc w:val="center"/>
              <w:rPr>
                <w:rFonts w:ascii="仿宋" w:eastAsia="仿宋" w:hAnsi="仿宋" w:cs="仿宋"/>
                <w:sz w:val="24"/>
              </w:rPr>
            </w:pPr>
          </w:p>
        </w:tc>
        <w:tc>
          <w:tcPr>
            <w:tcW w:w="1441" w:type="dxa"/>
            <w:vAlign w:val="center"/>
          </w:tcPr>
          <w:p w14:paraId="6BFE40D7" w14:textId="77777777" w:rsidR="002429E4" w:rsidRPr="009B6B59" w:rsidRDefault="002429E4">
            <w:pPr>
              <w:jc w:val="center"/>
              <w:rPr>
                <w:rFonts w:ascii="仿宋" w:eastAsia="仿宋" w:hAnsi="仿宋" w:cs="仿宋"/>
                <w:sz w:val="24"/>
              </w:rPr>
            </w:pPr>
          </w:p>
        </w:tc>
        <w:tc>
          <w:tcPr>
            <w:tcW w:w="1441" w:type="dxa"/>
            <w:vAlign w:val="center"/>
          </w:tcPr>
          <w:p w14:paraId="140A6F3F" w14:textId="77777777" w:rsidR="002429E4" w:rsidRPr="009B6B59" w:rsidRDefault="002429E4">
            <w:pPr>
              <w:jc w:val="center"/>
              <w:rPr>
                <w:rFonts w:ascii="仿宋" w:eastAsia="仿宋" w:hAnsi="仿宋" w:cs="仿宋"/>
                <w:sz w:val="24"/>
              </w:rPr>
            </w:pPr>
          </w:p>
        </w:tc>
        <w:tc>
          <w:tcPr>
            <w:tcW w:w="1536" w:type="dxa"/>
          </w:tcPr>
          <w:p w14:paraId="6F5A702B" w14:textId="77777777" w:rsidR="002429E4" w:rsidRPr="009B6B59" w:rsidRDefault="002429E4">
            <w:pPr>
              <w:jc w:val="center"/>
              <w:rPr>
                <w:rFonts w:ascii="仿宋" w:eastAsia="仿宋" w:hAnsi="仿宋" w:cs="仿宋"/>
                <w:sz w:val="24"/>
              </w:rPr>
            </w:pPr>
          </w:p>
        </w:tc>
      </w:tr>
    </w:tbl>
    <w:p w14:paraId="12F7388B" w14:textId="77777777" w:rsidR="002429E4" w:rsidRPr="009B6B59" w:rsidRDefault="002429E4">
      <w:pPr>
        <w:snapToGrid w:val="0"/>
        <w:ind w:left="349" w:hangingChars="166" w:hanging="349"/>
        <w:rPr>
          <w:rFonts w:ascii="仿宋" w:eastAsia="仿宋" w:hAnsi="仿宋" w:cs="仿宋"/>
        </w:rPr>
      </w:pPr>
    </w:p>
    <w:p w14:paraId="3140E4C5" w14:textId="77777777" w:rsidR="002429E4" w:rsidRPr="009B6B59" w:rsidRDefault="00000000">
      <w:pPr>
        <w:snapToGrid w:val="0"/>
        <w:spacing w:line="360" w:lineRule="auto"/>
        <w:ind w:left="350" w:hangingChars="166" w:hanging="350"/>
        <w:rPr>
          <w:rFonts w:ascii="仿宋" w:eastAsia="仿宋" w:hAnsi="仿宋" w:cs="仿宋"/>
          <w:b/>
          <w:bCs/>
        </w:rPr>
      </w:pPr>
      <w:r w:rsidRPr="009B6B59">
        <w:rPr>
          <w:rFonts w:ascii="仿宋" w:eastAsia="仿宋" w:hAnsi="仿宋" w:cs="仿宋" w:hint="eastAsia"/>
          <w:b/>
          <w:bCs/>
        </w:rPr>
        <w:t>注：</w:t>
      </w:r>
      <w:r w:rsidRPr="009B6B59">
        <w:rPr>
          <w:rFonts w:ascii="仿宋" w:eastAsia="仿宋" w:hAnsi="仿宋" w:cs="仿宋"/>
          <w:b/>
          <w:bCs/>
        </w:rPr>
        <w:t>1.</w:t>
      </w:r>
      <w:r w:rsidRPr="009B6B59">
        <w:rPr>
          <w:rFonts w:ascii="仿宋" w:eastAsia="仿宋" w:hAnsi="仿宋" w:cs="仿宋" w:hint="eastAsia"/>
          <w:b/>
          <w:bCs/>
        </w:rPr>
        <w:t>投标人应如实列出以上情况，如有隐瞒，一经查实将导致其投标申请被拒绝。</w:t>
      </w:r>
    </w:p>
    <w:p w14:paraId="21951CDB" w14:textId="77777777" w:rsidR="002429E4" w:rsidRPr="009B6B59" w:rsidRDefault="00000000">
      <w:pPr>
        <w:spacing w:line="360" w:lineRule="auto"/>
        <w:rPr>
          <w:rFonts w:ascii="仿宋" w:eastAsia="仿宋" w:hAnsi="仿宋" w:cs="仿宋"/>
          <w:b/>
          <w:bCs/>
        </w:rPr>
      </w:pPr>
      <w:r w:rsidRPr="009B6B59">
        <w:rPr>
          <w:rFonts w:ascii="仿宋" w:eastAsia="仿宋" w:hAnsi="仿宋" w:cs="仿宋"/>
          <w:b/>
          <w:bCs/>
        </w:rPr>
        <w:t>2</w:t>
      </w:r>
      <w:r w:rsidRPr="009B6B59">
        <w:rPr>
          <w:rFonts w:ascii="仿宋" w:eastAsia="仿宋" w:hAnsi="仿宋" w:cs="仿宋" w:hint="eastAsia"/>
          <w:b/>
          <w:bCs/>
        </w:rPr>
        <w:t>、提供合同复印件加盖公章，无相关证明的项目在评审时将不予确认。</w:t>
      </w:r>
    </w:p>
    <w:p w14:paraId="7080B561" w14:textId="77777777" w:rsidR="002429E4" w:rsidRPr="009B6B59" w:rsidRDefault="002429E4">
      <w:pPr>
        <w:pStyle w:val="af0"/>
        <w:spacing w:line="360" w:lineRule="auto"/>
        <w:ind w:left="5250"/>
        <w:rPr>
          <w:rFonts w:ascii="仿宋" w:eastAsia="仿宋" w:hAnsi="仿宋"/>
          <w:sz w:val="24"/>
          <w:u w:val="single"/>
        </w:rPr>
      </w:pPr>
    </w:p>
    <w:p w14:paraId="14BB3072" w14:textId="77777777" w:rsidR="002429E4" w:rsidRPr="009B6B59" w:rsidRDefault="00000000">
      <w:pPr>
        <w:widowControl/>
        <w:jc w:val="left"/>
        <w:rPr>
          <w:rFonts w:ascii="仿宋" w:eastAsia="仿宋" w:hAnsi="仿宋" w:cs="仿宋_GB2312"/>
          <w:b/>
          <w:kern w:val="0"/>
          <w:sz w:val="32"/>
          <w:szCs w:val="32"/>
          <w:shd w:val="clear" w:color="auto" w:fill="FFFFFF"/>
        </w:rPr>
      </w:pPr>
      <w:r w:rsidRPr="009B6B59">
        <w:rPr>
          <w:rFonts w:ascii="仿宋" w:eastAsia="仿宋" w:hAnsi="仿宋" w:cs="仿宋_GB2312"/>
          <w:sz w:val="32"/>
          <w:szCs w:val="32"/>
        </w:rPr>
        <w:br w:type="page"/>
      </w:r>
    </w:p>
    <w:p w14:paraId="6C3E2F99" w14:textId="77777777" w:rsidR="002429E4" w:rsidRPr="009B6B59" w:rsidRDefault="00000000">
      <w:pPr>
        <w:pStyle w:val="3"/>
        <w:ind w:firstLineChars="0" w:firstLine="0"/>
        <w:jc w:val="center"/>
        <w:rPr>
          <w:rFonts w:ascii="仿宋" w:eastAsia="仿宋" w:hAnsi="仿宋" w:cs="仿宋_GB2312"/>
          <w:sz w:val="32"/>
          <w:szCs w:val="32"/>
        </w:rPr>
      </w:pPr>
      <w:bookmarkStart w:id="364" w:name="_Toc157008150"/>
      <w:bookmarkStart w:id="365" w:name="_Toc169096957"/>
      <w:r w:rsidRPr="009B6B59">
        <w:rPr>
          <w:rFonts w:ascii="仿宋" w:eastAsia="仿宋" w:hAnsi="仿宋" w:cs="仿宋_GB2312"/>
          <w:sz w:val="32"/>
          <w:szCs w:val="32"/>
        </w:rPr>
        <w:lastRenderedPageBreak/>
        <w:t>4</w:t>
      </w:r>
      <w:r w:rsidRPr="009B6B59">
        <w:rPr>
          <w:rFonts w:ascii="仿宋" w:eastAsia="仿宋" w:hAnsi="仿宋" w:cs="仿宋_GB2312" w:hint="eastAsia"/>
          <w:sz w:val="32"/>
          <w:szCs w:val="32"/>
        </w:rPr>
        <w:t>、其他内容</w:t>
      </w:r>
      <w:bookmarkEnd w:id="364"/>
      <w:bookmarkEnd w:id="365"/>
    </w:p>
    <w:p w14:paraId="28B4E48A" w14:textId="77777777" w:rsidR="002429E4" w:rsidRPr="009B6B59" w:rsidRDefault="002429E4">
      <w:pPr>
        <w:widowControl/>
        <w:spacing w:before="100" w:beforeAutospacing="1" w:after="100" w:afterAutospacing="1" w:line="360" w:lineRule="auto"/>
        <w:rPr>
          <w:rFonts w:ascii="仿宋" w:eastAsia="仿宋" w:hAnsi="仿宋" w:cs="宋体"/>
          <w:kern w:val="0"/>
          <w:sz w:val="24"/>
        </w:rPr>
      </w:pPr>
    </w:p>
    <w:p w14:paraId="3EB04199" w14:textId="77777777" w:rsidR="002429E4" w:rsidRPr="009B6B59" w:rsidRDefault="00000000">
      <w:pPr>
        <w:widowControl/>
        <w:jc w:val="left"/>
        <w:rPr>
          <w:rFonts w:ascii="仿宋" w:eastAsia="仿宋" w:hAnsi="仿宋" w:cs="仿宋_GB2312"/>
          <w:b/>
          <w:kern w:val="0"/>
          <w:sz w:val="32"/>
          <w:szCs w:val="32"/>
          <w:shd w:val="clear" w:color="auto" w:fill="FFFFFF"/>
        </w:rPr>
      </w:pPr>
      <w:bookmarkStart w:id="366" w:name="_Toc148381811"/>
      <w:r w:rsidRPr="009B6B59">
        <w:rPr>
          <w:rFonts w:ascii="仿宋" w:eastAsia="仿宋" w:hAnsi="仿宋" w:cs="仿宋_GB2312"/>
          <w:sz w:val="32"/>
          <w:szCs w:val="32"/>
        </w:rPr>
        <w:br w:type="page"/>
      </w:r>
    </w:p>
    <w:p w14:paraId="0AD15EA8" w14:textId="77777777" w:rsidR="002429E4" w:rsidRPr="009B6B59" w:rsidRDefault="00000000">
      <w:pPr>
        <w:pStyle w:val="2"/>
        <w:rPr>
          <w:rFonts w:ascii="仿宋" w:eastAsia="仿宋" w:hAnsi="仿宋" w:cs="仿宋_GB2312"/>
          <w:sz w:val="32"/>
          <w:szCs w:val="32"/>
        </w:rPr>
      </w:pPr>
      <w:bookmarkStart w:id="367" w:name="_Toc157008151"/>
      <w:bookmarkStart w:id="368" w:name="_Toc169096958"/>
      <w:r w:rsidRPr="009B6B59">
        <w:rPr>
          <w:rFonts w:ascii="仿宋" w:eastAsia="仿宋" w:hAnsi="仿宋" w:cs="仿宋_GB2312" w:hint="eastAsia"/>
          <w:sz w:val="32"/>
          <w:szCs w:val="32"/>
        </w:rPr>
        <w:lastRenderedPageBreak/>
        <w:t>第七部分 中小企业、监狱企业、残疾人福利单位声明函或证明</w:t>
      </w:r>
      <w:bookmarkEnd w:id="367"/>
      <w:bookmarkEnd w:id="368"/>
    </w:p>
    <w:p w14:paraId="1D28FEDE" w14:textId="77777777" w:rsidR="002429E4" w:rsidRPr="009B6B59" w:rsidRDefault="002429E4">
      <w:pPr>
        <w:rPr>
          <w:rFonts w:ascii="仿宋" w:eastAsia="仿宋" w:hAnsi="仿宋"/>
        </w:rPr>
      </w:pPr>
    </w:p>
    <w:p w14:paraId="48C64817" w14:textId="77777777" w:rsidR="002429E4" w:rsidRPr="009B6B59" w:rsidRDefault="00000000">
      <w:pPr>
        <w:pStyle w:val="3"/>
        <w:ind w:firstLineChars="0" w:firstLine="0"/>
        <w:jc w:val="center"/>
        <w:rPr>
          <w:rFonts w:ascii="仿宋" w:eastAsia="仿宋" w:hAnsi="仿宋" w:cs="仿宋_GB2312"/>
          <w:sz w:val="32"/>
          <w:szCs w:val="32"/>
        </w:rPr>
      </w:pPr>
      <w:bookmarkStart w:id="369" w:name="_Toc157008152"/>
      <w:bookmarkStart w:id="370" w:name="_Toc169096959"/>
      <w:r w:rsidRPr="009B6B59">
        <w:rPr>
          <w:rFonts w:ascii="仿宋" w:eastAsia="仿宋" w:hAnsi="仿宋" w:cs="仿宋_GB2312" w:hint="eastAsia"/>
          <w:sz w:val="32"/>
          <w:szCs w:val="32"/>
        </w:rPr>
        <w:t>1、中小企业声明函</w:t>
      </w:r>
      <w:bookmarkEnd w:id="366"/>
      <w:bookmarkEnd w:id="369"/>
      <w:bookmarkEnd w:id="370"/>
    </w:p>
    <w:p w14:paraId="79C87218" w14:textId="77777777" w:rsidR="002429E4" w:rsidRPr="009B6B59" w:rsidRDefault="00000000">
      <w:pPr>
        <w:spacing w:line="560" w:lineRule="exact"/>
        <w:ind w:firstLineChars="200" w:firstLine="480"/>
        <w:rPr>
          <w:rFonts w:ascii="仿宋" w:eastAsia="仿宋" w:hAnsi="仿宋"/>
          <w:kern w:val="0"/>
          <w:sz w:val="24"/>
        </w:rPr>
      </w:pPr>
      <w:r w:rsidRPr="009B6B59">
        <w:rPr>
          <w:rFonts w:ascii="仿宋" w:eastAsia="仿宋" w:hAnsi="仿宋"/>
          <w:kern w:val="0"/>
          <w:sz w:val="24"/>
        </w:rPr>
        <w:t>本公司</w:t>
      </w:r>
      <w:r w:rsidRPr="009B6B59">
        <w:rPr>
          <w:rFonts w:ascii="仿宋" w:eastAsia="仿宋" w:hAnsi="仿宋" w:hint="eastAsia"/>
          <w:kern w:val="0"/>
          <w:sz w:val="24"/>
        </w:rPr>
        <w:t>（</w:t>
      </w:r>
      <w:r w:rsidRPr="009B6B59">
        <w:rPr>
          <w:rFonts w:ascii="仿宋" w:eastAsia="仿宋" w:hAnsi="仿宋"/>
          <w:kern w:val="0"/>
          <w:sz w:val="24"/>
        </w:rPr>
        <w:t>联合体</w:t>
      </w:r>
      <w:r w:rsidRPr="009B6B59">
        <w:rPr>
          <w:rFonts w:ascii="仿宋" w:eastAsia="仿宋" w:hAnsi="仿宋" w:hint="eastAsia"/>
          <w:kern w:val="0"/>
          <w:sz w:val="24"/>
        </w:rPr>
        <w:t>）</w:t>
      </w:r>
      <w:r w:rsidRPr="009B6B59">
        <w:rPr>
          <w:rFonts w:ascii="仿宋" w:eastAsia="仿宋" w:hAnsi="仿宋"/>
          <w:kern w:val="0"/>
          <w:sz w:val="24"/>
        </w:rPr>
        <w:t>郑重声明，根据《政府采购促进中小企业发展管理办法》</w:t>
      </w:r>
      <w:r w:rsidRPr="009B6B59">
        <w:rPr>
          <w:rFonts w:ascii="仿宋" w:eastAsia="仿宋" w:hAnsi="仿宋" w:hint="eastAsia"/>
          <w:kern w:val="0"/>
          <w:sz w:val="24"/>
        </w:rPr>
        <w:t>（</w:t>
      </w:r>
      <w:r w:rsidRPr="009B6B59">
        <w:rPr>
          <w:rFonts w:ascii="仿宋" w:eastAsia="仿宋" w:hAnsi="仿宋"/>
          <w:kern w:val="0"/>
          <w:sz w:val="24"/>
        </w:rPr>
        <w:t>财库</w:t>
      </w:r>
      <w:r w:rsidRPr="009B6B59">
        <w:rPr>
          <w:rFonts w:ascii="仿宋" w:eastAsia="仿宋" w:hAnsi="仿宋" w:hint="eastAsia"/>
          <w:kern w:val="0"/>
          <w:sz w:val="24"/>
        </w:rPr>
        <w:t>﹝</w:t>
      </w:r>
      <w:r w:rsidRPr="009B6B59">
        <w:rPr>
          <w:rFonts w:ascii="仿宋" w:eastAsia="仿宋" w:hAnsi="仿宋"/>
          <w:kern w:val="0"/>
          <w:sz w:val="24"/>
        </w:rPr>
        <w:t>2020</w:t>
      </w:r>
      <w:r w:rsidRPr="009B6B59">
        <w:rPr>
          <w:rFonts w:ascii="仿宋" w:eastAsia="仿宋" w:hAnsi="仿宋" w:hint="eastAsia"/>
          <w:kern w:val="0"/>
          <w:sz w:val="24"/>
        </w:rPr>
        <w:t>）</w:t>
      </w:r>
      <w:r w:rsidRPr="009B6B59">
        <w:rPr>
          <w:rFonts w:ascii="仿宋" w:eastAsia="仿宋" w:hAnsi="仿宋"/>
          <w:kern w:val="0"/>
          <w:sz w:val="24"/>
        </w:rPr>
        <w:t>46号</w:t>
      </w:r>
      <w:r w:rsidRPr="009B6B59">
        <w:rPr>
          <w:rFonts w:ascii="仿宋" w:eastAsia="仿宋" w:hAnsi="仿宋" w:hint="eastAsia"/>
          <w:kern w:val="0"/>
          <w:sz w:val="24"/>
        </w:rPr>
        <w:t>）</w:t>
      </w:r>
      <w:r w:rsidRPr="009B6B59">
        <w:rPr>
          <w:rFonts w:ascii="仿宋" w:eastAsia="仿宋" w:hAnsi="仿宋"/>
          <w:kern w:val="0"/>
          <w:sz w:val="24"/>
        </w:rPr>
        <w:t>的规定，本公司</w:t>
      </w:r>
      <w:r w:rsidRPr="009B6B59">
        <w:rPr>
          <w:rFonts w:ascii="仿宋" w:eastAsia="仿宋" w:hAnsi="仿宋" w:hint="eastAsia"/>
          <w:kern w:val="0"/>
          <w:sz w:val="24"/>
        </w:rPr>
        <w:t>（</w:t>
      </w:r>
      <w:r w:rsidRPr="009B6B59">
        <w:rPr>
          <w:rFonts w:ascii="仿宋" w:eastAsia="仿宋" w:hAnsi="仿宋"/>
          <w:kern w:val="0"/>
          <w:sz w:val="24"/>
        </w:rPr>
        <w:t>联合体</w:t>
      </w:r>
      <w:r w:rsidRPr="009B6B59">
        <w:rPr>
          <w:rFonts w:ascii="仿宋" w:eastAsia="仿宋" w:hAnsi="仿宋" w:hint="eastAsia"/>
          <w:kern w:val="0"/>
          <w:sz w:val="24"/>
        </w:rPr>
        <w:t>）</w:t>
      </w:r>
      <w:r w:rsidRPr="009B6B59">
        <w:rPr>
          <w:rFonts w:ascii="仿宋" w:eastAsia="仿宋" w:hAnsi="仿宋"/>
          <w:kern w:val="0"/>
          <w:sz w:val="24"/>
        </w:rPr>
        <w:t>参加</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单位名称</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w:t>
      </w:r>
      <w:r w:rsidRPr="009B6B59">
        <w:rPr>
          <w:rFonts w:ascii="仿宋" w:eastAsia="仿宋" w:hAnsi="仿宋"/>
          <w:kern w:val="0"/>
          <w:sz w:val="24"/>
        </w:rPr>
        <w:t xml:space="preserve"> 的</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项目名称</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采购</w:t>
      </w:r>
      <w:r w:rsidRPr="009B6B59">
        <w:rPr>
          <w:rFonts w:ascii="仿宋" w:eastAsia="仿宋" w:hAnsi="仿宋"/>
          <w:kern w:val="0"/>
          <w:sz w:val="24"/>
        </w:rPr>
        <w:t>活动，工程的施工单位全部为符合政策要求的中小企业</w:t>
      </w:r>
      <w:r w:rsidRPr="009B6B59">
        <w:rPr>
          <w:rFonts w:ascii="仿宋" w:eastAsia="仿宋" w:hAnsi="仿宋" w:hint="eastAsia"/>
          <w:kern w:val="0"/>
          <w:sz w:val="24"/>
        </w:rPr>
        <w:t>（</w:t>
      </w:r>
      <w:r w:rsidRPr="009B6B59">
        <w:rPr>
          <w:rFonts w:ascii="仿宋" w:eastAsia="仿宋" w:hAnsi="仿宋"/>
          <w:kern w:val="0"/>
          <w:sz w:val="24"/>
        </w:rPr>
        <w:t>或者</w:t>
      </w:r>
      <w:r w:rsidRPr="009B6B59">
        <w:rPr>
          <w:rFonts w:ascii="仿宋" w:eastAsia="仿宋" w:hAnsi="仿宋" w:hint="eastAsia"/>
          <w:kern w:val="0"/>
          <w:sz w:val="24"/>
        </w:rPr>
        <w:t>：</w:t>
      </w:r>
      <w:r w:rsidRPr="009B6B59">
        <w:rPr>
          <w:rFonts w:ascii="仿宋" w:eastAsia="仿宋" w:hAnsi="仿宋"/>
          <w:kern w:val="0"/>
          <w:sz w:val="24"/>
        </w:rPr>
        <w:t>服务全部由符合政策要求的中小企业承接</w:t>
      </w:r>
      <w:r w:rsidRPr="009B6B59">
        <w:rPr>
          <w:rFonts w:ascii="仿宋" w:eastAsia="仿宋" w:hAnsi="仿宋" w:hint="eastAsia"/>
          <w:kern w:val="0"/>
          <w:sz w:val="24"/>
        </w:rPr>
        <w:t>）</w:t>
      </w:r>
      <w:r w:rsidRPr="009B6B59">
        <w:rPr>
          <w:rFonts w:ascii="仿宋" w:eastAsia="仿宋" w:hAnsi="仿宋"/>
          <w:kern w:val="0"/>
          <w:sz w:val="24"/>
        </w:rPr>
        <w:t>。相关企业</w:t>
      </w:r>
      <w:r w:rsidRPr="009B6B59">
        <w:rPr>
          <w:rFonts w:ascii="仿宋" w:eastAsia="仿宋" w:hAnsi="仿宋" w:hint="eastAsia"/>
          <w:kern w:val="0"/>
          <w:sz w:val="24"/>
        </w:rPr>
        <w:t>（</w:t>
      </w:r>
      <w:r w:rsidRPr="009B6B59">
        <w:rPr>
          <w:rFonts w:ascii="仿宋" w:eastAsia="仿宋" w:hAnsi="仿宋"/>
          <w:kern w:val="0"/>
          <w:sz w:val="24"/>
        </w:rPr>
        <w:t>含联合体中的中小企业、签订分包意向协议的中小企业</w:t>
      </w:r>
      <w:r w:rsidRPr="009B6B59">
        <w:rPr>
          <w:rFonts w:ascii="仿宋" w:eastAsia="仿宋" w:hAnsi="仿宋" w:hint="eastAsia"/>
          <w:kern w:val="0"/>
          <w:sz w:val="24"/>
        </w:rPr>
        <w:t>）</w:t>
      </w:r>
      <w:r w:rsidRPr="009B6B59">
        <w:rPr>
          <w:rFonts w:ascii="仿宋" w:eastAsia="仿宋" w:hAnsi="仿宋"/>
          <w:kern w:val="0"/>
          <w:sz w:val="24"/>
        </w:rPr>
        <w:t>的具体情况如下：</w:t>
      </w:r>
    </w:p>
    <w:p w14:paraId="19CDF776" w14:textId="77777777" w:rsidR="002429E4" w:rsidRPr="009B6B59" w:rsidRDefault="00000000">
      <w:pPr>
        <w:spacing w:line="560" w:lineRule="exact"/>
        <w:ind w:firstLineChars="200" w:firstLine="480"/>
        <w:rPr>
          <w:rFonts w:ascii="仿宋" w:eastAsia="仿宋" w:hAnsi="仿宋"/>
          <w:kern w:val="0"/>
          <w:sz w:val="24"/>
        </w:rPr>
      </w:pPr>
      <w:r w:rsidRPr="009B6B59">
        <w:rPr>
          <w:rFonts w:ascii="仿宋" w:eastAsia="仿宋" w:hAnsi="仿宋"/>
          <w:kern w:val="0"/>
          <w:sz w:val="24"/>
        </w:rPr>
        <w:t>1.</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标的名称</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w:t>
      </w:r>
      <w:r w:rsidRPr="009B6B59">
        <w:rPr>
          <w:rFonts w:ascii="仿宋" w:eastAsia="仿宋" w:hAnsi="仿宋"/>
          <w:kern w:val="0"/>
          <w:sz w:val="24"/>
        </w:rPr>
        <w:t>，属于</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采购文件中明确的所属行业</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w:t>
      </w:r>
      <w:r w:rsidRPr="009B6B59">
        <w:rPr>
          <w:rFonts w:ascii="仿宋" w:eastAsia="仿宋" w:hAnsi="仿宋"/>
          <w:kern w:val="0"/>
          <w:sz w:val="24"/>
        </w:rPr>
        <w:t>；承建</w:t>
      </w:r>
      <w:r w:rsidRPr="009B6B59">
        <w:rPr>
          <w:rFonts w:ascii="仿宋" w:eastAsia="仿宋" w:hAnsi="仿宋" w:hint="eastAsia"/>
          <w:kern w:val="0"/>
          <w:sz w:val="24"/>
        </w:rPr>
        <w:t>（</w:t>
      </w:r>
      <w:r w:rsidRPr="009B6B59">
        <w:rPr>
          <w:rFonts w:ascii="仿宋" w:eastAsia="仿宋" w:hAnsi="仿宋"/>
          <w:kern w:val="0"/>
          <w:sz w:val="24"/>
        </w:rPr>
        <w:t>承接</w:t>
      </w:r>
      <w:r w:rsidRPr="009B6B59">
        <w:rPr>
          <w:rFonts w:ascii="仿宋" w:eastAsia="仿宋" w:hAnsi="仿宋" w:hint="eastAsia"/>
          <w:kern w:val="0"/>
          <w:sz w:val="24"/>
        </w:rPr>
        <w:t>）</w:t>
      </w:r>
      <w:r w:rsidRPr="009B6B59">
        <w:rPr>
          <w:rFonts w:ascii="仿宋" w:eastAsia="仿宋" w:hAnsi="仿宋"/>
          <w:kern w:val="0"/>
          <w:sz w:val="24"/>
        </w:rPr>
        <w:t>企业为</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企业名称</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w:t>
      </w:r>
      <w:r w:rsidRPr="009B6B59">
        <w:rPr>
          <w:rFonts w:ascii="仿宋" w:eastAsia="仿宋" w:hAnsi="仿宋"/>
          <w:kern w:val="0"/>
          <w:sz w:val="24"/>
        </w:rPr>
        <w:t>，从业人员</w:t>
      </w:r>
      <w:r w:rsidRPr="009B6B59">
        <w:rPr>
          <w:rFonts w:ascii="仿宋" w:eastAsia="仿宋" w:hAnsi="仿宋"/>
          <w:kern w:val="0"/>
          <w:sz w:val="24"/>
          <w:u w:val="single"/>
        </w:rPr>
        <w:t xml:space="preserve">   </w:t>
      </w:r>
      <w:r w:rsidRPr="009B6B59">
        <w:rPr>
          <w:rFonts w:ascii="仿宋" w:eastAsia="仿宋" w:hAnsi="仿宋"/>
          <w:kern w:val="0"/>
          <w:sz w:val="24"/>
        </w:rPr>
        <w:t>人，营业收入为</w:t>
      </w:r>
      <w:r w:rsidRPr="009B6B59">
        <w:rPr>
          <w:rFonts w:ascii="仿宋" w:eastAsia="仿宋" w:hAnsi="仿宋"/>
          <w:kern w:val="0"/>
          <w:sz w:val="24"/>
          <w:u w:val="single"/>
        </w:rPr>
        <w:t xml:space="preserve">   </w:t>
      </w:r>
      <w:r w:rsidRPr="009B6B59">
        <w:rPr>
          <w:rFonts w:ascii="仿宋" w:eastAsia="仿宋" w:hAnsi="仿宋"/>
          <w:kern w:val="0"/>
          <w:sz w:val="24"/>
        </w:rPr>
        <w:t>万元，资产总额为</w:t>
      </w:r>
      <w:r w:rsidRPr="009B6B59">
        <w:rPr>
          <w:rFonts w:ascii="仿宋" w:eastAsia="仿宋" w:hAnsi="仿宋"/>
          <w:kern w:val="0"/>
          <w:sz w:val="24"/>
          <w:u w:val="single"/>
        </w:rPr>
        <w:t xml:space="preserve">    </w:t>
      </w:r>
      <w:r w:rsidRPr="009B6B59">
        <w:rPr>
          <w:rFonts w:ascii="仿宋" w:eastAsia="仿宋" w:hAnsi="仿宋"/>
          <w:kern w:val="0"/>
          <w:sz w:val="24"/>
        </w:rPr>
        <w:t>万元，属于</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中型</w:t>
      </w:r>
      <w:r w:rsidRPr="009B6B59">
        <w:rPr>
          <w:rFonts w:ascii="仿宋" w:eastAsia="仿宋" w:hAnsi="仿宋" w:hint="eastAsia"/>
          <w:kern w:val="0"/>
          <w:sz w:val="24"/>
          <w:u w:val="single"/>
        </w:rPr>
        <w:t>企业</w:t>
      </w:r>
      <w:r w:rsidRPr="009B6B59">
        <w:rPr>
          <w:rFonts w:ascii="仿宋" w:eastAsia="仿宋" w:hAnsi="仿宋"/>
          <w:kern w:val="0"/>
          <w:sz w:val="24"/>
          <w:u w:val="single"/>
        </w:rPr>
        <w:t>、小型企业、微型企业</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w:t>
      </w:r>
      <w:r w:rsidRPr="009B6B59">
        <w:rPr>
          <w:rFonts w:ascii="仿宋" w:eastAsia="仿宋" w:hAnsi="仿宋"/>
          <w:kern w:val="0"/>
          <w:sz w:val="24"/>
        </w:rPr>
        <w:t>；</w:t>
      </w:r>
    </w:p>
    <w:p w14:paraId="0D9B1D59" w14:textId="77777777" w:rsidR="002429E4" w:rsidRPr="009B6B59" w:rsidRDefault="00000000">
      <w:pPr>
        <w:spacing w:line="560" w:lineRule="exact"/>
        <w:ind w:leftChars="8" w:left="17" w:firstLineChars="192" w:firstLine="461"/>
        <w:rPr>
          <w:rFonts w:ascii="仿宋" w:eastAsia="仿宋" w:hAnsi="仿宋"/>
          <w:kern w:val="0"/>
          <w:sz w:val="24"/>
        </w:rPr>
      </w:pPr>
      <w:r w:rsidRPr="009B6B59">
        <w:rPr>
          <w:rFonts w:ascii="仿宋" w:eastAsia="仿宋" w:hAnsi="仿宋"/>
          <w:kern w:val="0"/>
          <w:sz w:val="24"/>
        </w:rPr>
        <w:t>2.</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标的名称</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w:t>
      </w:r>
      <w:r w:rsidRPr="009B6B59">
        <w:rPr>
          <w:rFonts w:ascii="仿宋" w:eastAsia="仿宋" w:hAnsi="仿宋"/>
          <w:kern w:val="0"/>
          <w:sz w:val="24"/>
        </w:rPr>
        <w:t>，属于</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采购文件中</w:t>
      </w:r>
      <w:r w:rsidRPr="009B6B59">
        <w:rPr>
          <w:rFonts w:ascii="仿宋" w:eastAsia="仿宋" w:hAnsi="仿宋" w:hint="eastAsia"/>
          <w:kern w:val="0"/>
          <w:sz w:val="24"/>
          <w:u w:val="single"/>
        </w:rPr>
        <w:t>明确</w:t>
      </w:r>
      <w:r w:rsidRPr="009B6B59">
        <w:rPr>
          <w:rFonts w:ascii="仿宋" w:eastAsia="仿宋" w:hAnsi="仿宋"/>
          <w:kern w:val="0"/>
          <w:sz w:val="24"/>
          <w:u w:val="single"/>
        </w:rPr>
        <w:t>的所属行业</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w:t>
      </w:r>
      <w:r w:rsidRPr="009B6B59">
        <w:rPr>
          <w:rFonts w:ascii="仿宋" w:eastAsia="仿宋" w:hAnsi="仿宋"/>
          <w:kern w:val="0"/>
          <w:sz w:val="24"/>
        </w:rPr>
        <w:t>；承建</w:t>
      </w:r>
      <w:r w:rsidRPr="009B6B59">
        <w:rPr>
          <w:rFonts w:ascii="仿宋" w:eastAsia="仿宋" w:hAnsi="仿宋" w:hint="eastAsia"/>
          <w:kern w:val="0"/>
          <w:sz w:val="24"/>
        </w:rPr>
        <w:t>（</w:t>
      </w:r>
      <w:r w:rsidRPr="009B6B59">
        <w:rPr>
          <w:rFonts w:ascii="仿宋" w:eastAsia="仿宋" w:hAnsi="仿宋"/>
          <w:kern w:val="0"/>
          <w:sz w:val="24"/>
        </w:rPr>
        <w:t>承接</w:t>
      </w:r>
      <w:r w:rsidRPr="009B6B59">
        <w:rPr>
          <w:rFonts w:ascii="仿宋" w:eastAsia="仿宋" w:hAnsi="仿宋" w:hint="eastAsia"/>
          <w:kern w:val="0"/>
          <w:sz w:val="24"/>
        </w:rPr>
        <w:t>）</w:t>
      </w:r>
      <w:r w:rsidRPr="009B6B59">
        <w:rPr>
          <w:rFonts w:ascii="仿宋" w:eastAsia="仿宋" w:hAnsi="仿宋"/>
          <w:kern w:val="0"/>
          <w:sz w:val="24"/>
        </w:rPr>
        <w:t>企业为</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企业名称</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w:t>
      </w:r>
      <w:r w:rsidRPr="009B6B59">
        <w:rPr>
          <w:rFonts w:ascii="仿宋" w:eastAsia="仿宋" w:hAnsi="仿宋"/>
          <w:kern w:val="0"/>
          <w:sz w:val="24"/>
        </w:rPr>
        <w:t>，从业人员</w:t>
      </w:r>
      <w:r w:rsidRPr="009B6B59">
        <w:rPr>
          <w:rFonts w:ascii="仿宋" w:eastAsia="仿宋" w:hAnsi="仿宋"/>
          <w:kern w:val="0"/>
          <w:sz w:val="24"/>
          <w:u w:val="single"/>
        </w:rPr>
        <w:t xml:space="preserve">   </w:t>
      </w:r>
      <w:r w:rsidRPr="009B6B59">
        <w:rPr>
          <w:rFonts w:ascii="仿宋" w:eastAsia="仿宋" w:hAnsi="仿宋"/>
          <w:kern w:val="0"/>
          <w:sz w:val="24"/>
        </w:rPr>
        <w:t>人，营业收入为</w:t>
      </w:r>
      <w:r w:rsidRPr="009B6B59">
        <w:rPr>
          <w:rFonts w:ascii="仿宋" w:eastAsia="仿宋" w:hAnsi="仿宋"/>
          <w:kern w:val="0"/>
          <w:sz w:val="24"/>
          <w:u w:val="single"/>
        </w:rPr>
        <w:t xml:space="preserve">   </w:t>
      </w:r>
      <w:r w:rsidRPr="009B6B59">
        <w:rPr>
          <w:rFonts w:ascii="仿宋" w:eastAsia="仿宋" w:hAnsi="仿宋"/>
          <w:kern w:val="0"/>
          <w:sz w:val="24"/>
        </w:rPr>
        <w:t>万元，资产总额为</w:t>
      </w:r>
      <w:r w:rsidRPr="009B6B59">
        <w:rPr>
          <w:rFonts w:ascii="仿宋" w:eastAsia="仿宋" w:hAnsi="仿宋"/>
          <w:kern w:val="0"/>
          <w:sz w:val="24"/>
          <w:u w:val="single"/>
        </w:rPr>
        <w:t xml:space="preserve">    </w:t>
      </w:r>
      <w:r w:rsidRPr="009B6B59">
        <w:rPr>
          <w:rFonts w:ascii="仿宋" w:eastAsia="仿宋" w:hAnsi="仿宋"/>
          <w:kern w:val="0"/>
          <w:sz w:val="24"/>
        </w:rPr>
        <w:t>万元，属于</w:t>
      </w:r>
      <w:r w:rsidRPr="009B6B59">
        <w:rPr>
          <w:rFonts w:ascii="仿宋" w:eastAsia="仿宋" w:hAnsi="仿宋"/>
          <w:kern w:val="0"/>
          <w:sz w:val="24"/>
          <w:u w:val="single"/>
        </w:rPr>
        <w:t xml:space="preserve"> </w:t>
      </w:r>
      <w:r w:rsidRPr="009B6B59">
        <w:rPr>
          <w:rFonts w:ascii="仿宋" w:eastAsia="仿宋" w:hAnsi="仿宋" w:hint="eastAsia"/>
          <w:kern w:val="0"/>
          <w:sz w:val="24"/>
          <w:u w:val="single"/>
        </w:rPr>
        <w:t>（</w:t>
      </w:r>
      <w:r w:rsidRPr="009B6B59">
        <w:rPr>
          <w:rFonts w:ascii="仿宋" w:eastAsia="仿宋" w:hAnsi="仿宋"/>
          <w:kern w:val="0"/>
          <w:sz w:val="24"/>
          <w:u w:val="single"/>
        </w:rPr>
        <w:t>中型</w:t>
      </w:r>
      <w:r w:rsidRPr="009B6B59">
        <w:rPr>
          <w:rFonts w:ascii="仿宋" w:eastAsia="仿宋" w:hAnsi="仿宋" w:hint="eastAsia"/>
          <w:kern w:val="0"/>
          <w:sz w:val="24"/>
          <w:u w:val="single"/>
        </w:rPr>
        <w:t>企业</w:t>
      </w:r>
      <w:r w:rsidRPr="009B6B59">
        <w:rPr>
          <w:rFonts w:ascii="仿宋" w:eastAsia="仿宋" w:hAnsi="仿宋"/>
          <w:kern w:val="0"/>
          <w:sz w:val="24"/>
          <w:u w:val="single"/>
        </w:rPr>
        <w:t>、小型企业、微型企业</w:t>
      </w:r>
      <w:r w:rsidRPr="009B6B59">
        <w:rPr>
          <w:rFonts w:ascii="仿宋" w:eastAsia="仿宋" w:hAnsi="仿宋" w:hint="eastAsia"/>
          <w:kern w:val="0"/>
          <w:sz w:val="24"/>
          <w:u w:val="single"/>
        </w:rPr>
        <w:t>）</w:t>
      </w:r>
      <w:r w:rsidRPr="009B6B59">
        <w:rPr>
          <w:rFonts w:ascii="仿宋" w:eastAsia="仿宋" w:hAnsi="仿宋"/>
          <w:kern w:val="0"/>
          <w:sz w:val="24"/>
          <w:u w:val="single"/>
        </w:rPr>
        <w:t xml:space="preserve"> </w:t>
      </w:r>
      <w:r w:rsidRPr="009B6B59">
        <w:rPr>
          <w:rFonts w:ascii="仿宋" w:eastAsia="仿宋" w:hAnsi="仿宋"/>
          <w:kern w:val="0"/>
          <w:sz w:val="24"/>
        </w:rPr>
        <w:t>；</w:t>
      </w:r>
    </w:p>
    <w:p w14:paraId="12C18AA5" w14:textId="77777777" w:rsidR="002429E4" w:rsidRPr="009B6B59" w:rsidRDefault="00000000">
      <w:pPr>
        <w:spacing w:line="560" w:lineRule="exact"/>
        <w:ind w:firstLineChars="200" w:firstLine="480"/>
        <w:rPr>
          <w:rFonts w:ascii="仿宋" w:eastAsia="仿宋" w:hAnsi="仿宋"/>
          <w:kern w:val="0"/>
          <w:sz w:val="24"/>
        </w:rPr>
      </w:pPr>
      <w:r w:rsidRPr="009B6B59">
        <w:rPr>
          <w:rFonts w:ascii="仿宋" w:eastAsia="仿宋" w:hAnsi="仿宋"/>
          <w:kern w:val="0"/>
          <w:sz w:val="24"/>
        </w:rPr>
        <w:t>……</w:t>
      </w:r>
    </w:p>
    <w:p w14:paraId="25F08EF8" w14:textId="77777777" w:rsidR="002429E4" w:rsidRPr="009B6B59" w:rsidRDefault="00000000">
      <w:pPr>
        <w:spacing w:line="560" w:lineRule="exact"/>
        <w:ind w:firstLineChars="200" w:firstLine="480"/>
        <w:rPr>
          <w:rFonts w:ascii="仿宋" w:eastAsia="仿宋" w:hAnsi="仿宋"/>
          <w:kern w:val="0"/>
          <w:sz w:val="24"/>
        </w:rPr>
      </w:pPr>
      <w:r w:rsidRPr="009B6B59">
        <w:rPr>
          <w:rFonts w:ascii="仿宋" w:eastAsia="仿宋" w:hAnsi="仿宋"/>
          <w:kern w:val="0"/>
          <w:sz w:val="24"/>
        </w:rPr>
        <w:t>以上企业，不属于大企业的分支机构，不存在控股股东为大企业的情形，也不存在与大企业的负责人为同一人的情形。</w:t>
      </w:r>
    </w:p>
    <w:p w14:paraId="18A98E52" w14:textId="77777777" w:rsidR="002429E4" w:rsidRPr="009B6B59" w:rsidRDefault="00000000">
      <w:pPr>
        <w:spacing w:line="560" w:lineRule="exact"/>
        <w:ind w:firstLineChars="200" w:firstLine="480"/>
        <w:rPr>
          <w:rFonts w:ascii="仿宋" w:eastAsia="仿宋" w:hAnsi="仿宋" w:cs="仿宋_GB2312"/>
          <w:kern w:val="0"/>
          <w:sz w:val="24"/>
        </w:rPr>
      </w:pPr>
      <w:r w:rsidRPr="009B6B59">
        <w:rPr>
          <w:rFonts w:ascii="仿宋" w:eastAsia="仿宋" w:hAnsi="仿宋"/>
          <w:kern w:val="0"/>
          <w:sz w:val="24"/>
        </w:rPr>
        <w:t>本企业对上述声明内容的真实性负责。如有虚假，将依法承担相应责任</w:t>
      </w:r>
      <w:r w:rsidRPr="009B6B59">
        <w:rPr>
          <w:rFonts w:ascii="仿宋" w:eastAsia="仿宋" w:hAnsi="仿宋" w:cs="仿宋_GB2312" w:hint="eastAsia"/>
          <w:kern w:val="0"/>
          <w:sz w:val="24"/>
        </w:rPr>
        <w:t>。</w:t>
      </w:r>
    </w:p>
    <w:p w14:paraId="3BC5AB8B" w14:textId="77777777" w:rsidR="002429E4" w:rsidRPr="009B6B59" w:rsidRDefault="00000000">
      <w:pPr>
        <w:spacing w:line="560" w:lineRule="exact"/>
        <w:ind w:firstLineChars="1450" w:firstLine="3480"/>
        <w:rPr>
          <w:rFonts w:ascii="仿宋" w:eastAsia="仿宋" w:hAnsi="仿宋" w:cs="仿宋_GB2312"/>
          <w:kern w:val="0"/>
          <w:sz w:val="24"/>
        </w:rPr>
      </w:pPr>
      <w:r w:rsidRPr="009B6B59">
        <w:rPr>
          <w:rFonts w:ascii="仿宋" w:eastAsia="仿宋" w:hAnsi="仿宋" w:cs="仿宋_GB2312" w:hint="eastAsia"/>
          <w:kern w:val="0"/>
          <w:sz w:val="24"/>
        </w:rPr>
        <w:t>企业名称(盖章)：</w:t>
      </w:r>
    </w:p>
    <w:p w14:paraId="2952BF7A" w14:textId="77777777" w:rsidR="002429E4" w:rsidRPr="009B6B59" w:rsidRDefault="00000000">
      <w:pPr>
        <w:spacing w:line="560" w:lineRule="exact"/>
        <w:ind w:firstLineChars="1450" w:firstLine="3480"/>
        <w:rPr>
          <w:rFonts w:ascii="仿宋" w:eastAsia="仿宋" w:hAnsi="仿宋" w:cs="仿宋_GB2312"/>
          <w:kern w:val="0"/>
          <w:sz w:val="24"/>
        </w:rPr>
      </w:pPr>
      <w:r w:rsidRPr="009B6B59">
        <w:rPr>
          <w:rFonts w:ascii="仿宋" w:eastAsia="仿宋" w:hAnsi="仿宋" w:cs="仿宋_GB2312" w:hint="eastAsia"/>
          <w:kern w:val="0"/>
          <w:sz w:val="24"/>
        </w:rPr>
        <w:t>日期：</w:t>
      </w:r>
    </w:p>
    <w:p w14:paraId="668865D6" w14:textId="77777777" w:rsidR="002429E4" w:rsidRPr="009B6B59" w:rsidRDefault="002429E4">
      <w:pPr>
        <w:spacing w:line="560" w:lineRule="exact"/>
        <w:ind w:firstLineChars="200" w:firstLine="480"/>
        <w:rPr>
          <w:rFonts w:ascii="仿宋" w:eastAsia="仿宋" w:hAnsi="仿宋" w:cs="仿宋_GB2312"/>
          <w:kern w:val="0"/>
          <w:sz w:val="24"/>
        </w:rPr>
      </w:pPr>
    </w:p>
    <w:p w14:paraId="19B7BDA1" w14:textId="77777777" w:rsidR="002429E4" w:rsidRPr="009B6B59" w:rsidRDefault="00000000">
      <w:pPr>
        <w:spacing w:line="560" w:lineRule="exact"/>
        <w:ind w:firstLineChars="200" w:firstLine="422"/>
        <w:rPr>
          <w:rFonts w:ascii="仿宋" w:eastAsia="仿宋" w:hAnsi="仿宋" w:cs="仿宋_GB2312"/>
          <w:kern w:val="0"/>
          <w:sz w:val="30"/>
          <w:szCs w:val="30"/>
        </w:rPr>
      </w:pPr>
      <w:r w:rsidRPr="009B6B59">
        <w:rPr>
          <w:rFonts w:ascii="仿宋" w:eastAsia="仿宋" w:hAnsi="仿宋" w:cs="仿宋" w:hint="eastAsia"/>
          <w:b/>
        </w:rPr>
        <w:t>请投标人仔细阅读“关于印发中小企业划型标准规定的通知(工信部联企业〔2011〕300号)”文件中的划型标准，填写本声明函。</w:t>
      </w:r>
    </w:p>
    <w:p w14:paraId="38F278C5" w14:textId="77777777" w:rsidR="002429E4" w:rsidRPr="009B6B59" w:rsidRDefault="002429E4">
      <w:pPr>
        <w:ind w:firstLineChars="50" w:firstLine="105"/>
        <w:rPr>
          <w:rFonts w:ascii="仿宋" w:eastAsia="仿宋" w:hAnsi="仿宋" w:cs="仿宋_GB2312"/>
          <w:kern w:val="0"/>
          <w:szCs w:val="21"/>
        </w:rPr>
      </w:pPr>
    </w:p>
    <w:p w14:paraId="490FE8A5" w14:textId="77777777" w:rsidR="002429E4" w:rsidRPr="009B6B59" w:rsidRDefault="002429E4">
      <w:pPr>
        <w:ind w:firstLineChars="50" w:firstLine="105"/>
        <w:rPr>
          <w:rFonts w:ascii="仿宋" w:eastAsia="仿宋" w:hAnsi="仿宋" w:cs="仿宋_GB2312"/>
          <w:kern w:val="0"/>
          <w:szCs w:val="21"/>
        </w:rPr>
      </w:pPr>
    </w:p>
    <w:p w14:paraId="025CDBEF" w14:textId="77777777" w:rsidR="002429E4" w:rsidRPr="009B6B59" w:rsidRDefault="00000000">
      <w:pPr>
        <w:ind w:firstLineChars="50" w:firstLine="105"/>
        <w:rPr>
          <w:rFonts w:ascii="仿宋" w:eastAsia="仿宋" w:hAnsi="仿宋" w:cs="仿宋_GB2312"/>
          <w:kern w:val="0"/>
          <w:szCs w:val="21"/>
        </w:rPr>
      </w:pPr>
      <w:r w:rsidRPr="009B6B59">
        <w:rPr>
          <w:rFonts w:ascii="仿宋" w:eastAsia="仿宋" w:hAnsi="仿宋" w:cs="仿宋_GB2312" w:hint="eastAsia"/>
          <w:kern w:val="0"/>
          <w:szCs w:val="21"/>
        </w:rPr>
        <w:t>（从业人员、营业收入、资产总额填报上一年度数据，无上一年度数据的新成立企业可不填报）</w:t>
      </w:r>
    </w:p>
    <w:p w14:paraId="3F6E1912" w14:textId="77777777" w:rsidR="002429E4" w:rsidRPr="009B6B59" w:rsidRDefault="002429E4">
      <w:pPr>
        <w:pStyle w:val="100"/>
        <w:rPr>
          <w:rFonts w:ascii="仿宋" w:eastAsia="仿宋" w:hAnsi="仿宋"/>
        </w:rPr>
      </w:pPr>
    </w:p>
    <w:p w14:paraId="7DC498AF" w14:textId="77777777" w:rsidR="002429E4" w:rsidRPr="009B6B59" w:rsidRDefault="002429E4">
      <w:pPr>
        <w:pStyle w:val="100"/>
        <w:rPr>
          <w:rFonts w:ascii="仿宋" w:eastAsia="仿宋" w:hAnsi="仿宋"/>
        </w:rPr>
      </w:pPr>
    </w:p>
    <w:p w14:paraId="7A227DE9" w14:textId="77777777" w:rsidR="002429E4" w:rsidRPr="009B6B59" w:rsidRDefault="00000000">
      <w:pPr>
        <w:pStyle w:val="3"/>
        <w:ind w:firstLineChars="0" w:firstLine="0"/>
        <w:jc w:val="center"/>
        <w:rPr>
          <w:rFonts w:ascii="仿宋" w:eastAsia="仿宋" w:hAnsi="仿宋" w:cs="仿宋_GB2312"/>
          <w:sz w:val="32"/>
          <w:szCs w:val="32"/>
        </w:rPr>
      </w:pPr>
      <w:bookmarkStart w:id="371" w:name="_Toc148381812"/>
      <w:bookmarkStart w:id="372" w:name="_Toc157008153"/>
      <w:bookmarkStart w:id="373" w:name="_Toc169096960"/>
      <w:r w:rsidRPr="009B6B59">
        <w:rPr>
          <w:rFonts w:ascii="仿宋" w:eastAsia="仿宋" w:hAnsi="仿宋" w:cs="仿宋_GB2312" w:hint="eastAsia"/>
          <w:sz w:val="32"/>
          <w:szCs w:val="32"/>
        </w:rPr>
        <w:t>2、投标人监狱企业声明函</w:t>
      </w:r>
      <w:bookmarkEnd w:id="371"/>
      <w:bookmarkEnd w:id="372"/>
      <w:bookmarkEnd w:id="373"/>
    </w:p>
    <w:p w14:paraId="18455C17" w14:textId="77777777" w:rsidR="002429E4" w:rsidRPr="009B6B59" w:rsidRDefault="00000000">
      <w:pPr>
        <w:jc w:val="center"/>
        <w:rPr>
          <w:rFonts w:ascii="仿宋" w:eastAsia="仿宋" w:hAnsi="仿宋" w:cs="仿宋_GB2312"/>
          <w:sz w:val="24"/>
        </w:rPr>
      </w:pPr>
      <w:r w:rsidRPr="009B6B59">
        <w:rPr>
          <w:rFonts w:ascii="仿宋" w:eastAsia="仿宋" w:hAnsi="仿宋" w:cs="仿宋_GB2312" w:hint="eastAsia"/>
          <w:sz w:val="24"/>
        </w:rPr>
        <w:t xml:space="preserve"> </w:t>
      </w:r>
    </w:p>
    <w:p w14:paraId="37EAAF5B" w14:textId="77777777" w:rsidR="002429E4" w:rsidRPr="009B6B59" w:rsidRDefault="00000000">
      <w:pPr>
        <w:widowControl/>
        <w:spacing w:before="100" w:beforeAutospacing="1" w:after="100" w:afterAutospacing="1" w:line="360" w:lineRule="auto"/>
        <w:ind w:firstLineChars="200" w:firstLine="480"/>
        <w:jc w:val="left"/>
        <w:rPr>
          <w:rFonts w:ascii="仿宋" w:eastAsia="仿宋" w:hAnsi="仿宋"/>
          <w:kern w:val="0"/>
          <w:sz w:val="24"/>
        </w:rPr>
      </w:pPr>
      <w:r w:rsidRPr="009B6B59">
        <w:rPr>
          <w:rFonts w:ascii="仿宋" w:eastAsia="仿宋" w:hAnsi="仿宋"/>
          <w:kern w:val="0"/>
          <w:sz w:val="24"/>
        </w:rPr>
        <w:t>本单位郑重声明下列事项（按照实际情况勾选或填空）：</w:t>
      </w:r>
    </w:p>
    <w:p w14:paraId="4155F719" w14:textId="77777777" w:rsidR="002429E4" w:rsidRPr="009B6B59" w:rsidRDefault="00000000">
      <w:pPr>
        <w:widowControl/>
        <w:spacing w:before="100" w:beforeAutospacing="1" w:after="100" w:afterAutospacing="1" w:line="360" w:lineRule="auto"/>
        <w:ind w:firstLineChars="200" w:firstLine="480"/>
        <w:jc w:val="left"/>
        <w:rPr>
          <w:rFonts w:ascii="仿宋" w:eastAsia="仿宋" w:hAnsi="仿宋"/>
          <w:kern w:val="0"/>
          <w:sz w:val="24"/>
        </w:rPr>
      </w:pPr>
      <w:r w:rsidRPr="009B6B59">
        <w:rPr>
          <w:rFonts w:ascii="仿宋" w:eastAsia="仿宋" w:hAnsi="仿宋"/>
          <w:kern w:val="0"/>
          <w:sz w:val="24"/>
        </w:rPr>
        <w:t>本单位为直接投标人提供本单位制造的货物。</w:t>
      </w:r>
    </w:p>
    <w:p w14:paraId="19F54709" w14:textId="77777777" w:rsidR="002429E4" w:rsidRPr="009B6B59" w:rsidRDefault="00000000">
      <w:pPr>
        <w:widowControl/>
        <w:spacing w:before="100" w:beforeAutospacing="1" w:after="100" w:afterAutospacing="1" w:line="360" w:lineRule="auto"/>
        <w:ind w:firstLineChars="150" w:firstLine="360"/>
        <w:jc w:val="left"/>
        <w:rPr>
          <w:rFonts w:ascii="仿宋" w:eastAsia="仿宋" w:hAnsi="仿宋"/>
          <w:kern w:val="0"/>
          <w:sz w:val="24"/>
        </w:rPr>
      </w:pPr>
      <w:r w:rsidRPr="009B6B59">
        <w:rPr>
          <w:rFonts w:ascii="仿宋" w:eastAsia="仿宋" w:hAnsi="仿宋"/>
          <w:kern w:val="0"/>
          <w:sz w:val="24"/>
        </w:rPr>
        <w:t>（1）本企业（单位）</w:t>
      </w:r>
      <w:r w:rsidRPr="009B6B59">
        <w:rPr>
          <w:rFonts w:ascii="仿宋" w:eastAsia="仿宋" w:hAnsi="仿宋"/>
          <w:kern w:val="0"/>
          <w:sz w:val="24"/>
          <w:u w:val="single"/>
        </w:rPr>
        <w:t xml:space="preserve">        </w:t>
      </w:r>
      <w:r w:rsidRPr="009B6B59">
        <w:rPr>
          <w:rFonts w:ascii="仿宋" w:eastAsia="仿宋" w:hAnsi="仿宋"/>
          <w:kern w:val="0"/>
          <w:sz w:val="24"/>
        </w:rPr>
        <w:t>（请填写：是、不是）监狱企业。如果是，后附省级以上监狱管理局、戒毒管理局（含新疆生产建设兵团）出具的属于监狱企业的证明文件。</w:t>
      </w:r>
    </w:p>
    <w:p w14:paraId="71B2ECA6" w14:textId="77777777" w:rsidR="002429E4" w:rsidRPr="009B6B59" w:rsidRDefault="00000000">
      <w:pPr>
        <w:widowControl/>
        <w:spacing w:before="100" w:beforeAutospacing="1" w:after="100" w:afterAutospacing="1" w:line="360" w:lineRule="auto"/>
        <w:ind w:firstLine="420"/>
        <w:jc w:val="left"/>
        <w:rPr>
          <w:rFonts w:ascii="仿宋" w:eastAsia="仿宋" w:hAnsi="仿宋"/>
          <w:kern w:val="0"/>
          <w:sz w:val="24"/>
        </w:rPr>
      </w:pPr>
      <w:r w:rsidRPr="009B6B59">
        <w:rPr>
          <w:rFonts w:ascii="仿宋" w:eastAsia="仿宋" w:hAnsi="仿宋"/>
          <w:kern w:val="0"/>
          <w:sz w:val="24"/>
        </w:rPr>
        <w:t>（2）本企业（单位）</w:t>
      </w:r>
      <w:r w:rsidRPr="009B6B59">
        <w:rPr>
          <w:rFonts w:ascii="仿宋" w:eastAsia="仿宋" w:hAnsi="仿宋"/>
          <w:kern w:val="0"/>
          <w:sz w:val="24"/>
          <w:u w:val="single"/>
        </w:rPr>
        <w:t xml:space="preserve">        </w:t>
      </w:r>
      <w:r w:rsidRPr="009B6B59">
        <w:rPr>
          <w:rFonts w:ascii="仿宋" w:eastAsia="仿宋" w:hAnsi="仿宋"/>
          <w:kern w:val="0"/>
          <w:sz w:val="24"/>
        </w:rPr>
        <w:t>（请填写：是、不是）为联合体一方，提供本企业（单位）制造的货物，由本企业（单位）承担工程、提供服务。本企业（单位）提供协议合同金额占到共同投标协议合同总金额的比例为</w:t>
      </w:r>
      <w:r w:rsidRPr="009B6B59">
        <w:rPr>
          <w:rFonts w:ascii="仿宋" w:eastAsia="仿宋" w:hAnsi="仿宋"/>
          <w:kern w:val="0"/>
          <w:sz w:val="24"/>
          <w:u w:val="single"/>
        </w:rPr>
        <w:t xml:space="preserve">       </w:t>
      </w:r>
      <w:r w:rsidRPr="009B6B59">
        <w:rPr>
          <w:rFonts w:ascii="仿宋" w:eastAsia="仿宋" w:hAnsi="仿宋"/>
          <w:kern w:val="0"/>
          <w:sz w:val="24"/>
        </w:rPr>
        <w:t>。</w:t>
      </w:r>
    </w:p>
    <w:p w14:paraId="782D87F9" w14:textId="77777777" w:rsidR="002429E4" w:rsidRPr="009B6B59" w:rsidRDefault="00000000">
      <w:pPr>
        <w:widowControl/>
        <w:spacing w:before="100" w:beforeAutospacing="1" w:after="100" w:afterAutospacing="1" w:line="360" w:lineRule="auto"/>
        <w:jc w:val="left"/>
        <w:rPr>
          <w:rFonts w:ascii="仿宋" w:eastAsia="仿宋" w:hAnsi="仿宋"/>
          <w:kern w:val="0"/>
          <w:sz w:val="24"/>
        </w:rPr>
      </w:pPr>
      <w:r w:rsidRPr="009B6B59">
        <w:rPr>
          <w:rFonts w:ascii="仿宋" w:eastAsia="仿宋" w:hAnsi="仿宋"/>
          <w:kern w:val="0"/>
          <w:sz w:val="24"/>
        </w:rPr>
        <w:t xml:space="preserve">　　本企业（单位）对上述声明的真实性负责。如有虚假，将依法承担相应责任。</w:t>
      </w:r>
    </w:p>
    <w:p w14:paraId="05C65C6A" w14:textId="77777777" w:rsidR="002429E4" w:rsidRPr="009B6B59" w:rsidRDefault="00000000">
      <w:pPr>
        <w:widowControl/>
        <w:spacing w:before="100" w:beforeAutospacing="1" w:after="100" w:afterAutospacing="1" w:line="360" w:lineRule="auto"/>
        <w:jc w:val="left"/>
        <w:rPr>
          <w:rFonts w:ascii="仿宋" w:eastAsia="仿宋" w:hAnsi="仿宋"/>
          <w:b/>
          <w:kern w:val="0"/>
          <w:sz w:val="24"/>
          <w:szCs w:val="20"/>
        </w:rPr>
      </w:pPr>
      <w:r w:rsidRPr="009B6B59">
        <w:rPr>
          <w:rFonts w:ascii="仿宋" w:eastAsia="仿宋" w:hAnsi="仿宋"/>
          <w:kern w:val="0"/>
          <w:sz w:val="24"/>
        </w:rPr>
        <w:t xml:space="preserve">　</w:t>
      </w:r>
      <w:r w:rsidRPr="009B6B59">
        <w:rPr>
          <w:rFonts w:ascii="仿宋" w:eastAsia="仿宋" w:hAnsi="仿宋"/>
          <w:b/>
          <w:kern w:val="0"/>
          <w:sz w:val="24"/>
          <w:szCs w:val="20"/>
        </w:rPr>
        <w:t xml:space="preserve">　</w:t>
      </w:r>
    </w:p>
    <w:p w14:paraId="25D3F2DA" w14:textId="77777777" w:rsidR="002429E4" w:rsidRPr="009B6B59" w:rsidRDefault="00000000">
      <w:pPr>
        <w:spacing w:before="120" w:after="120" w:line="360" w:lineRule="auto"/>
        <w:ind w:firstLineChars="200" w:firstLine="480"/>
        <w:rPr>
          <w:rFonts w:ascii="仿宋" w:eastAsia="仿宋" w:hAnsi="仿宋" w:cs="仿宋"/>
          <w:sz w:val="24"/>
          <w:u w:val="single"/>
        </w:rPr>
      </w:pPr>
      <w:r w:rsidRPr="009B6B59">
        <w:rPr>
          <w:rFonts w:ascii="仿宋" w:eastAsia="仿宋" w:hAnsi="仿宋" w:cs="仿宋" w:hint="eastAsia"/>
          <w:sz w:val="24"/>
        </w:rPr>
        <w:t xml:space="preserve">投标人名称（盖公章）： </w:t>
      </w:r>
      <w:r w:rsidRPr="009B6B59">
        <w:rPr>
          <w:rFonts w:ascii="仿宋" w:eastAsia="仿宋" w:hAnsi="仿宋" w:cs="仿宋" w:hint="eastAsia"/>
          <w:sz w:val="24"/>
          <w:u w:val="single"/>
        </w:rPr>
        <w:t xml:space="preserve">           </w:t>
      </w:r>
    </w:p>
    <w:p w14:paraId="4F184C58" w14:textId="77777777" w:rsidR="002429E4" w:rsidRPr="009B6B59" w:rsidRDefault="00000000">
      <w:pPr>
        <w:spacing w:line="560" w:lineRule="exact"/>
        <w:ind w:firstLineChars="200" w:firstLine="480"/>
        <w:rPr>
          <w:rFonts w:ascii="仿宋" w:eastAsia="仿宋" w:hAnsi="仿宋" w:cs="仿宋"/>
          <w:kern w:val="0"/>
          <w:sz w:val="24"/>
        </w:rPr>
      </w:pPr>
      <w:r w:rsidRPr="009B6B59">
        <w:rPr>
          <w:rFonts w:ascii="仿宋" w:eastAsia="仿宋" w:hAnsi="仿宋" w:cs="仿宋" w:hint="eastAsia"/>
          <w:sz w:val="24"/>
        </w:rPr>
        <w:t>日    期：</w:t>
      </w:r>
      <w:r w:rsidRPr="009B6B59">
        <w:rPr>
          <w:rFonts w:ascii="仿宋" w:eastAsia="仿宋" w:hAnsi="仿宋" w:cs="仿宋" w:hint="eastAsia"/>
          <w:sz w:val="24"/>
          <w:u w:val="single"/>
        </w:rPr>
        <w:t xml:space="preserve">     </w:t>
      </w:r>
      <w:r w:rsidRPr="009B6B59">
        <w:rPr>
          <w:rFonts w:ascii="仿宋" w:eastAsia="仿宋" w:hAnsi="仿宋" w:cs="仿宋" w:hint="eastAsia"/>
          <w:sz w:val="24"/>
        </w:rPr>
        <w:t>年</w:t>
      </w:r>
      <w:r w:rsidRPr="009B6B59">
        <w:rPr>
          <w:rFonts w:ascii="仿宋" w:eastAsia="仿宋" w:hAnsi="仿宋" w:cs="仿宋" w:hint="eastAsia"/>
          <w:sz w:val="24"/>
          <w:u w:val="single"/>
        </w:rPr>
        <w:t xml:space="preserve">      </w:t>
      </w:r>
      <w:r w:rsidRPr="009B6B59">
        <w:rPr>
          <w:rFonts w:ascii="仿宋" w:eastAsia="仿宋" w:hAnsi="仿宋" w:cs="仿宋" w:hint="eastAsia"/>
          <w:sz w:val="24"/>
        </w:rPr>
        <w:t>月</w:t>
      </w:r>
      <w:r w:rsidRPr="009B6B59">
        <w:rPr>
          <w:rFonts w:ascii="仿宋" w:eastAsia="仿宋" w:hAnsi="仿宋" w:cs="仿宋" w:hint="eastAsia"/>
          <w:sz w:val="24"/>
          <w:u w:val="single"/>
        </w:rPr>
        <w:t xml:space="preserve">     </w:t>
      </w:r>
      <w:r w:rsidRPr="009B6B59">
        <w:rPr>
          <w:rFonts w:ascii="仿宋" w:eastAsia="仿宋" w:hAnsi="仿宋" w:cs="仿宋" w:hint="eastAsia"/>
          <w:sz w:val="24"/>
        </w:rPr>
        <w:t>日</w:t>
      </w:r>
    </w:p>
    <w:p w14:paraId="723599D1" w14:textId="77777777" w:rsidR="002429E4" w:rsidRPr="009B6B59" w:rsidRDefault="002429E4">
      <w:pPr>
        <w:widowControl/>
        <w:spacing w:before="100" w:beforeAutospacing="1" w:after="100" w:afterAutospacing="1" w:line="360" w:lineRule="auto"/>
        <w:jc w:val="left"/>
        <w:rPr>
          <w:rFonts w:ascii="仿宋" w:eastAsia="仿宋" w:hAnsi="仿宋"/>
          <w:kern w:val="0"/>
          <w:sz w:val="24"/>
          <w:u w:val="single"/>
        </w:rPr>
      </w:pPr>
    </w:p>
    <w:p w14:paraId="0D5ADC91" w14:textId="77777777" w:rsidR="002429E4" w:rsidRPr="009B6B59" w:rsidRDefault="00000000">
      <w:pPr>
        <w:spacing w:line="360" w:lineRule="auto"/>
        <w:ind w:firstLineChars="200" w:firstLine="480"/>
        <w:rPr>
          <w:rFonts w:ascii="仿宋" w:eastAsia="仿宋" w:hAnsi="仿宋"/>
          <w:kern w:val="0"/>
          <w:sz w:val="24"/>
          <w:szCs w:val="20"/>
        </w:rPr>
      </w:pPr>
      <w:r w:rsidRPr="009B6B59">
        <w:rPr>
          <w:rFonts w:ascii="仿宋" w:eastAsia="仿宋" w:hAnsi="仿宋"/>
          <w:kern w:val="0"/>
          <w:sz w:val="24"/>
          <w:u w:val="single"/>
        </w:rPr>
        <w:t>注：符合《关于政府采购支持监狱企业发展有关问题的通知》价格扣减条件的供应商须提交</w:t>
      </w:r>
      <w:r w:rsidRPr="009B6B59">
        <w:rPr>
          <w:rFonts w:ascii="仿宋" w:eastAsia="仿宋" w:hAnsi="仿宋" w:hint="eastAsia"/>
          <w:kern w:val="0"/>
          <w:sz w:val="24"/>
          <w:u w:val="single"/>
        </w:rPr>
        <w:t>，</w:t>
      </w:r>
      <w:r w:rsidRPr="009B6B59">
        <w:rPr>
          <w:rFonts w:ascii="仿宋" w:eastAsia="仿宋" w:hAnsi="仿宋" w:cs="仿宋" w:hint="eastAsia"/>
          <w:kern w:val="0"/>
          <w:sz w:val="24"/>
          <w:u w:val="single"/>
        </w:rPr>
        <w:t>不符合的可以不提供本函</w:t>
      </w:r>
      <w:r w:rsidRPr="009B6B59">
        <w:rPr>
          <w:rFonts w:ascii="仿宋" w:eastAsia="仿宋" w:hAnsi="仿宋"/>
          <w:kern w:val="0"/>
          <w:sz w:val="24"/>
          <w:u w:val="single"/>
        </w:rPr>
        <w:t>。</w:t>
      </w:r>
      <w:r w:rsidRPr="009B6B59">
        <w:rPr>
          <w:rFonts w:ascii="仿宋" w:eastAsia="仿宋" w:hAnsi="仿宋" w:hint="eastAsia"/>
          <w:sz w:val="24"/>
        </w:rPr>
        <w:br w:type="page"/>
      </w:r>
    </w:p>
    <w:p w14:paraId="71CC610B" w14:textId="77777777" w:rsidR="002429E4" w:rsidRPr="009B6B59" w:rsidRDefault="00000000">
      <w:pPr>
        <w:pStyle w:val="3"/>
        <w:ind w:firstLineChars="0" w:firstLine="0"/>
        <w:jc w:val="center"/>
        <w:rPr>
          <w:rFonts w:ascii="仿宋" w:eastAsia="仿宋" w:hAnsi="仿宋" w:cs="仿宋_GB2312"/>
          <w:sz w:val="32"/>
          <w:szCs w:val="32"/>
        </w:rPr>
      </w:pPr>
      <w:bookmarkStart w:id="374" w:name="_Toc148381813"/>
      <w:bookmarkStart w:id="375" w:name="_Toc157008154"/>
      <w:bookmarkStart w:id="376" w:name="_Toc169096961"/>
      <w:r w:rsidRPr="009B6B59">
        <w:rPr>
          <w:rFonts w:ascii="仿宋" w:eastAsia="仿宋" w:hAnsi="仿宋" w:cs="仿宋_GB2312" w:hint="eastAsia"/>
          <w:sz w:val="32"/>
          <w:szCs w:val="32"/>
        </w:rPr>
        <w:lastRenderedPageBreak/>
        <w:t>3、残疾人福利性单位声明函</w:t>
      </w:r>
      <w:bookmarkEnd w:id="374"/>
      <w:bookmarkEnd w:id="375"/>
      <w:bookmarkEnd w:id="376"/>
    </w:p>
    <w:p w14:paraId="48B3CFF1" w14:textId="77777777" w:rsidR="002429E4" w:rsidRPr="009B6B59" w:rsidRDefault="002429E4">
      <w:pPr>
        <w:spacing w:line="360" w:lineRule="auto"/>
        <w:ind w:leftChars="257" w:left="1080" w:hanging="540"/>
        <w:jc w:val="center"/>
        <w:rPr>
          <w:rFonts w:ascii="仿宋" w:eastAsia="仿宋" w:hAnsi="仿宋"/>
          <w:kern w:val="0"/>
          <w:sz w:val="24"/>
          <w:szCs w:val="20"/>
        </w:rPr>
      </w:pPr>
    </w:p>
    <w:p w14:paraId="353D2E96" w14:textId="77777777" w:rsidR="002429E4" w:rsidRPr="009B6B59" w:rsidRDefault="00000000">
      <w:pPr>
        <w:spacing w:line="360" w:lineRule="auto"/>
        <w:ind w:firstLine="567"/>
        <w:rPr>
          <w:rFonts w:ascii="仿宋" w:eastAsia="仿宋" w:hAnsi="仿宋"/>
          <w:kern w:val="0"/>
          <w:sz w:val="24"/>
          <w:szCs w:val="20"/>
        </w:rPr>
      </w:pPr>
      <w:r w:rsidRPr="009B6B59">
        <w:rPr>
          <w:rFonts w:ascii="仿宋" w:eastAsia="仿宋" w:hAnsi="仿宋" w:hint="eastAsia"/>
          <w:kern w:val="0"/>
          <w:sz w:val="24"/>
          <w:szCs w:val="20"/>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w:t>
      </w:r>
      <w:r w:rsidRPr="009B6B59">
        <w:rPr>
          <w:rFonts w:ascii="仿宋" w:eastAsia="仿宋" w:hAnsi="仿宋" w:cs="宋体" w:hint="eastAsia"/>
          <w:kern w:val="0"/>
          <w:sz w:val="24"/>
        </w:rPr>
        <w:t>（由本单位承担提供服务）</w:t>
      </w:r>
      <w:r w:rsidRPr="009B6B59">
        <w:rPr>
          <w:rFonts w:ascii="仿宋" w:eastAsia="仿宋" w:hAnsi="仿宋" w:hint="eastAsia"/>
          <w:kern w:val="0"/>
          <w:sz w:val="24"/>
          <w:szCs w:val="20"/>
        </w:rPr>
        <w:t>，或者提供其他残疾人福利性单位制造的货物（不包括使用非残疾人福利性单位注册商标的货物）。</w:t>
      </w:r>
    </w:p>
    <w:p w14:paraId="073108C3" w14:textId="77777777" w:rsidR="002429E4" w:rsidRPr="009B6B59" w:rsidRDefault="00000000">
      <w:pPr>
        <w:spacing w:line="360" w:lineRule="auto"/>
        <w:ind w:leftChars="257" w:left="1080" w:hanging="540"/>
        <w:rPr>
          <w:rFonts w:ascii="仿宋" w:eastAsia="仿宋" w:hAnsi="仿宋"/>
          <w:kern w:val="0"/>
          <w:sz w:val="24"/>
          <w:szCs w:val="20"/>
        </w:rPr>
      </w:pPr>
      <w:r w:rsidRPr="009B6B59">
        <w:rPr>
          <w:rFonts w:ascii="仿宋" w:eastAsia="仿宋" w:hAnsi="仿宋" w:hint="eastAsia"/>
          <w:kern w:val="0"/>
          <w:sz w:val="24"/>
          <w:szCs w:val="20"/>
        </w:rPr>
        <w:t>本单位对上述声明的真实性负责。如有虚假，将依法承担相应责任。</w:t>
      </w:r>
    </w:p>
    <w:p w14:paraId="7F29D343" w14:textId="77777777" w:rsidR="002429E4" w:rsidRPr="009B6B59" w:rsidRDefault="002429E4">
      <w:pPr>
        <w:spacing w:line="360" w:lineRule="auto"/>
        <w:ind w:leftChars="257" w:left="1080" w:hanging="540"/>
        <w:jc w:val="center"/>
        <w:rPr>
          <w:rFonts w:ascii="仿宋" w:eastAsia="仿宋" w:hAnsi="仿宋"/>
          <w:kern w:val="0"/>
          <w:sz w:val="24"/>
          <w:szCs w:val="20"/>
        </w:rPr>
      </w:pPr>
    </w:p>
    <w:p w14:paraId="029ABAEA" w14:textId="77777777" w:rsidR="002429E4" w:rsidRPr="009B6B59" w:rsidRDefault="002429E4">
      <w:pPr>
        <w:spacing w:line="360" w:lineRule="auto"/>
        <w:ind w:leftChars="257" w:left="1080" w:hanging="540"/>
        <w:jc w:val="center"/>
        <w:rPr>
          <w:rFonts w:ascii="仿宋" w:eastAsia="仿宋" w:hAnsi="仿宋"/>
          <w:kern w:val="0"/>
          <w:sz w:val="24"/>
          <w:szCs w:val="20"/>
        </w:rPr>
      </w:pPr>
    </w:p>
    <w:p w14:paraId="05014302" w14:textId="77777777" w:rsidR="002429E4" w:rsidRPr="009B6B59" w:rsidRDefault="00000000">
      <w:pPr>
        <w:spacing w:before="120" w:after="120" w:line="360" w:lineRule="auto"/>
        <w:ind w:firstLineChars="200" w:firstLine="480"/>
        <w:rPr>
          <w:rFonts w:ascii="仿宋" w:eastAsia="仿宋" w:hAnsi="仿宋" w:cs="仿宋"/>
          <w:sz w:val="24"/>
          <w:u w:val="single"/>
        </w:rPr>
      </w:pPr>
      <w:r w:rsidRPr="009B6B59">
        <w:rPr>
          <w:rFonts w:ascii="仿宋" w:eastAsia="仿宋" w:hAnsi="仿宋" w:cs="仿宋" w:hint="eastAsia"/>
          <w:sz w:val="24"/>
        </w:rPr>
        <w:t xml:space="preserve">投标人名称（盖公章）： </w:t>
      </w:r>
      <w:r w:rsidRPr="009B6B59">
        <w:rPr>
          <w:rFonts w:ascii="仿宋" w:eastAsia="仿宋" w:hAnsi="仿宋" w:cs="仿宋" w:hint="eastAsia"/>
          <w:sz w:val="24"/>
          <w:u w:val="single"/>
        </w:rPr>
        <w:t xml:space="preserve">           </w:t>
      </w:r>
    </w:p>
    <w:p w14:paraId="1C744659" w14:textId="77777777" w:rsidR="002429E4" w:rsidRPr="009B6B59" w:rsidRDefault="00000000">
      <w:pPr>
        <w:spacing w:line="560" w:lineRule="exact"/>
        <w:ind w:firstLineChars="200" w:firstLine="480"/>
        <w:rPr>
          <w:rFonts w:ascii="仿宋" w:eastAsia="仿宋" w:hAnsi="仿宋" w:cs="仿宋"/>
          <w:kern w:val="0"/>
          <w:sz w:val="24"/>
        </w:rPr>
      </w:pPr>
      <w:r w:rsidRPr="009B6B59">
        <w:rPr>
          <w:rFonts w:ascii="仿宋" w:eastAsia="仿宋" w:hAnsi="仿宋" w:cs="仿宋" w:hint="eastAsia"/>
          <w:sz w:val="24"/>
        </w:rPr>
        <w:t>日    期：</w:t>
      </w:r>
      <w:r w:rsidRPr="009B6B59">
        <w:rPr>
          <w:rFonts w:ascii="仿宋" w:eastAsia="仿宋" w:hAnsi="仿宋" w:cs="仿宋" w:hint="eastAsia"/>
          <w:sz w:val="24"/>
          <w:u w:val="single"/>
        </w:rPr>
        <w:t xml:space="preserve">     </w:t>
      </w:r>
      <w:r w:rsidRPr="009B6B59">
        <w:rPr>
          <w:rFonts w:ascii="仿宋" w:eastAsia="仿宋" w:hAnsi="仿宋" w:cs="仿宋" w:hint="eastAsia"/>
          <w:sz w:val="24"/>
        </w:rPr>
        <w:t>年</w:t>
      </w:r>
      <w:r w:rsidRPr="009B6B59">
        <w:rPr>
          <w:rFonts w:ascii="仿宋" w:eastAsia="仿宋" w:hAnsi="仿宋" w:cs="仿宋" w:hint="eastAsia"/>
          <w:sz w:val="24"/>
          <w:u w:val="single"/>
        </w:rPr>
        <w:t xml:space="preserve">      </w:t>
      </w:r>
      <w:r w:rsidRPr="009B6B59">
        <w:rPr>
          <w:rFonts w:ascii="仿宋" w:eastAsia="仿宋" w:hAnsi="仿宋" w:cs="仿宋" w:hint="eastAsia"/>
          <w:sz w:val="24"/>
        </w:rPr>
        <w:t>月</w:t>
      </w:r>
      <w:r w:rsidRPr="009B6B59">
        <w:rPr>
          <w:rFonts w:ascii="仿宋" w:eastAsia="仿宋" w:hAnsi="仿宋" w:cs="仿宋" w:hint="eastAsia"/>
          <w:sz w:val="24"/>
          <w:u w:val="single"/>
        </w:rPr>
        <w:t xml:space="preserve">     </w:t>
      </w:r>
      <w:r w:rsidRPr="009B6B59">
        <w:rPr>
          <w:rFonts w:ascii="仿宋" w:eastAsia="仿宋" w:hAnsi="仿宋" w:cs="仿宋" w:hint="eastAsia"/>
          <w:sz w:val="24"/>
        </w:rPr>
        <w:t>日</w:t>
      </w:r>
    </w:p>
    <w:p w14:paraId="33BB8BA8" w14:textId="77777777" w:rsidR="002429E4" w:rsidRPr="009B6B59" w:rsidRDefault="002429E4">
      <w:pPr>
        <w:spacing w:line="360" w:lineRule="auto"/>
        <w:ind w:firstLineChars="250" w:firstLine="600"/>
        <w:rPr>
          <w:rFonts w:ascii="仿宋" w:eastAsia="仿宋" w:hAnsi="仿宋"/>
          <w:kern w:val="0"/>
          <w:sz w:val="24"/>
          <w:szCs w:val="20"/>
          <w:u w:val="single"/>
        </w:rPr>
      </w:pPr>
    </w:p>
    <w:p w14:paraId="3CE973A0" w14:textId="77777777" w:rsidR="002429E4" w:rsidRPr="009B6B59" w:rsidRDefault="002429E4">
      <w:pPr>
        <w:spacing w:line="360" w:lineRule="auto"/>
        <w:ind w:firstLineChars="250" w:firstLine="600"/>
        <w:rPr>
          <w:rFonts w:ascii="仿宋" w:eastAsia="仿宋" w:hAnsi="仿宋"/>
          <w:kern w:val="0"/>
          <w:sz w:val="24"/>
          <w:szCs w:val="20"/>
          <w:u w:val="single"/>
        </w:rPr>
      </w:pPr>
    </w:p>
    <w:p w14:paraId="63059D2C" w14:textId="77777777" w:rsidR="002429E4" w:rsidRPr="009B6B59" w:rsidRDefault="002429E4">
      <w:pPr>
        <w:spacing w:line="360" w:lineRule="auto"/>
        <w:ind w:firstLineChars="250" w:firstLine="600"/>
        <w:rPr>
          <w:rFonts w:ascii="仿宋" w:eastAsia="仿宋" w:hAnsi="仿宋"/>
          <w:kern w:val="0"/>
          <w:sz w:val="24"/>
          <w:szCs w:val="20"/>
          <w:u w:val="single"/>
        </w:rPr>
      </w:pPr>
    </w:p>
    <w:p w14:paraId="696B939F" w14:textId="77777777" w:rsidR="002429E4" w:rsidRPr="009B6B59" w:rsidRDefault="002429E4">
      <w:pPr>
        <w:spacing w:line="360" w:lineRule="auto"/>
        <w:ind w:firstLineChars="250" w:firstLine="600"/>
        <w:rPr>
          <w:rFonts w:ascii="仿宋" w:eastAsia="仿宋" w:hAnsi="仿宋"/>
          <w:kern w:val="0"/>
          <w:sz w:val="24"/>
          <w:szCs w:val="20"/>
          <w:u w:val="single"/>
        </w:rPr>
      </w:pPr>
    </w:p>
    <w:p w14:paraId="5F0B3784" w14:textId="77777777" w:rsidR="002429E4" w:rsidRPr="009B6B59" w:rsidRDefault="002429E4">
      <w:pPr>
        <w:spacing w:line="360" w:lineRule="auto"/>
        <w:ind w:firstLineChars="250" w:firstLine="600"/>
        <w:rPr>
          <w:rFonts w:ascii="仿宋" w:eastAsia="仿宋" w:hAnsi="仿宋"/>
          <w:kern w:val="0"/>
          <w:sz w:val="24"/>
          <w:szCs w:val="20"/>
        </w:rPr>
      </w:pPr>
    </w:p>
    <w:p w14:paraId="4C5DAD5A" w14:textId="77777777" w:rsidR="002429E4" w:rsidRPr="009B6B59" w:rsidRDefault="002429E4">
      <w:pPr>
        <w:spacing w:line="360" w:lineRule="auto"/>
        <w:ind w:firstLineChars="250" w:firstLine="600"/>
        <w:rPr>
          <w:rFonts w:ascii="仿宋" w:eastAsia="仿宋" w:hAnsi="仿宋"/>
          <w:kern w:val="0"/>
          <w:sz w:val="24"/>
          <w:szCs w:val="20"/>
        </w:rPr>
      </w:pPr>
    </w:p>
    <w:p w14:paraId="40D02CD6" w14:textId="77777777" w:rsidR="002429E4" w:rsidRPr="009B6B59" w:rsidRDefault="00000000">
      <w:pPr>
        <w:spacing w:line="360" w:lineRule="auto"/>
        <w:rPr>
          <w:rFonts w:ascii="仿宋" w:eastAsia="仿宋" w:hAnsi="仿宋"/>
          <w:b/>
          <w:sz w:val="24"/>
        </w:rPr>
      </w:pPr>
      <w:r w:rsidRPr="009B6B59">
        <w:rPr>
          <w:rFonts w:ascii="仿宋" w:eastAsia="仿宋" w:hAnsi="仿宋" w:hint="eastAsia"/>
          <w:kern w:val="0"/>
          <w:sz w:val="24"/>
          <w:szCs w:val="20"/>
          <w:u w:val="single"/>
        </w:rPr>
        <w:t>注：符合《三部门联合发布关于促进残疾人就业政府采购政策的通知》价格扣减条件的供应商须提交，</w:t>
      </w:r>
      <w:r w:rsidRPr="009B6B59">
        <w:rPr>
          <w:rFonts w:ascii="仿宋" w:eastAsia="仿宋" w:hAnsi="仿宋" w:cs="仿宋" w:hint="eastAsia"/>
          <w:kern w:val="0"/>
          <w:sz w:val="24"/>
          <w:u w:val="single"/>
        </w:rPr>
        <w:t>不符合的可以不提供本函</w:t>
      </w:r>
      <w:r w:rsidRPr="009B6B59">
        <w:rPr>
          <w:rFonts w:ascii="仿宋" w:eastAsia="仿宋" w:hAnsi="仿宋" w:hint="eastAsia"/>
          <w:kern w:val="0"/>
          <w:sz w:val="24"/>
          <w:szCs w:val="20"/>
          <w:u w:val="single"/>
        </w:rPr>
        <w:t>。</w:t>
      </w:r>
      <w:bookmarkEnd w:id="319"/>
    </w:p>
    <w:sectPr w:rsidR="002429E4" w:rsidRPr="009B6B59">
      <w:footerReference w:type="default" r:id="rId16"/>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2E6EE" w14:textId="77777777" w:rsidR="00427B56" w:rsidRDefault="00427B56">
      <w:r>
        <w:separator/>
      </w:r>
    </w:p>
  </w:endnote>
  <w:endnote w:type="continuationSeparator" w:id="0">
    <w:p w14:paraId="7AAF19AC" w14:textId="77777777" w:rsidR="00427B56" w:rsidRDefault="00427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 w:subsetted="1" w:fontKey="{D965769C-1D75-406D-8AA9-A10A920A2A8F}"/>
  </w:font>
  <w:font w:name="微软雅黑">
    <w:panose1 w:val="020B0503020204020204"/>
    <w:charset w:val="86"/>
    <w:family w:val="swiss"/>
    <w:pitch w:val="variable"/>
    <w:sig w:usb0="80000287" w:usb1="2ACF3C50" w:usb2="00000016" w:usb3="00000000" w:csb0="0004001F" w:csb1="00000000"/>
    <w:embedRegular r:id="rId2" w:subsetted="1" w:fontKey="{92D52CAA-1D6D-47CD-AC42-6A084598AE4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font>
  <w:font w:name="寰蒋闆呴粦">
    <w:altName w:val="宋体"/>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Syntax">
    <w:altName w:val="Arial"/>
    <w:charset w:val="00"/>
    <w:family w:val="swiss"/>
    <w:pitch w:val="default"/>
    <w:sig w:usb0="00000000" w:usb1="00000000" w:usb2="00000000" w:usb3="00000000" w:csb0="00000001" w:csb1="00000000"/>
  </w:font>
  <w:font w:name="serif">
    <w:altName w:val="Segoe Print"/>
    <w:charset w:val="00"/>
    <w:family w:val="auto"/>
    <w:pitch w:val="default"/>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fixed"/>
    <w:sig w:usb0="800002BF" w:usb1="38CF7CFA" w:usb2="00000016" w:usb3="00000000" w:csb0="00040001" w:csb1="00000000"/>
    <w:embedRegular r:id="rId3" w:subsetted="1" w:fontKey="{0A589A18-3827-4E71-8BFB-1D24BBBC7D43}"/>
    <w:embedBold r:id="rId4" w:subsetted="1" w:fontKey="{C62261EF-76FE-4FA2-9505-BD38C2CBE6DB}"/>
    <w:embedItalic r:id="rId5" w:subsetted="1" w:fontKey="{934AADBB-BFE2-4E48-8289-6E20BAEC0379}"/>
    <w:embedBoldItalic r:id="rId6" w:subsetted="1" w:fontKey="{671AF1C3-A40D-4C3C-A80C-FF5890AB6541}"/>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036C" w14:textId="77777777" w:rsidR="002429E4" w:rsidRDefault="002429E4">
    <w:pPr>
      <w:pStyle w:val="af5"/>
      <w:jc w:val="center"/>
    </w:pPr>
  </w:p>
  <w:p w14:paraId="31E92877" w14:textId="77777777" w:rsidR="002429E4" w:rsidRDefault="002429E4">
    <w:pPr>
      <w:pStyle w:val="af5"/>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D5C89" w14:textId="77777777" w:rsidR="002429E4" w:rsidRDefault="00000000">
    <w:pPr>
      <w:pStyle w:val="af5"/>
      <w:jc w:val="center"/>
      <w:rPr>
        <w:i/>
        <w:iCs/>
      </w:rPr>
    </w:pPr>
    <w:r>
      <w:rPr>
        <w:i/>
        <w:iCs/>
        <w:noProof/>
      </w:rPr>
      <mc:AlternateContent>
        <mc:Choice Requires="wps">
          <w:drawing>
            <wp:anchor distT="0" distB="0" distL="114300" distR="114300" simplePos="0" relativeHeight="251659264" behindDoc="0" locked="0" layoutInCell="1" allowOverlap="1" wp14:anchorId="5EB30735" wp14:editId="15286BAD">
              <wp:simplePos x="0" y="0"/>
              <wp:positionH relativeFrom="margin">
                <wp:align>center</wp:align>
              </wp:positionH>
              <wp:positionV relativeFrom="paragraph">
                <wp:posOffset>0</wp:posOffset>
              </wp:positionV>
              <wp:extent cx="283845" cy="153035"/>
              <wp:effectExtent l="0" t="0" r="1905" b="0"/>
              <wp:wrapNone/>
              <wp:docPr id="2" name="文本框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53035"/>
                      </a:xfrm>
                      <a:prstGeom prst="rect">
                        <a:avLst/>
                      </a:prstGeom>
                      <a:noFill/>
                      <a:ln>
                        <a:noFill/>
                      </a:ln>
                    </wps:spPr>
                    <wps:txbx>
                      <w:txbxContent>
                        <w:p w14:paraId="24D88A90" w14:textId="77777777" w:rsidR="002429E4" w:rsidRDefault="00000000">
                          <w:pPr>
                            <w:pStyle w:val="af5"/>
                            <w:jc w:val="center"/>
                            <w:rPr>
                              <w:sz w:val="21"/>
                              <w:szCs w:val="22"/>
                            </w:rPr>
                          </w:pPr>
                          <w:r>
                            <w:rPr>
                              <w:rFonts w:ascii="Times New Roman"/>
                              <w:sz w:val="21"/>
                              <w:szCs w:val="22"/>
                            </w:rPr>
                            <w:fldChar w:fldCharType="begin"/>
                          </w:r>
                          <w:r>
                            <w:rPr>
                              <w:rFonts w:ascii="Times New Roman"/>
                              <w:sz w:val="21"/>
                              <w:szCs w:val="22"/>
                            </w:rPr>
                            <w:instrText>PAGE   \* MERGEFORMAT</w:instrText>
                          </w:r>
                          <w:r>
                            <w:rPr>
                              <w:rFonts w:ascii="Times New Roman"/>
                              <w:sz w:val="21"/>
                              <w:szCs w:val="22"/>
                            </w:rPr>
                            <w:fldChar w:fldCharType="separate"/>
                          </w:r>
                          <w:r>
                            <w:rPr>
                              <w:rFonts w:ascii="Times New Roman"/>
                              <w:sz w:val="21"/>
                              <w:szCs w:val="22"/>
                              <w:lang w:val="zh-CN"/>
                            </w:rPr>
                            <w:t>32</w:t>
                          </w:r>
                          <w:r>
                            <w:rPr>
                              <w:rFonts w:ascii="Times New Roman"/>
                              <w:sz w:val="21"/>
                              <w:szCs w:val="22"/>
                            </w:rPr>
                            <w:fldChar w:fldCharType="end"/>
                          </w:r>
                        </w:p>
                      </w:txbxContent>
                    </wps:txbx>
                    <wps:bodyPr rot="0" vert="horz" wrap="square" lIns="0" tIns="0" rIns="0" bIns="0" anchor="t" anchorCtr="0" upright="1">
                      <a:spAutoFit/>
                    </wps:bodyPr>
                  </wps:wsp>
                </a:graphicData>
              </a:graphic>
            </wp:anchor>
          </w:drawing>
        </mc:Choice>
        <mc:Fallback>
          <w:pict>
            <v:shapetype w14:anchorId="5EB30735" id="_x0000_t202" coordsize="21600,21600" o:spt="202" path="m,l,21600r21600,l21600,xe">
              <v:stroke joinstyle="miter"/>
              <v:path gradientshapeok="t" o:connecttype="rect"/>
            </v:shapetype>
            <v:shape id="文本框 1030" o:spid="_x0000_s1026" type="#_x0000_t202" style="position:absolute;left:0;text-align:left;margin-left:0;margin-top:0;width:22.35pt;height:12.0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" filled="f" stroked="f">
              <v:textbox style="mso-fit-shape-to-text:t" inset="0,0,0,0">
                <w:txbxContent>
                  <w:p w14:paraId="24D88A90" w14:textId="77777777" w:rsidR="002429E4" w:rsidRDefault="00000000">
                    <w:pPr>
                      <w:pStyle w:val="af5"/>
                      <w:jc w:val="center"/>
                      <w:rPr>
                        <w:sz w:val="21"/>
                        <w:szCs w:val="22"/>
                      </w:rPr>
                    </w:pPr>
                    <w:r>
                      <w:rPr>
                        <w:rFonts w:ascii="Times New Roman"/>
                        <w:sz w:val="21"/>
                        <w:szCs w:val="22"/>
                      </w:rPr>
                      <w:fldChar w:fldCharType="begin"/>
                    </w:r>
                    <w:r>
                      <w:rPr>
                        <w:rFonts w:ascii="Times New Roman"/>
                        <w:sz w:val="21"/>
                        <w:szCs w:val="22"/>
                      </w:rPr>
                      <w:instrText>PAGE   \* MERGEFORMAT</w:instrText>
                    </w:r>
                    <w:r>
                      <w:rPr>
                        <w:rFonts w:ascii="Times New Roman"/>
                        <w:sz w:val="21"/>
                        <w:szCs w:val="22"/>
                      </w:rPr>
                      <w:fldChar w:fldCharType="separate"/>
                    </w:r>
                    <w:r>
                      <w:rPr>
                        <w:rFonts w:ascii="Times New Roman"/>
                        <w:sz w:val="21"/>
                        <w:szCs w:val="22"/>
                        <w:lang w:val="zh-CN"/>
                      </w:rPr>
                      <w:t>32</w:t>
                    </w:r>
                    <w:r>
                      <w:rPr>
                        <w:rFonts w:ascii="Times New Roman"/>
                        <w:sz w:val="21"/>
                        <w:szCs w:val="22"/>
                      </w:rPr>
                      <w:fldChar w:fldCharType="end"/>
                    </w:r>
                  </w:p>
                </w:txbxContent>
              </v:textbox>
              <w10:wrap anchorx="margin"/>
            </v:shape>
          </w:pict>
        </mc:Fallback>
      </mc:AlternateContent>
    </w:r>
    <w:r>
      <w:rPr>
        <w:i/>
        <w:i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9AB67" w14:textId="77777777" w:rsidR="002429E4" w:rsidRDefault="00000000">
    <w:pPr>
      <w:pStyle w:val="af5"/>
      <w:ind w:firstLine="420"/>
      <w:jc w:val="center"/>
      <w:rPr>
        <w:sz w:val="21"/>
        <w:szCs w:val="22"/>
      </w:rPr>
    </w:pPr>
    <w:r>
      <w:rPr>
        <w:sz w:val="22"/>
      </w:rPr>
      <w:pict w14:anchorId="4AB78325">
        <v:rect id="文本框 17" o:spid="_x0000_s1025" style="position:absolute;left:0;text-align:left;margin-left:0;margin-top:0;width:9.05pt;height:11.65pt;z-index:251661312;mso-wrap-style:none;mso-position-horizontal:center;mso-position-horizontal-relative:margin;mso-width-relative:page;mso-height-relative:page" o:preferrelative="t" filled="f" stroked="f">
          <v:textbox style="mso-fit-shape-to-text:t" inset="0,0,0,0">
            <w:txbxContent>
              <w:p w14:paraId="54871D12" w14:textId="77777777" w:rsidR="002429E4" w:rsidRDefault="002429E4">
                <w:pPr>
                  <w:pStyle w:val="af5"/>
                </w:pPr>
              </w:p>
            </w:txbxContent>
          </v:textbox>
          <w10:wrap anchorx="margin"/>
        </v:rect>
      </w:pict>
    </w:r>
    <w:r>
      <w:rPr>
        <w:rFonts w:ascii="Times New Roman"/>
        <w:sz w:val="21"/>
        <w:szCs w:val="22"/>
      </w:rPr>
      <w:fldChar w:fldCharType="begin"/>
    </w:r>
    <w:r>
      <w:rPr>
        <w:rFonts w:ascii="Times New Roman"/>
        <w:sz w:val="21"/>
        <w:szCs w:val="22"/>
      </w:rPr>
      <w:instrText>PAGE   \* MERGEFORMAT</w:instrText>
    </w:r>
    <w:r>
      <w:rPr>
        <w:rFonts w:ascii="Times New Roman"/>
        <w:sz w:val="21"/>
        <w:szCs w:val="22"/>
      </w:rPr>
      <w:fldChar w:fldCharType="separate"/>
    </w:r>
    <w:r>
      <w:rPr>
        <w:rFonts w:ascii="Times New Roman"/>
        <w:sz w:val="21"/>
        <w:szCs w:val="22"/>
      </w:rPr>
      <w:t>92</w:t>
    </w:r>
    <w:r>
      <w:rPr>
        <w:rFonts w:ascii="Times New Roman"/>
        <w:sz w:val="21"/>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781BC" w14:textId="77777777" w:rsidR="002429E4" w:rsidRDefault="00000000">
    <w:pPr>
      <w:pStyle w:val="af5"/>
      <w:jc w:val="center"/>
    </w:pPr>
    <w:r>
      <w:rPr>
        <w:noProof/>
      </w:rPr>
      <mc:AlternateContent>
        <mc:Choice Requires="wps">
          <w:drawing>
            <wp:anchor distT="0" distB="0" distL="114300" distR="114300" simplePos="0" relativeHeight="251660288" behindDoc="0" locked="0" layoutInCell="1" allowOverlap="1" wp14:anchorId="7D2EFE3A" wp14:editId="0EDBE478">
              <wp:simplePos x="0" y="0"/>
              <wp:positionH relativeFrom="margin">
                <wp:align>center</wp:align>
              </wp:positionH>
              <wp:positionV relativeFrom="paragraph">
                <wp:posOffset>0</wp:posOffset>
              </wp:positionV>
              <wp:extent cx="234950" cy="153035"/>
              <wp:effectExtent l="0" t="0" r="3175" b="0"/>
              <wp:wrapNone/>
              <wp:docPr id="1" name="文本框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3035"/>
                      </a:xfrm>
                      <a:prstGeom prst="rect">
                        <a:avLst/>
                      </a:prstGeom>
                      <a:noFill/>
                      <a:ln>
                        <a:noFill/>
                      </a:ln>
                    </wps:spPr>
                    <wps:txbx>
                      <w:txbxContent>
                        <w:p w14:paraId="03E7AF4C" w14:textId="77777777" w:rsidR="002429E4" w:rsidRDefault="00000000">
                          <w:pPr>
                            <w:pStyle w:val="af5"/>
                            <w:jc w:val="center"/>
                            <w:rPr>
                              <w:rFonts w:ascii="Times New Roman"/>
                              <w:sz w:val="21"/>
                              <w:szCs w:val="22"/>
                            </w:rPr>
                          </w:pPr>
                          <w:r>
                            <w:rPr>
                              <w:rFonts w:ascii="Times New Roman"/>
                              <w:sz w:val="21"/>
                              <w:szCs w:val="22"/>
                            </w:rPr>
                            <w:fldChar w:fldCharType="begin"/>
                          </w:r>
                          <w:r>
                            <w:rPr>
                              <w:rFonts w:ascii="Times New Roman"/>
                              <w:sz w:val="21"/>
                              <w:szCs w:val="22"/>
                            </w:rPr>
                            <w:instrText>PAGE   \* MERGEFORMAT</w:instrText>
                          </w:r>
                          <w:r>
                            <w:rPr>
                              <w:rFonts w:ascii="Times New Roman"/>
                              <w:sz w:val="21"/>
                              <w:szCs w:val="22"/>
                            </w:rPr>
                            <w:fldChar w:fldCharType="separate"/>
                          </w:r>
                          <w:r>
                            <w:rPr>
                              <w:rFonts w:ascii="Times New Roman"/>
                              <w:sz w:val="21"/>
                              <w:szCs w:val="22"/>
                              <w:lang w:val="zh-CN"/>
                            </w:rPr>
                            <w:t>166</w:t>
                          </w:r>
                          <w:r>
                            <w:rPr>
                              <w:rFonts w:ascii="Times New Roman"/>
                              <w:sz w:val="21"/>
                              <w:szCs w:val="22"/>
                            </w:rPr>
                            <w:fldChar w:fldCharType="end"/>
                          </w:r>
                        </w:p>
                      </w:txbxContent>
                    </wps:txbx>
                    <wps:bodyPr rot="0" vert="horz" wrap="square" lIns="0" tIns="0" rIns="0" bIns="0" anchor="t" anchorCtr="0" upright="1">
                      <a:spAutoFit/>
                    </wps:bodyPr>
                  </wps:wsp>
                </a:graphicData>
              </a:graphic>
            </wp:anchor>
          </w:drawing>
        </mc:Choice>
        <mc:Fallback>
          <w:pict>
            <v:shapetype w14:anchorId="7D2EFE3A" id="_x0000_t202" coordsize="21600,21600" o:spt="202" path="m,l,21600r21600,l21600,xe">
              <v:stroke joinstyle="miter"/>
              <v:path gradientshapeok="t" o:connecttype="rect"/>
            </v:shapetype>
            <v:shape id="文本框 1029" o:spid="_x0000_s1027" type="#_x0000_t202" style="position:absolute;left:0;text-align:left;margin-left:0;margin-top:0;width:18.5pt;height:12.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" filled="f" stroked="f">
              <v:textbox style="mso-fit-shape-to-text:t" inset="0,0,0,0">
                <w:txbxContent>
                  <w:p w14:paraId="03E7AF4C" w14:textId="77777777" w:rsidR="002429E4" w:rsidRDefault="00000000">
                    <w:pPr>
                      <w:pStyle w:val="af5"/>
                      <w:jc w:val="center"/>
                      <w:rPr>
                        <w:rFonts w:ascii="Times New Roman"/>
                        <w:sz w:val="21"/>
                        <w:szCs w:val="22"/>
                      </w:rPr>
                    </w:pPr>
                    <w:r>
                      <w:rPr>
                        <w:rFonts w:ascii="Times New Roman"/>
                        <w:sz w:val="21"/>
                        <w:szCs w:val="22"/>
                      </w:rPr>
                      <w:fldChar w:fldCharType="begin"/>
                    </w:r>
                    <w:r>
                      <w:rPr>
                        <w:rFonts w:ascii="Times New Roman"/>
                        <w:sz w:val="21"/>
                        <w:szCs w:val="22"/>
                      </w:rPr>
                      <w:instrText>PAGE   \* MERGEFORMAT</w:instrText>
                    </w:r>
                    <w:r>
                      <w:rPr>
                        <w:rFonts w:ascii="Times New Roman"/>
                        <w:sz w:val="21"/>
                        <w:szCs w:val="22"/>
                      </w:rPr>
                      <w:fldChar w:fldCharType="separate"/>
                    </w:r>
                    <w:r>
                      <w:rPr>
                        <w:rFonts w:ascii="Times New Roman"/>
                        <w:sz w:val="21"/>
                        <w:szCs w:val="22"/>
                        <w:lang w:val="zh-CN"/>
                      </w:rPr>
                      <w:t>166</w:t>
                    </w:r>
                    <w:r>
                      <w:rPr>
                        <w:rFonts w:ascii="Times New Roman"/>
                        <w:sz w:val="21"/>
                        <w:szCs w:val="22"/>
                      </w:rPr>
                      <w:fldChar w:fldCharType="end"/>
                    </w:r>
                  </w:p>
                </w:txbxContent>
              </v:textbox>
              <w10:wrap anchorx="margin"/>
            </v:shape>
          </w:pict>
        </mc:Fallback>
      </mc:AlternateContent>
    </w:r>
  </w:p>
  <w:p w14:paraId="5238BB33" w14:textId="77777777" w:rsidR="002429E4" w:rsidRDefault="002429E4">
    <w:pPr>
      <w:pStyle w:val="af5"/>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7D4D0E" w14:textId="77777777" w:rsidR="00427B56" w:rsidRDefault="00427B56">
      <w:r>
        <w:separator/>
      </w:r>
    </w:p>
  </w:footnote>
  <w:footnote w:type="continuationSeparator" w:id="0">
    <w:p w14:paraId="6031EFDA" w14:textId="77777777" w:rsidR="00427B56" w:rsidRDefault="00427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8168C" w14:textId="77777777" w:rsidR="002429E4" w:rsidRDefault="002429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AE44C91"/>
    <w:multiLevelType w:val="singleLevel"/>
    <w:tmpl w:val="8AE44C91"/>
    <w:lvl w:ilvl="0">
      <w:start w:val="1"/>
      <w:numFmt w:val="decimal"/>
      <w:lvlText w:val="%1."/>
      <w:lvlJc w:val="left"/>
      <w:pPr>
        <w:tabs>
          <w:tab w:val="left" w:pos="312"/>
        </w:tabs>
      </w:pPr>
    </w:lvl>
  </w:abstractNum>
  <w:abstractNum w:abstractNumId="1" w15:restartNumberingAfterBreak="0">
    <w:nsid w:val="0FF9642E"/>
    <w:multiLevelType w:val="multilevel"/>
    <w:tmpl w:val="0FF9642E"/>
    <w:lvl w:ilvl="0">
      <w:start w:val="1"/>
      <w:numFmt w:val="decimal"/>
      <w:pStyle w:val="a"/>
      <w:lvlText w:val="第%1章"/>
      <w:lvlJc w:val="left"/>
      <w:pPr>
        <w:tabs>
          <w:tab w:val="left" w:pos="4834"/>
        </w:tabs>
        <w:ind w:left="4834" w:hanging="1290"/>
      </w:pPr>
      <w:rPr>
        <w:rFonts w:hint="default"/>
        <w:b/>
        <w:lang w:val="en-US"/>
      </w:rPr>
    </w:lvl>
    <w:lvl w:ilvl="1">
      <w:start w:val="1"/>
      <w:numFmt w:val="lowerLetter"/>
      <w:lvlText w:val="%2)"/>
      <w:lvlJc w:val="left"/>
      <w:pPr>
        <w:tabs>
          <w:tab w:val="left" w:pos="1380"/>
        </w:tabs>
        <w:ind w:left="1380" w:hanging="420"/>
      </w:pPr>
      <w:rPr>
        <w:rFonts w:hint="eastAsia"/>
      </w:rPr>
    </w:lvl>
    <w:lvl w:ilvl="2">
      <w:start w:val="1"/>
      <w:numFmt w:val="lowerRoman"/>
      <w:lvlText w:val="%3."/>
      <w:lvlJc w:val="right"/>
      <w:pPr>
        <w:tabs>
          <w:tab w:val="left" w:pos="1800"/>
        </w:tabs>
        <w:ind w:left="1800" w:hanging="420"/>
      </w:pPr>
      <w:rPr>
        <w:rFonts w:hint="eastAsia"/>
      </w:rPr>
    </w:lvl>
    <w:lvl w:ilvl="3">
      <w:start w:val="1"/>
      <w:numFmt w:val="decimal"/>
      <w:lvlText w:val="%4."/>
      <w:lvlJc w:val="left"/>
      <w:pPr>
        <w:tabs>
          <w:tab w:val="left" w:pos="2220"/>
        </w:tabs>
        <w:ind w:left="2220" w:hanging="420"/>
      </w:pPr>
      <w:rPr>
        <w:rFonts w:hint="eastAsia"/>
      </w:rPr>
    </w:lvl>
    <w:lvl w:ilvl="4">
      <w:start w:val="1"/>
      <w:numFmt w:val="lowerLetter"/>
      <w:lvlText w:val="%5)"/>
      <w:lvlJc w:val="left"/>
      <w:pPr>
        <w:tabs>
          <w:tab w:val="left" w:pos="2640"/>
        </w:tabs>
        <w:ind w:left="2640" w:hanging="420"/>
      </w:pPr>
      <w:rPr>
        <w:rFonts w:hint="eastAsia"/>
      </w:rPr>
    </w:lvl>
    <w:lvl w:ilvl="5">
      <w:start w:val="1"/>
      <w:numFmt w:val="lowerRoman"/>
      <w:lvlText w:val="%6."/>
      <w:lvlJc w:val="right"/>
      <w:pPr>
        <w:tabs>
          <w:tab w:val="left" w:pos="3060"/>
        </w:tabs>
        <w:ind w:left="3060" w:hanging="420"/>
      </w:pPr>
      <w:rPr>
        <w:rFonts w:hint="eastAsia"/>
      </w:rPr>
    </w:lvl>
    <w:lvl w:ilvl="6">
      <w:start w:val="1"/>
      <w:numFmt w:val="decimal"/>
      <w:lvlText w:val="%7."/>
      <w:lvlJc w:val="left"/>
      <w:pPr>
        <w:tabs>
          <w:tab w:val="left" w:pos="3480"/>
        </w:tabs>
        <w:ind w:left="3480" w:hanging="420"/>
      </w:pPr>
      <w:rPr>
        <w:rFonts w:hint="eastAsia"/>
      </w:rPr>
    </w:lvl>
    <w:lvl w:ilvl="7">
      <w:start w:val="1"/>
      <w:numFmt w:val="lowerLetter"/>
      <w:lvlText w:val="%8)"/>
      <w:lvlJc w:val="left"/>
      <w:pPr>
        <w:tabs>
          <w:tab w:val="left" w:pos="3900"/>
        </w:tabs>
        <w:ind w:left="3900" w:hanging="420"/>
      </w:pPr>
      <w:rPr>
        <w:rFonts w:hint="eastAsia"/>
      </w:rPr>
    </w:lvl>
    <w:lvl w:ilvl="8">
      <w:start w:val="1"/>
      <w:numFmt w:val="lowerRoman"/>
      <w:lvlText w:val="%9."/>
      <w:lvlJc w:val="right"/>
      <w:pPr>
        <w:tabs>
          <w:tab w:val="left" w:pos="4320"/>
        </w:tabs>
        <w:ind w:left="4320" w:hanging="420"/>
      </w:pPr>
      <w:rPr>
        <w:rFonts w:hint="eastAsia"/>
      </w:rPr>
    </w:lvl>
  </w:abstractNum>
  <w:abstractNum w:abstractNumId="2" w15:restartNumberingAfterBreak="0">
    <w:nsid w:val="155E6A8F"/>
    <w:multiLevelType w:val="multilevel"/>
    <w:tmpl w:val="155E6A8F"/>
    <w:lvl w:ilvl="0">
      <w:start w:val="1"/>
      <w:numFmt w:val="decimal"/>
      <w:lvlText w:val="（%1）"/>
      <w:lvlJc w:val="left"/>
      <w:pPr>
        <w:tabs>
          <w:tab w:val="left" w:pos="1571"/>
        </w:tabs>
        <w:ind w:left="1571" w:hanging="720"/>
      </w:pPr>
      <w:rPr>
        <w:rFonts w:ascii="仿宋_GB2312" w:eastAsia="仿宋_GB2312" w:hAnsi="宋体" w:cs="Times New Roman"/>
      </w:rPr>
    </w:lvl>
    <w:lvl w:ilvl="1">
      <w:start w:val="1"/>
      <w:numFmt w:val="lowerLetter"/>
      <w:lvlText w:val="%2)"/>
      <w:lvlJc w:val="left"/>
      <w:pPr>
        <w:tabs>
          <w:tab w:val="left" w:pos="1739"/>
        </w:tabs>
        <w:ind w:left="1739" w:hanging="420"/>
      </w:pPr>
    </w:lvl>
    <w:lvl w:ilvl="2">
      <w:start w:val="1"/>
      <w:numFmt w:val="lowerRoman"/>
      <w:lvlText w:val="%3."/>
      <w:lvlJc w:val="right"/>
      <w:pPr>
        <w:tabs>
          <w:tab w:val="left" w:pos="2159"/>
        </w:tabs>
        <w:ind w:left="2159" w:hanging="420"/>
      </w:pPr>
    </w:lvl>
    <w:lvl w:ilvl="3">
      <w:start w:val="1"/>
      <w:numFmt w:val="decimal"/>
      <w:lvlText w:val="%4."/>
      <w:lvlJc w:val="left"/>
      <w:pPr>
        <w:tabs>
          <w:tab w:val="left" w:pos="2579"/>
        </w:tabs>
        <w:ind w:left="2579" w:hanging="420"/>
      </w:pPr>
    </w:lvl>
    <w:lvl w:ilvl="4">
      <w:start w:val="1"/>
      <w:numFmt w:val="lowerLetter"/>
      <w:lvlText w:val="%5)"/>
      <w:lvlJc w:val="left"/>
      <w:pPr>
        <w:tabs>
          <w:tab w:val="left" w:pos="2999"/>
        </w:tabs>
        <w:ind w:left="2999" w:hanging="420"/>
      </w:pPr>
    </w:lvl>
    <w:lvl w:ilvl="5">
      <w:start w:val="1"/>
      <w:numFmt w:val="lowerRoman"/>
      <w:lvlText w:val="%6."/>
      <w:lvlJc w:val="right"/>
      <w:pPr>
        <w:tabs>
          <w:tab w:val="left" w:pos="3419"/>
        </w:tabs>
        <w:ind w:left="3419" w:hanging="420"/>
      </w:pPr>
    </w:lvl>
    <w:lvl w:ilvl="6">
      <w:start w:val="1"/>
      <w:numFmt w:val="decimal"/>
      <w:lvlText w:val="%7."/>
      <w:lvlJc w:val="left"/>
      <w:pPr>
        <w:tabs>
          <w:tab w:val="left" w:pos="3839"/>
        </w:tabs>
        <w:ind w:left="3839" w:hanging="420"/>
      </w:pPr>
    </w:lvl>
    <w:lvl w:ilvl="7">
      <w:start w:val="1"/>
      <w:numFmt w:val="lowerLetter"/>
      <w:lvlText w:val="%8)"/>
      <w:lvlJc w:val="left"/>
      <w:pPr>
        <w:tabs>
          <w:tab w:val="left" w:pos="4259"/>
        </w:tabs>
        <w:ind w:left="4259" w:hanging="420"/>
      </w:pPr>
    </w:lvl>
    <w:lvl w:ilvl="8">
      <w:start w:val="1"/>
      <w:numFmt w:val="lowerRoman"/>
      <w:lvlText w:val="%9."/>
      <w:lvlJc w:val="right"/>
      <w:pPr>
        <w:tabs>
          <w:tab w:val="left" w:pos="4679"/>
        </w:tabs>
        <w:ind w:left="4679" w:hanging="420"/>
      </w:pPr>
    </w:lvl>
  </w:abstractNum>
  <w:abstractNum w:abstractNumId="3" w15:restartNumberingAfterBreak="0">
    <w:nsid w:val="22E55B49"/>
    <w:multiLevelType w:val="multilevel"/>
    <w:tmpl w:val="22E55B49"/>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4" w15:restartNumberingAfterBreak="0">
    <w:nsid w:val="29100B6B"/>
    <w:multiLevelType w:val="multilevel"/>
    <w:tmpl w:val="29100B6B"/>
    <w:lvl w:ilvl="0">
      <w:start w:val="1"/>
      <w:numFmt w:val="decimalEnclosedCircle"/>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 w15:restartNumberingAfterBreak="0">
    <w:nsid w:val="376F490C"/>
    <w:multiLevelType w:val="multilevel"/>
    <w:tmpl w:val="376F490C"/>
    <w:lvl w:ilvl="0">
      <w:start w:val="1"/>
      <w:numFmt w:val="decimalEnclosedCircle"/>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 w15:restartNumberingAfterBreak="0">
    <w:nsid w:val="556B3CB1"/>
    <w:multiLevelType w:val="multilevel"/>
    <w:tmpl w:val="556B3CB1"/>
    <w:lvl w:ilvl="0">
      <w:start w:val="1"/>
      <w:numFmt w:val="decimalEnclosedCircle"/>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7" w15:restartNumberingAfterBreak="0">
    <w:nsid w:val="635BB4FA"/>
    <w:multiLevelType w:val="singleLevel"/>
    <w:tmpl w:val="635BB4FA"/>
    <w:lvl w:ilvl="0">
      <w:start w:val="1"/>
      <w:numFmt w:val="decimal"/>
      <w:lvlText w:val="%1."/>
      <w:lvlJc w:val="left"/>
      <w:pPr>
        <w:tabs>
          <w:tab w:val="left" w:pos="312"/>
        </w:tabs>
      </w:pPr>
    </w:lvl>
  </w:abstractNum>
  <w:abstractNum w:abstractNumId="8" w15:restartNumberingAfterBreak="0">
    <w:nsid w:val="69D446D7"/>
    <w:multiLevelType w:val="multilevel"/>
    <w:tmpl w:val="69D446D7"/>
    <w:lvl w:ilvl="0">
      <w:start w:val="1"/>
      <w:numFmt w:val="decimalEnclosedCircle"/>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9" w15:restartNumberingAfterBreak="0">
    <w:nsid w:val="7C1B5AD2"/>
    <w:multiLevelType w:val="multilevel"/>
    <w:tmpl w:val="7C1B5AD2"/>
    <w:lvl w:ilvl="0">
      <w:start w:val="1"/>
      <w:numFmt w:val="decimal"/>
      <w:lvlText w:val="%1、"/>
      <w:lvlJc w:val="left"/>
      <w:pPr>
        <w:ind w:left="444" w:hanging="44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06700347">
    <w:abstractNumId w:val="1"/>
  </w:num>
  <w:num w:numId="2" w16cid:durableId="342439006">
    <w:abstractNumId w:val="2"/>
  </w:num>
  <w:num w:numId="3" w16cid:durableId="1817450134">
    <w:abstractNumId w:val="4"/>
  </w:num>
  <w:num w:numId="4" w16cid:durableId="1248031719">
    <w:abstractNumId w:val="5"/>
  </w:num>
  <w:num w:numId="5" w16cid:durableId="687414633">
    <w:abstractNumId w:val="6"/>
  </w:num>
  <w:num w:numId="6" w16cid:durableId="9991978">
    <w:abstractNumId w:val="8"/>
  </w:num>
  <w:num w:numId="7" w16cid:durableId="1750495679">
    <w:abstractNumId w:val="3"/>
  </w:num>
  <w:num w:numId="8" w16cid:durableId="682904115">
    <w:abstractNumId w:val="7"/>
  </w:num>
  <w:num w:numId="9" w16cid:durableId="1203372313">
    <w:abstractNumId w:val="0"/>
  </w:num>
  <w:num w:numId="10" w16cid:durableId="18844394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63"/>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ODViY2JkMjU3NGYzZTEwMzZmMGFkZWViYmNkYWU3NDIifQ=="/>
    <w:docVar w:name="VTCASE" w:val="4"/>
    <w:docVar w:name="VTCommandPending" w:val="NONE"/>
  </w:docVars>
  <w:rsids>
    <w:rsidRoot w:val="00887D93"/>
    <w:rsid w:val="000003F8"/>
    <w:rsid w:val="000004CD"/>
    <w:rsid w:val="00000B88"/>
    <w:rsid w:val="000010B5"/>
    <w:rsid w:val="00001783"/>
    <w:rsid w:val="00001797"/>
    <w:rsid w:val="000018E2"/>
    <w:rsid w:val="0000273B"/>
    <w:rsid w:val="00003BC3"/>
    <w:rsid w:val="000041A8"/>
    <w:rsid w:val="000055D7"/>
    <w:rsid w:val="00006413"/>
    <w:rsid w:val="00007455"/>
    <w:rsid w:val="000078F7"/>
    <w:rsid w:val="00014240"/>
    <w:rsid w:val="00014763"/>
    <w:rsid w:val="00014892"/>
    <w:rsid w:val="0001529F"/>
    <w:rsid w:val="00015358"/>
    <w:rsid w:val="000157E2"/>
    <w:rsid w:val="000160ED"/>
    <w:rsid w:val="0001668B"/>
    <w:rsid w:val="0001697A"/>
    <w:rsid w:val="000169E1"/>
    <w:rsid w:val="000172DF"/>
    <w:rsid w:val="0001783D"/>
    <w:rsid w:val="00020D78"/>
    <w:rsid w:val="00021486"/>
    <w:rsid w:val="00021AE8"/>
    <w:rsid w:val="00021CB0"/>
    <w:rsid w:val="00021ED8"/>
    <w:rsid w:val="00022E94"/>
    <w:rsid w:val="00024D36"/>
    <w:rsid w:val="0003033F"/>
    <w:rsid w:val="00030B4B"/>
    <w:rsid w:val="00030FAA"/>
    <w:rsid w:val="000313B5"/>
    <w:rsid w:val="000315C4"/>
    <w:rsid w:val="00032B95"/>
    <w:rsid w:val="000333A8"/>
    <w:rsid w:val="0003349B"/>
    <w:rsid w:val="00034421"/>
    <w:rsid w:val="00034CCF"/>
    <w:rsid w:val="00036F55"/>
    <w:rsid w:val="000422D6"/>
    <w:rsid w:val="000434F9"/>
    <w:rsid w:val="00043533"/>
    <w:rsid w:val="00043C22"/>
    <w:rsid w:val="00045D67"/>
    <w:rsid w:val="0004677C"/>
    <w:rsid w:val="00047B29"/>
    <w:rsid w:val="00047F5E"/>
    <w:rsid w:val="000526A8"/>
    <w:rsid w:val="00053675"/>
    <w:rsid w:val="000538CC"/>
    <w:rsid w:val="000541C7"/>
    <w:rsid w:val="00054A8E"/>
    <w:rsid w:val="00054F37"/>
    <w:rsid w:val="00055A71"/>
    <w:rsid w:val="00056583"/>
    <w:rsid w:val="00056932"/>
    <w:rsid w:val="00057BB2"/>
    <w:rsid w:val="0006019D"/>
    <w:rsid w:val="000608CE"/>
    <w:rsid w:val="00060CA2"/>
    <w:rsid w:val="000612B3"/>
    <w:rsid w:val="00061B68"/>
    <w:rsid w:val="00061FD8"/>
    <w:rsid w:val="0006254B"/>
    <w:rsid w:val="00062E0B"/>
    <w:rsid w:val="00062F6D"/>
    <w:rsid w:val="000634E0"/>
    <w:rsid w:val="00063504"/>
    <w:rsid w:val="00063750"/>
    <w:rsid w:val="00063848"/>
    <w:rsid w:val="000639BA"/>
    <w:rsid w:val="00063C67"/>
    <w:rsid w:val="00065379"/>
    <w:rsid w:val="000660AD"/>
    <w:rsid w:val="000673C5"/>
    <w:rsid w:val="00070907"/>
    <w:rsid w:val="000719AB"/>
    <w:rsid w:val="00071A8D"/>
    <w:rsid w:val="00072B7F"/>
    <w:rsid w:val="000731AC"/>
    <w:rsid w:val="00073668"/>
    <w:rsid w:val="00073852"/>
    <w:rsid w:val="0007437C"/>
    <w:rsid w:val="000749E3"/>
    <w:rsid w:val="00076670"/>
    <w:rsid w:val="00080A9E"/>
    <w:rsid w:val="00080B56"/>
    <w:rsid w:val="00080FC7"/>
    <w:rsid w:val="00081B91"/>
    <w:rsid w:val="00081D11"/>
    <w:rsid w:val="00083115"/>
    <w:rsid w:val="00087D90"/>
    <w:rsid w:val="00091306"/>
    <w:rsid w:val="00092DF6"/>
    <w:rsid w:val="000931FF"/>
    <w:rsid w:val="00093269"/>
    <w:rsid w:val="00093645"/>
    <w:rsid w:val="0009376D"/>
    <w:rsid w:val="000938B0"/>
    <w:rsid w:val="00094850"/>
    <w:rsid w:val="00094D7A"/>
    <w:rsid w:val="00096150"/>
    <w:rsid w:val="00096ABA"/>
    <w:rsid w:val="00096F54"/>
    <w:rsid w:val="000A31C4"/>
    <w:rsid w:val="000A3727"/>
    <w:rsid w:val="000A378F"/>
    <w:rsid w:val="000A3C52"/>
    <w:rsid w:val="000A49C1"/>
    <w:rsid w:val="000A799B"/>
    <w:rsid w:val="000B0FD5"/>
    <w:rsid w:val="000B1F67"/>
    <w:rsid w:val="000B3242"/>
    <w:rsid w:val="000B3392"/>
    <w:rsid w:val="000B362F"/>
    <w:rsid w:val="000B366A"/>
    <w:rsid w:val="000B3958"/>
    <w:rsid w:val="000B43FF"/>
    <w:rsid w:val="000B4CF9"/>
    <w:rsid w:val="000B4D5A"/>
    <w:rsid w:val="000B5321"/>
    <w:rsid w:val="000B54A2"/>
    <w:rsid w:val="000B5746"/>
    <w:rsid w:val="000B6BD9"/>
    <w:rsid w:val="000B6C50"/>
    <w:rsid w:val="000B7166"/>
    <w:rsid w:val="000B7F8A"/>
    <w:rsid w:val="000C0C0B"/>
    <w:rsid w:val="000C0FDF"/>
    <w:rsid w:val="000C119B"/>
    <w:rsid w:val="000C15AF"/>
    <w:rsid w:val="000C28E1"/>
    <w:rsid w:val="000C3524"/>
    <w:rsid w:val="000C3A1F"/>
    <w:rsid w:val="000C5071"/>
    <w:rsid w:val="000C55ED"/>
    <w:rsid w:val="000C6555"/>
    <w:rsid w:val="000C6B1E"/>
    <w:rsid w:val="000C6F86"/>
    <w:rsid w:val="000C7891"/>
    <w:rsid w:val="000D10E4"/>
    <w:rsid w:val="000D1613"/>
    <w:rsid w:val="000D19C1"/>
    <w:rsid w:val="000D1D95"/>
    <w:rsid w:val="000D36DD"/>
    <w:rsid w:val="000D4821"/>
    <w:rsid w:val="000D498D"/>
    <w:rsid w:val="000D4E69"/>
    <w:rsid w:val="000D5125"/>
    <w:rsid w:val="000D5894"/>
    <w:rsid w:val="000D751E"/>
    <w:rsid w:val="000D7812"/>
    <w:rsid w:val="000D7C05"/>
    <w:rsid w:val="000E038F"/>
    <w:rsid w:val="000E1288"/>
    <w:rsid w:val="000E2810"/>
    <w:rsid w:val="000E3784"/>
    <w:rsid w:val="000E37E0"/>
    <w:rsid w:val="000E47A0"/>
    <w:rsid w:val="000E56F6"/>
    <w:rsid w:val="000E597F"/>
    <w:rsid w:val="000E5BFC"/>
    <w:rsid w:val="000E6242"/>
    <w:rsid w:val="000E67B9"/>
    <w:rsid w:val="000E694F"/>
    <w:rsid w:val="000E7158"/>
    <w:rsid w:val="000E7294"/>
    <w:rsid w:val="000E74D4"/>
    <w:rsid w:val="000F0D01"/>
    <w:rsid w:val="000F2D05"/>
    <w:rsid w:val="000F2EEE"/>
    <w:rsid w:val="000F349B"/>
    <w:rsid w:val="000F3ED4"/>
    <w:rsid w:val="000F4234"/>
    <w:rsid w:val="000F4337"/>
    <w:rsid w:val="000F5B22"/>
    <w:rsid w:val="000F6215"/>
    <w:rsid w:val="000F63C8"/>
    <w:rsid w:val="000F6581"/>
    <w:rsid w:val="000F701C"/>
    <w:rsid w:val="00102417"/>
    <w:rsid w:val="001032CC"/>
    <w:rsid w:val="00103FC8"/>
    <w:rsid w:val="00104F7A"/>
    <w:rsid w:val="00105B0B"/>
    <w:rsid w:val="00106A8B"/>
    <w:rsid w:val="0011007B"/>
    <w:rsid w:val="0011024E"/>
    <w:rsid w:val="00110B12"/>
    <w:rsid w:val="0011113E"/>
    <w:rsid w:val="00111480"/>
    <w:rsid w:val="00112163"/>
    <w:rsid w:val="00114579"/>
    <w:rsid w:val="0011463E"/>
    <w:rsid w:val="00114CA2"/>
    <w:rsid w:val="00115BF1"/>
    <w:rsid w:val="00116AD9"/>
    <w:rsid w:val="00120292"/>
    <w:rsid w:val="0012032C"/>
    <w:rsid w:val="00120BDF"/>
    <w:rsid w:val="0012244B"/>
    <w:rsid w:val="001224B5"/>
    <w:rsid w:val="00122643"/>
    <w:rsid w:val="00122B45"/>
    <w:rsid w:val="00122C8B"/>
    <w:rsid w:val="00122E9B"/>
    <w:rsid w:val="0012425B"/>
    <w:rsid w:val="001244E6"/>
    <w:rsid w:val="001244F8"/>
    <w:rsid w:val="00124769"/>
    <w:rsid w:val="001247F0"/>
    <w:rsid w:val="001252D8"/>
    <w:rsid w:val="001257D4"/>
    <w:rsid w:val="001313C6"/>
    <w:rsid w:val="00131E0D"/>
    <w:rsid w:val="0013261B"/>
    <w:rsid w:val="0013359E"/>
    <w:rsid w:val="00133E7F"/>
    <w:rsid w:val="00135566"/>
    <w:rsid w:val="00135D7B"/>
    <w:rsid w:val="00136140"/>
    <w:rsid w:val="001375F1"/>
    <w:rsid w:val="00137694"/>
    <w:rsid w:val="0014049E"/>
    <w:rsid w:val="00141748"/>
    <w:rsid w:val="00141EAC"/>
    <w:rsid w:val="00141EC4"/>
    <w:rsid w:val="00142833"/>
    <w:rsid w:val="00143652"/>
    <w:rsid w:val="00143B78"/>
    <w:rsid w:val="00144602"/>
    <w:rsid w:val="0014470E"/>
    <w:rsid w:val="0014488E"/>
    <w:rsid w:val="0014627C"/>
    <w:rsid w:val="00146A31"/>
    <w:rsid w:val="00146D60"/>
    <w:rsid w:val="00146E10"/>
    <w:rsid w:val="0014723F"/>
    <w:rsid w:val="00147659"/>
    <w:rsid w:val="0015034F"/>
    <w:rsid w:val="00150E43"/>
    <w:rsid w:val="0015142E"/>
    <w:rsid w:val="0015153A"/>
    <w:rsid w:val="00152218"/>
    <w:rsid w:val="001532F0"/>
    <w:rsid w:val="001550F4"/>
    <w:rsid w:val="00155D60"/>
    <w:rsid w:val="00156A7B"/>
    <w:rsid w:val="00156BCF"/>
    <w:rsid w:val="00156F33"/>
    <w:rsid w:val="00157612"/>
    <w:rsid w:val="00157C74"/>
    <w:rsid w:val="00157D8E"/>
    <w:rsid w:val="00161678"/>
    <w:rsid w:val="00161D71"/>
    <w:rsid w:val="00162805"/>
    <w:rsid w:val="001635F0"/>
    <w:rsid w:val="00163AD7"/>
    <w:rsid w:val="00163BE7"/>
    <w:rsid w:val="00164959"/>
    <w:rsid w:val="00165014"/>
    <w:rsid w:val="001657D0"/>
    <w:rsid w:val="00165C38"/>
    <w:rsid w:val="001717E0"/>
    <w:rsid w:val="0017180F"/>
    <w:rsid w:val="00172535"/>
    <w:rsid w:val="00172939"/>
    <w:rsid w:val="00172F97"/>
    <w:rsid w:val="001733C3"/>
    <w:rsid w:val="00173BFF"/>
    <w:rsid w:val="00173DC3"/>
    <w:rsid w:val="00174749"/>
    <w:rsid w:val="00174764"/>
    <w:rsid w:val="00174FCA"/>
    <w:rsid w:val="001758A8"/>
    <w:rsid w:val="00175AFB"/>
    <w:rsid w:val="00176738"/>
    <w:rsid w:val="00176A11"/>
    <w:rsid w:val="00176F12"/>
    <w:rsid w:val="001770BE"/>
    <w:rsid w:val="00177A3E"/>
    <w:rsid w:val="00177CF8"/>
    <w:rsid w:val="00181C13"/>
    <w:rsid w:val="001823EF"/>
    <w:rsid w:val="001839F8"/>
    <w:rsid w:val="00183E4B"/>
    <w:rsid w:val="00185E58"/>
    <w:rsid w:val="001871F8"/>
    <w:rsid w:val="00187618"/>
    <w:rsid w:val="001876A8"/>
    <w:rsid w:val="00187801"/>
    <w:rsid w:val="00187B13"/>
    <w:rsid w:val="00187EB4"/>
    <w:rsid w:val="001918AF"/>
    <w:rsid w:val="00192582"/>
    <w:rsid w:val="0019282C"/>
    <w:rsid w:val="00192E8F"/>
    <w:rsid w:val="00194A5C"/>
    <w:rsid w:val="0019534C"/>
    <w:rsid w:val="00195570"/>
    <w:rsid w:val="0019618B"/>
    <w:rsid w:val="001961DA"/>
    <w:rsid w:val="001963DD"/>
    <w:rsid w:val="00196FA0"/>
    <w:rsid w:val="001A0D9E"/>
    <w:rsid w:val="001A1DA9"/>
    <w:rsid w:val="001A282B"/>
    <w:rsid w:val="001A3B44"/>
    <w:rsid w:val="001A3BEB"/>
    <w:rsid w:val="001A5B0B"/>
    <w:rsid w:val="001A5EEB"/>
    <w:rsid w:val="001A62A5"/>
    <w:rsid w:val="001A6980"/>
    <w:rsid w:val="001A7068"/>
    <w:rsid w:val="001A720C"/>
    <w:rsid w:val="001B00E1"/>
    <w:rsid w:val="001B05CA"/>
    <w:rsid w:val="001B153E"/>
    <w:rsid w:val="001B2ADD"/>
    <w:rsid w:val="001B3B4C"/>
    <w:rsid w:val="001B4216"/>
    <w:rsid w:val="001B49A4"/>
    <w:rsid w:val="001B521B"/>
    <w:rsid w:val="001B5C9A"/>
    <w:rsid w:val="001B5CC8"/>
    <w:rsid w:val="001B60B7"/>
    <w:rsid w:val="001B6587"/>
    <w:rsid w:val="001B6E48"/>
    <w:rsid w:val="001C0582"/>
    <w:rsid w:val="001C058D"/>
    <w:rsid w:val="001C3CFF"/>
    <w:rsid w:val="001C4E93"/>
    <w:rsid w:val="001C54C3"/>
    <w:rsid w:val="001C577E"/>
    <w:rsid w:val="001C615B"/>
    <w:rsid w:val="001C6A08"/>
    <w:rsid w:val="001C6D81"/>
    <w:rsid w:val="001D027D"/>
    <w:rsid w:val="001D0412"/>
    <w:rsid w:val="001D17A8"/>
    <w:rsid w:val="001D4A1E"/>
    <w:rsid w:val="001D5388"/>
    <w:rsid w:val="001D6C02"/>
    <w:rsid w:val="001D70E9"/>
    <w:rsid w:val="001D7B71"/>
    <w:rsid w:val="001E181E"/>
    <w:rsid w:val="001E1DCD"/>
    <w:rsid w:val="001E25CB"/>
    <w:rsid w:val="001E25EB"/>
    <w:rsid w:val="001E28D6"/>
    <w:rsid w:val="001E4481"/>
    <w:rsid w:val="001E44EF"/>
    <w:rsid w:val="001E4E23"/>
    <w:rsid w:val="001E5225"/>
    <w:rsid w:val="001E5AD9"/>
    <w:rsid w:val="001E62FA"/>
    <w:rsid w:val="001E674E"/>
    <w:rsid w:val="001E6C1A"/>
    <w:rsid w:val="001E7629"/>
    <w:rsid w:val="001E7846"/>
    <w:rsid w:val="001E7AF8"/>
    <w:rsid w:val="001E7E8B"/>
    <w:rsid w:val="001F02D8"/>
    <w:rsid w:val="001F0E61"/>
    <w:rsid w:val="001F181A"/>
    <w:rsid w:val="001F20DA"/>
    <w:rsid w:val="001F2E36"/>
    <w:rsid w:val="001F2F0B"/>
    <w:rsid w:val="001F3130"/>
    <w:rsid w:val="001F325D"/>
    <w:rsid w:val="001F3E0A"/>
    <w:rsid w:val="001F5620"/>
    <w:rsid w:val="001F5903"/>
    <w:rsid w:val="001F624A"/>
    <w:rsid w:val="001F7292"/>
    <w:rsid w:val="001F7B07"/>
    <w:rsid w:val="00200004"/>
    <w:rsid w:val="002001DC"/>
    <w:rsid w:val="00200B0B"/>
    <w:rsid w:val="00201CE7"/>
    <w:rsid w:val="0020284B"/>
    <w:rsid w:val="002032B0"/>
    <w:rsid w:val="00203618"/>
    <w:rsid w:val="00203778"/>
    <w:rsid w:val="0020407A"/>
    <w:rsid w:val="00206B42"/>
    <w:rsid w:val="002071BD"/>
    <w:rsid w:val="00207B86"/>
    <w:rsid w:val="00210AE7"/>
    <w:rsid w:val="00211954"/>
    <w:rsid w:val="002123C7"/>
    <w:rsid w:val="002124BD"/>
    <w:rsid w:val="002129A7"/>
    <w:rsid w:val="00213411"/>
    <w:rsid w:val="00213AB0"/>
    <w:rsid w:val="00214C91"/>
    <w:rsid w:val="00215B2E"/>
    <w:rsid w:val="00215BC2"/>
    <w:rsid w:val="00216D4F"/>
    <w:rsid w:val="00216E43"/>
    <w:rsid w:val="00220866"/>
    <w:rsid w:val="00220AF6"/>
    <w:rsid w:val="00220D08"/>
    <w:rsid w:val="00220E32"/>
    <w:rsid w:val="00220F85"/>
    <w:rsid w:val="002215A9"/>
    <w:rsid w:val="00221DE5"/>
    <w:rsid w:val="00221E50"/>
    <w:rsid w:val="002231A4"/>
    <w:rsid w:val="00223245"/>
    <w:rsid w:val="00223914"/>
    <w:rsid w:val="00224447"/>
    <w:rsid w:val="00224A77"/>
    <w:rsid w:val="00224C8C"/>
    <w:rsid w:val="0022671D"/>
    <w:rsid w:val="0022758C"/>
    <w:rsid w:val="0023090E"/>
    <w:rsid w:val="002312FD"/>
    <w:rsid w:val="00231C64"/>
    <w:rsid w:val="00232C22"/>
    <w:rsid w:val="0023318A"/>
    <w:rsid w:val="00233ADF"/>
    <w:rsid w:val="002340BA"/>
    <w:rsid w:val="002343BC"/>
    <w:rsid w:val="0023474F"/>
    <w:rsid w:val="0023612B"/>
    <w:rsid w:val="00236A9B"/>
    <w:rsid w:val="00236D2E"/>
    <w:rsid w:val="0023715B"/>
    <w:rsid w:val="00237592"/>
    <w:rsid w:val="002402C0"/>
    <w:rsid w:val="0024141B"/>
    <w:rsid w:val="002429E4"/>
    <w:rsid w:val="00244260"/>
    <w:rsid w:val="00244A0E"/>
    <w:rsid w:val="00244F73"/>
    <w:rsid w:val="00245783"/>
    <w:rsid w:val="00247E67"/>
    <w:rsid w:val="002501BB"/>
    <w:rsid w:val="002509CA"/>
    <w:rsid w:val="00250C1D"/>
    <w:rsid w:val="00251A29"/>
    <w:rsid w:val="00251B89"/>
    <w:rsid w:val="00251C9B"/>
    <w:rsid w:val="00252AAF"/>
    <w:rsid w:val="00253615"/>
    <w:rsid w:val="00253950"/>
    <w:rsid w:val="00254F7E"/>
    <w:rsid w:val="0025569E"/>
    <w:rsid w:val="002564FE"/>
    <w:rsid w:val="00256539"/>
    <w:rsid w:val="002603EB"/>
    <w:rsid w:val="00260CBC"/>
    <w:rsid w:val="00261FEB"/>
    <w:rsid w:val="002623AB"/>
    <w:rsid w:val="00262A4F"/>
    <w:rsid w:val="00264042"/>
    <w:rsid w:val="00264327"/>
    <w:rsid w:val="002650F1"/>
    <w:rsid w:val="00265154"/>
    <w:rsid w:val="00266044"/>
    <w:rsid w:val="00266403"/>
    <w:rsid w:val="00266406"/>
    <w:rsid w:val="002670C0"/>
    <w:rsid w:val="002679CA"/>
    <w:rsid w:val="00270373"/>
    <w:rsid w:val="00272722"/>
    <w:rsid w:val="002745E7"/>
    <w:rsid w:val="00275829"/>
    <w:rsid w:val="00275D57"/>
    <w:rsid w:val="002760AC"/>
    <w:rsid w:val="00276A3B"/>
    <w:rsid w:val="002777F3"/>
    <w:rsid w:val="00277935"/>
    <w:rsid w:val="00277E8E"/>
    <w:rsid w:val="002804D8"/>
    <w:rsid w:val="00280DD6"/>
    <w:rsid w:val="0028100D"/>
    <w:rsid w:val="002810E7"/>
    <w:rsid w:val="002822AE"/>
    <w:rsid w:val="00282496"/>
    <w:rsid w:val="00283033"/>
    <w:rsid w:val="002854DC"/>
    <w:rsid w:val="002859A3"/>
    <w:rsid w:val="0028616B"/>
    <w:rsid w:val="00287E9A"/>
    <w:rsid w:val="002902A7"/>
    <w:rsid w:val="0029069F"/>
    <w:rsid w:val="00290CDE"/>
    <w:rsid w:val="00290DE2"/>
    <w:rsid w:val="00291C38"/>
    <w:rsid w:val="00291E87"/>
    <w:rsid w:val="00294129"/>
    <w:rsid w:val="002941B7"/>
    <w:rsid w:val="00294290"/>
    <w:rsid w:val="00294F0C"/>
    <w:rsid w:val="002959CC"/>
    <w:rsid w:val="00296141"/>
    <w:rsid w:val="00296461"/>
    <w:rsid w:val="0029683C"/>
    <w:rsid w:val="002968A8"/>
    <w:rsid w:val="002976AF"/>
    <w:rsid w:val="00297ED3"/>
    <w:rsid w:val="002A0AA2"/>
    <w:rsid w:val="002A0C27"/>
    <w:rsid w:val="002A2315"/>
    <w:rsid w:val="002A2732"/>
    <w:rsid w:val="002A2D72"/>
    <w:rsid w:val="002A3153"/>
    <w:rsid w:val="002A535A"/>
    <w:rsid w:val="002A6C9C"/>
    <w:rsid w:val="002A7A68"/>
    <w:rsid w:val="002B36A1"/>
    <w:rsid w:val="002B4D57"/>
    <w:rsid w:val="002B51A6"/>
    <w:rsid w:val="002B53B7"/>
    <w:rsid w:val="002B64E4"/>
    <w:rsid w:val="002B6E44"/>
    <w:rsid w:val="002B799F"/>
    <w:rsid w:val="002C05B8"/>
    <w:rsid w:val="002C0F6F"/>
    <w:rsid w:val="002C10AC"/>
    <w:rsid w:val="002C115A"/>
    <w:rsid w:val="002C1F27"/>
    <w:rsid w:val="002C29C2"/>
    <w:rsid w:val="002C2AE8"/>
    <w:rsid w:val="002C2FF3"/>
    <w:rsid w:val="002C3A5A"/>
    <w:rsid w:val="002C3C45"/>
    <w:rsid w:val="002C4227"/>
    <w:rsid w:val="002C4ABE"/>
    <w:rsid w:val="002C71EC"/>
    <w:rsid w:val="002C7548"/>
    <w:rsid w:val="002C780B"/>
    <w:rsid w:val="002C79E0"/>
    <w:rsid w:val="002C7E47"/>
    <w:rsid w:val="002D1BA1"/>
    <w:rsid w:val="002D2A0A"/>
    <w:rsid w:val="002D2C13"/>
    <w:rsid w:val="002D2FFB"/>
    <w:rsid w:val="002D4E0A"/>
    <w:rsid w:val="002D4E16"/>
    <w:rsid w:val="002D4F0F"/>
    <w:rsid w:val="002D505C"/>
    <w:rsid w:val="002D5DF8"/>
    <w:rsid w:val="002D628B"/>
    <w:rsid w:val="002D73BE"/>
    <w:rsid w:val="002D7759"/>
    <w:rsid w:val="002D7E0F"/>
    <w:rsid w:val="002E127E"/>
    <w:rsid w:val="002E334D"/>
    <w:rsid w:val="002E361B"/>
    <w:rsid w:val="002E486A"/>
    <w:rsid w:val="002E53C0"/>
    <w:rsid w:val="002E6E60"/>
    <w:rsid w:val="002E708D"/>
    <w:rsid w:val="002E766C"/>
    <w:rsid w:val="002E7A9E"/>
    <w:rsid w:val="002F014A"/>
    <w:rsid w:val="002F02C8"/>
    <w:rsid w:val="002F0A07"/>
    <w:rsid w:val="002F2D5F"/>
    <w:rsid w:val="002F3072"/>
    <w:rsid w:val="002F3AF8"/>
    <w:rsid w:val="002F46DC"/>
    <w:rsid w:val="002F5145"/>
    <w:rsid w:val="002F5215"/>
    <w:rsid w:val="002F591B"/>
    <w:rsid w:val="002F5CB9"/>
    <w:rsid w:val="002F659B"/>
    <w:rsid w:val="002F683C"/>
    <w:rsid w:val="002F780E"/>
    <w:rsid w:val="00305764"/>
    <w:rsid w:val="003068D0"/>
    <w:rsid w:val="00306F87"/>
    <w:rsid w:val="003073D4"/>
    <w:rsid w:val="00307CD8"/>
    <w:rsid w:val="00310C52"/>
    <w:rsid w:val="0031140B"/>
    <w:rsid w:val="0031295A"/>
    <w:rsid w:val="00313F7B"/>
    <w:rsid w:val="003140C9"/>
    <w:rsid w:val="00314E3D"/>
    <w:rsid w:val="00317120"/>
    <w:rsid w:val="003171BB"/>
    <w:rsid w:val="0032100C"/>
    <w:rsid w:val="003212C2"/>
    <w:rsid w:val="0032144E"/>
    <w:rsid w:val="00321921"/>
    <w:rsid w:val="00321926"/>
    <w:rsid w:val="00321AA2"/>
    <w:rsid w:val="00322B50"/>
    <w:rsid w:val="00322C1C"/>
    <w:rsid w:val="00322E43"/>
    <w:rsid w:val="003238BD"/>
    <w:rsid w:val="00325026"/>
    <w:rsid w:val="00325484"/>
    <w:rsid w:val="003262E5"/>
    <w:rsid w:val="00327707"/>
    <w:rsid w:val="00330334"/>
    <w:rsid w:val="0033060D"/>
    <w:rsid w:val="003318F3"/>
    <w:rsid w:val="00331A7D"/>
    <w:rsid w:val="00331ECA"/>
    <w:rsid w:val="00333153"/>
    <w:rsid w:val="0033328B"/>
    <w:rsid w:val="00333919"/>
    <w:rsid w:val="00333CC2"/>
    <w:rsid w:val="00333D91"/>
    <w:rsid w:val="00334F3E"/>
    <w:rsid w:val="00336824"/>
    <w:rsid w:val="003379AF"/>
    <w:rsid w:val="00337C5C"/>
    <w:rsid w:val="00340AB7"/>
    <w:rsid w:val="0034139C"/>
    <w:rsid w:val="00343E4C"/>
    <w:rsid w:val="003466C4"/>
    <w:rsid w:val="0034779B"/>
    <w:rsid w:val="003478FB"/>
    <w:rsid w:val="00351ABD"/>
    <w:rsid w:val="00352BC8"/>
    <w:rsid w:val="00355D82"/>
    <w:rsid w:val="00356CAF"/>
    <w:rsid w:val="0035739A"/>
    <w:rsid w:val="0036041B"/>
    <w:rsid w:val="00361177"/>
    <w:rsid w:val="003612A6"/>
    <w:rsid w:val="00363EC8"/>
    <w:rsid w:val="00364B1F"/>
    <w:rsid w:val="00364DD0"/>
    <w:rsid w:val="00365B00"/>
    <w:rsid w:val="003671F3"/>
    <w:rsid w:val="00367712"/>
    <w:rsid w:val="00367C88"/>
    <w:rsid w:val="00367DB2"/>
    <w:rsid w:val="00370155"/>
    <w:rsid w:val="00370B19"/>
    <w:rsid w:val="00371139"/>
    <w:rsid w:val="00371C8C"/>
    <w:rsid w:val="00372779"/>
    <w:rsid w:val="00373408"/>
    <w:rsid w:val="00373774"/>
    <w:rsid w:val="003748EB"/>
    <w:rsid w:val="00374A33"/>
    <w:rsid w:val="003754E7"/>
    <w:rsid w:val="00375A63"/>
    <w:rsid w:val="00375DCD"/>
    <w:rsid w:val="0037673D"/>
    <w:rsid w:val="00376F36"/>
    <w:rsid w:val="00377193"/>
    <w:rsid w:val="00377536"/>
    <w:rsid w:val="003800A6"/>
    <w:rsid w:val="0038151E"/>
    <w:rsid w:val="00382FFA"/>
    <w:rsid w:val="00383239"/>
    <w:rsid w:val="003833D6"/>
    <w:rsid w:val="003836EE"/>
    <w:rsid w:val="003839DF"/>
    <w:rsid w:val="00383B0A"/>
    <w:rsid w:val="0038491D"/>
    <w:rsid w:val="00384FFD"/>
    <w:rsid w:val="00385E7A"/>
    <w:rsid w:val="00386A20"/>
    <w:rsid w:val="00387606"/>
    <w:rsid w:val="00387983"/>
    <w:rsid w:val="0039056C"/>
    <w:rsid w:val="00391CB6"/>
    <w:rsid w:val="00391DD2"/>
    <w:rsid w:val="003920C2"/>
    <w:rsid w:val="003925E1"/>
    <w:rsid w:val="00393D74"/>
    <w:rsid w:val="003943A7"/>
    <w:rsid w:val="00396A66"/>
    <w:rsid w:val="0039749E"/>
    <w:rsid w:val="003A0D00"/>
    <w:rsid w:val="003A0D4B"/>
    <w:rsid w:val="003A0E06"/>
    <w:rsid w:val="003A10BC"/>
    <w:rsid w:val="003A1A69"/>
    <w:rsid w:val="003A27D9"/>
    <w:rsid w:val="003A37B8"/>
    <w:rsid w:val="003A582F"/>
    <w:rsid w:val="003A6B72"/>
    <w:rsid w:val="003A6BD1"/>
    <w:rsid w:val="003B020F"/>
    <w:rsid w:val="003B103B"/>
    <w:rsid w:val="003B26A2"/>
    <w:rsid w:val="003B3917"/>
    <w:rsid w:val="003B41D9"/>
    <w:rsid w:val="003B4356"/>
    <w:rsid w:val="003B4CEF"/>
    <w:rsid w:val="003B5422"/>
    <w:rsid w:val="003B5B76"/>
    <w:rsid w:val="003B6694"/>
    <w:rsid w:val="003B7293"/>
    <w:rsid w:val="003C14F5"/>
    <w:rsid w:val="003C4C52"/>
    <w:rsid w:val="003C53B2"/>
    <w:rsid w:val="003C58A8"/>
    <w:rsid w:val="003C6422"/>
    <w:rsid w:val="003C6C9A"/>
    <w:rsid w:val="003C7950"/>
    <w:rsid w:val="003D352C"/>
    <w:rsid w:val="003D4B1E"/>
    <w:rsid w:val="003D51FB"/>
    <w:rsid w:val="003D6961"/>
    <w:rsid w:val="003D6BCD"/>
    <w:rsid w:val="003D6E2A"/>
    <w:rsid w:val="003E0086"/>
    <w:rsid w:val="003E18E8"/>
    <w:rsid w:val="003E1F01"/>
    <w:rsid w:val="003E22FA"/>
    <w:rsid w:val="003E2C77"/>
    <w:rsid w:val="003E2C89"/>
    <w:rsid w:val="003E3C14"/>
    <w:rsid w:val="003E49D9"/>
    <w:rsid w:val="003E6516"/>
    <w:rsid w:val="003E664A"/>
    <w:rsid w:val="003E747A"/>
    <w:rsid w:val="003F0149"/>
    <w:rsid w:val="003F0992"/>
    <w:rsid w:val="003F11BD"/>
    <w:rsid w:val="003F17CA"/>
    <w:rsid w:val="003F2B80"/>
    <w:rsid w:val="003F4748"/>
    <w:rsid w:val="003F4B5D"/>
    <w:rsid w:val="003F61AC"/>
    <w:rsid w:val="003F7553"/>
    <w:rsid w:val="003F782A"/>
    <w:rsid w:val="00401267"/>
    <w:rsid w:val="00401B70"/>
    <w:rsid w:val="00402836"/>
    <w:rsid w:val="0040298F"/>
    <w:rsid w:val="0040367C"/>
    <w:rsid w:val="00404B23"/>
    <w:rsid w:val="004050BD"/>
    <w:rsid w:val="00405154"/>
    <w:rsid w:val="00405BE6"/>
    <w:rsid w:val="00405DA6"/>
    <w:rsid w:val="0040769A"/>
    <w:rsid w:val="004109B8"/>
    <w:rsid w:val="00410A5C"/>
    <w:rsid w:val="00412221"/>
    <w:rsid w:val="0041238C"/>
    <w:rsid w:val="00412524"/>
    <w:rsid w:val="00412829"/>
    <w:rsid w:val="00412EB3"/>
    <w:rsid w:val="0041314E"/>
    <w:rsid w:val="00414EDB"/>
    <w:rsid w:val="00414F06"/>
    <w:rsid w:val="004154A6"/>
    <w:rsid w:val="00416446"/>
    <w:rsid w:val="004164DF"/>
    <w:rsid w:val="00417107"/>
    <w:rsid w:val="00417A9C"/>
    <w:rsid w:val="00417EAE"/>
    <w:rsid w:val="00420037"/>
    <w:rsid w:val="00420C2B"/>
    <w:rsid w:val="0042141B"/>
    <w:rsid w:val="00423B44"/>
    <w:rsid w:val="00423F6F"/>
    <w:rsid w:val="004249CB"/>
    <w:rsid w:val="004257D5"/>
    <w:rsid w:val="00425ED5"/>
    <w:rsid w:val="00425FB2"/>
    <w:rsid w:val="004261AF"/>
    <w:rsid w:val="00426BB0"/>
    <w:rsid w:val="004279ED"/>
    <w:rsid w:val="00427B56"/>
    <w:rsid w:val="00427BE9"/>
    <w:rsid w:val="004317BA"/>
    <w:rsid w:val="00433004"/>
    <w:rsid w:val="00433B1E"/>
    <w:rsid w:val="00433BDD"/>
    <w:rsid w:val="00433CF2"/>
    <w:rsid w:val="00433EEA"/>
    <w:rsid w:val="00433F68"/>
    <w:rsid w:val="0043639A"/>
    <w:rsid w:val="00436CDF"/>
    <w:rsid w:val="00436D8A"/>
    <w:rsid w:val="0044052A"/>
    <w:rsid w:val="004408B0"/>
    <w:rsid w:val="004408EE"/>
    <w:rsid w:val="00441C7F"/>
    <w:rsid w:val="00441E5E"/>
    <w:rsid w:val="00443F3A"/>
    <w:rsid w:val="0044466A"/>
    <w:rsid w:val="0044515D"/>
    <w:rsid w:val="0044524F"/>
    <w:rsid w:val="00445E88"/>
    <w:rsid w:val="004460A0"/>
    <w:rsid w:val="0044654E"/>
    <w:rsid w:val="00446B2D"/>
    <w:rsid w:val="00447379"/>
    <w:rsid w:val="004504F2"/>
    <w:rsid w:val="00450C1F"/>
    <w:rsid w:val="00451255"/>
    <w:rsid w:val="00455240"/>
    <w:rsid w:val="00455C54"/>
    <w:rsid w:val="0045705D"/>
    <w:rsid w:val="00457157"/>
    <w:rsid w:val="00457AEF"/>
    <w:rsid w:val="00457FD7"/>
    <w:rsid w:val="0046046C"/>
    <w:rsid w:val="00461567"/>
    <w:rsid w:val="0046319D"/>
    <w:rsid w:val="00463430"/>
    <w:rsid w:val="004634A3"/>
    <w:rsid w:val="00464188"/>
    <w:rsid w:val="004645F0"/>
    <w:rsid w:val="00464DD8"/>
    <w:rsid w:val="004653F6"/>
    <w:rsid w:val="004663F3"/>
    <w:rsid w:val="00466D6F"/>
    <w:rsid w:val="00467553"/>
    <w:rsid w:val="0046779A"/>
    <w:rsid w:val="00471F78"/>
    <w:rsid w:val="0047351B"/>
    <w:rsid w:val="004736E2"/>
    <w:rsid w:val="00473B94"/>
    <w:rsid w:val="00473DC2"/>
    <w:rsid w:val="00473F52"/>
    <w:rsid w:val="00474260"/>
    <w:rsid w:val="00474E78"/>
    <w:rsid w:val="0047547F"/>
    <w:rsid w:val="0047556E"/>
    <w:rsid w:val="00475991"/>
    <w:rsid w:val="00475B13"/>
    <w:rsid w:val="00476DBB"/>
    <w:rsid w:val="004801F5"/>
    <w:rsid w:val="004802AE"/>
    <w:rsid w:val="00480365"/>
    <w:rsid w:val="00480B3F"/>
    <w:rsid w:val="00480D8D"/>
    <w:rsid w:val="004814E5"/>
    <w:rsid w:val="0048151D"/>
    <w:rsid w:val="00484641"/>
    <w:rsid w:val="004846F8"/>
    <w:rsid w:val="00485EFC"/>
    <w:rsid w:val="00486AEB"/>
    <w:rsid w:val="00490080"/>
    <w:rsid w:val="0049045E"/>
    <w:rsid w:val="00490908"/>
    <w:rsid w:val="00490A94"/>
    <w:rsid w:val="004911E4"/>
    <w:rsid w:val="004912F4"/>
    <w:rsid w:val="00491574"/>
    <w:rsid w:val="00491D00"/>
    <w:rsid w:val="00491DBA"/>
    <w:rsid w:val="004922BC"/>
    <w:rsid w:val="00492522"/>
    <w:rsid w:val="00492CE8"/>
    <w:rsid w:val="00492FCC"/>
    <w:rsid w:val="00493558"/>
    <w:rsid w:val="00493B59"/>
    <w:rsid w:val="00493CB4"/>
    <w:rsid w:val="00493EC9"/>
    <w:rsid w:val="00494ECE"/>
    <w:rsid w:val="00495251"/>
    <w:rsid w:val="00495B0C"/>
    <w:rsid w:val="004962FC"/>
    <w:rsid w:val="004963A5"/>
    <w:rsid w:val="00496892"/>
    <w:rsid w:val="004970C4"/>
    <w:rsid w:val="004977FD"/>
    <w:rsid w:val="004A05E5"/>
    <w:rsid w:val="004A09BD"/>
    <w:rsid w:val="004A1759"/>
    <w:rsid w:val="004A2275"/>
    <w:rsid w:val="004A2C47"/>
    <w:rsid w:val="004A2CEF"/>
    <w:rsid w:val="004A3872"/>
    <w:rsid w:val="004A3AC0"/>
    <w:rsid w:val="004A42D0"/>
    <w:rsid w:val="004A4ED0"/>
    <w:rsid w:val="004A5081"/>
    <w:rsid w:val="004A5AD4"/>
    <w:rsid w:val="004A5E86"/>
    <w:rsid w:val="004A613F"/>
    <w:rsid w:val="004A6CCC"/>
    <w:rsid w:val="004A6F61"/>
    <w:rsid w:val="004B0706"/>
    <w:rsid w:val="004B08D2"/>
    <w:rsid w:val="004B09CD"/>
    <w:rsid w:val="004B0F5D"/>
    <w:rsid w:val="004B22B1"/>
    <w:rsid w:val="004B3467"/>
    <w:rsid w:val="004B41A6"/>
    <w:rsid w:val="004B46E5"/>
    <w:rsid w:val="004B6202"/>
    <w:rsid w:val="004B6542"/>
    <w:rsid w:val="004B6693"/>
    <w:rsid w:val="004B6B5B"/>
    <w:rsid w:val="004B72A3"/>
    <w:rsid w:val="004C1E33"/>
    <w:rsid w:val="004C6870"/>
    <w:rsid w:val="004C7160"/>
    <w:rsid w:val="004C7C08"/>
    <w:rsid w:val="004D1E33"/>
    <w:rsid w:val="004D21B1"/>
    <w:rsid w:val="004D29A3"/>
    <w:rsid w:val="004D3B5C"/>
    <w:rsid w:val="004D4D48"/>
    <w:rsid w:val="004D5250"/>
    <w:rsid w:val="004D64FF"/>
    <w:rsid w:val="004D6AD9"/>
    <w:rsid w:val="004D7F08"/>
    <w:rsid w:val="004E0273"/>
    <w:rsid w:val="004E032F"/>
    <w:rsid w:val="004E0517"/>
    <w:rsid w:val="004E0C12"/>
    <w:rsid w:val="004E13F0"/>
    <w:rsid w:val="004E2C84"/>
    <w:rsid w:val="004E36DF"/>
    <w:rsid w:val="004E388D"/>
    <w:rsid w:val="004E4838"/>
    <w:rsid w:val="004E4854"/>
    <w:rsid w:val="004E5FCE"/>
    <w:rsid w:val="004F036B"/>
    <w:rsid w:val="004F052D"/>
    <w:rsid w:val="004F0E54"/>
    <w:rsid w:val="004F21C3"/>
    <w:rsid w:val="004F2DA7"/>
    <w:rsid w:val="004F3547"/>
    <w:rsid w:val="004F5B43"/>
    <w:rsid w:val="004F5B83"/>
    <w:rsid w:val="004F6626"/>
    <w:rsid w:val="004F6964"/>
    <w:rsid w:val="004F7B7E"/>
    <w:rsid w:val="00501785"/>
    <w:rsid w:val="00503724"/>
    <w:rsid w:val="00503887"/>
    <w:rsid w:val="00504E3C"/>
    <w:rsid w:val="0050520F"/>
    <w:rsid w:val="00506888"/>
    <w:rsid w:val="00506A51"/>
    <w:rsid w:val="00507970"/>
    <w:rsid w:val="00507AD5"/>
    <w:rsid w:val="00507F04"/>
    <w:rsid w:val="00511792"/>
    <w:rsid w:val="00512239"/>
    <w:rsid w:val="00513F7C"/>
    <w:rsid w:val="00513FE9"/>
    <w:rsid w:val="005149B8"/>
    <w:rsid w:val="005149BF"/>
    <w:rsid w:val="005156D6"/>
    <w:rsid w:val="00515F66"/>
    <w:rsid w:val="005168FA"/>
    <w:rsid w:val="005175C0"/>
    <w:rsid w:val="00520001"/>
    <w:rsid w:val="00521717"/>
    <w:rsid w:val="00522252"/>
    <w:rsid w:val="0052391C"/>
    <w:rsid w:val="0052393A"/>
    <w:rsid w:val="005246C3"/>
    <w:rsid w:val="00525E3B"/>
    <w:rsid w:val="00527C12"/>
    <w:rsid w:val="00530942"/>
    <w:rsid w:val="005309C4"/>
    <w:rsid w:val="00530C3F"/>
    <w:rsid w:val="005322F7"/>
    <w:rsid w:val="00532754"/>
    <w:rsid w:val="00532B1D"/>
    <w:rsid w:val="00533524"/>
    <w:rsid w:val="005339A5"/>
    <w:rsid w:val="00534347"/>
    <w:rsid w:val="00534C10"/>
    <w:rsid w:val="0053548E"/>
    <w:rsid w:val="005373CA"/>
    <w:rsid w:val="00537C4D"/>
    <w:rsid w:val="00540C55"/>
    <w:rsid w:val="0054145D"/>
    <w:rsid w:val="00542227"/>
    <w:rsid w:val="005422EB"/>
    <w:rsid w:val="00542A84"/>
    <w:rsid w:val="00542C08"/>
    <w:rsid w:val="00543528"/>
    <w:rsid w:val="0054426F"/>
    <w:rsid w:val="0054508F"/>
    <w:rsid w:val="00546DE6"/>
    <w:rsid w:val="00546F3A"/>
    <w:rsid w:val="005475C6"/>
    <w:rsid w:val="00547EA1"/>
    <w:rsid w:val="00550C61"/>
    <w:rsid w:val="00552FBA"/>
    <w:rsid w:val="005547AE"/>
    <w:rsid w:val="00554D9D"/>
    <w:rsid w:val="00555701"/>
    <w:rsid w:val="00555A82"/>
    <w:rsid w:val="00556C52"/>
    <w:rsid w:val="00557498"/>
    <w:rsid w:val="005577A2"/>
    <w:rsid w:val="00557EC6"/>
    <w:rsid w:val="0056008C"/>
    <w:rsid w:val="00560E97"/>
    <w:rsid w:val="005634EA"/>
    <w:rsid w:val="0056613A"/>
    <w:rsid w:val="00567EC5"/>
    <w:rsid w:val="00570A8A"/>
    <w:rsid w:val="00571BE1"/>
    <w:rsid w:val="0057268E"/>
    <w:rsid w:val="00572882"/>
    <w:rsid w:val="00573C95"/>
    <w:rsid w:val="005744DE"/>
    <w:rsid w:val="005750B7"/>
    <w:rsid w:val="005765AB"/>
    <w:rsid w:val="005806C7"/>
    <w:rsid w:val="00581D60"/>
    <w:rsid w:val="0058252C"/>
    <w:rsid w:val="005825DD"/>
    <w:rsid w:val="00582CA5"/>
    <w:rsid w:val="00582FE9"/>
    <w:rsid w:val="00583EC3"/>
    <w:rsid w:val="00584703"/>
    <w:rsid w:val="0058511B"/>
    <w:rsid w:val="005852AF"/>
    <w:rsid w:val="00585E1D"/>
    <w:rsid w:val="00586027"/>
    <w:rsid w:val="005867FB"/>
    <w:rsid w:val="00586FF5"/>
    <w:rsid w:val="00591FF8"/>
    <w:rsid w:val="00593490"/>
    <w:rsid w:val="00596ED3"/>
    <w:rsid w:val="00597222"/>
    <w:rsid w:val="00597FA9"/>
    <w:rsid w:val="005A0332"/>
    <w:rsid w:val="005A1479"/>
    <w:rsid w:val="005A1634"/>
    <w:rsid w:val="005A1737"/>
    <w:rsid w:val="005A1914"/>
    <w:rsid w:val="005A1D6F"/>
    <w:rsid w:val="005A2360"/>
    <w:rsid w:val="005A378B"/>
    <w:rsid w:val="005A3804"/>
    <w:rsid w:val="005A40B3"/>
    <w:rsid w:val="005A5D16"/>
    <w:rsid w:val="005A5F0C"/>
    <w:rsid w:val="005A6376"/>
    <w:rsid w:val="005A7B43"/>
    <w:rsid w:val="005A7FAA"/>
    <w:rsid w:val="005B1361"/>
    <w:rsid w:val="005B177D"/>
    <w:rsid w:val="005B25EA"/>
    <w:rsid w:val="005B2661"/>
    <w:rsid w:val="005B3B4A"/>
    <w:rsid w:val="005B4C4C"/>
    <w:rsid w:val="005B54DC"/>
    <w:rsid w:val="005B5710"/>
    <w:rsid w:val="005B64AC"/>
    <w:rsid w:val="005B71D2"/>
    <w:rsid w:val="005B7966"/>
    <w:rsid w:val="005B7985"/>
    <w:rsid w:val="005C0341"/>
    <w:rsid w:val="005C0827"/>
    <w:rsid w:val="005C3CDD"/>
    <w:rsid w:val="005C46E4"/>
    <w:rsid w:val="005C5D52"/>
    <w:rsid w:val="005C5E6B"/>
    <w:rsid w:val="005C6801"/>
    <w:rsid w:val="005C7C60"/>
    <w:rsid w:val="005D10C8"/>
    <w:rsid w:val="005D2B33"/>
    <w:rsid w:val="005D2FE9"/>
    <w:rsid w:val="005D331B"/>
    <w:rsid w:val="005D33EE"/>
    <w:rsid w:val="005D3437"/>
    <w:rsid w:val="005D43ED"/>
    <w:rsid w:val="005D4B36"/>
    <w:rsid w:val="005D4DF0"/>
    <w:rsid w:val="005D5B37"/>
    <w:rsid w:val="005D6D35"/>
    <w:rsid w:val="005D7F74"/>
    <w:rsid w:val="005E1062"/>
    <w:rsid w:val="005E12BD"/>
    <w:rsid w:val="005E132E"/>
    <w:rsid w:val="005E1BE4"/>
    <w:rsid w:val="005E1F41"/>
    <w:rsid w:val="005E305E"/>
    <w:rsid w:val="005E3907"/>
    <w:rsid w:val="005E3ECC"/>
    <w:rsid w:val="005E4686"/>
    <w:rsid w:val="005E53A4"/>
    <w:rsid w:val="005E7A35"/>
    <w:rsid w:val="005F1F63"/>
    <w:rsid w:val="005F324D"/>
    <w:rsid w:val="005F425F"/>
    <w:rsid w:val="005F42C9"/>
    <w:rsid w:val="005F4575"/>
    <w:rsid w:val="005F4675"/>
    <w:rsid w:val="005F4C0F"/>
    <w:rsid w:val="005F51D8"/>
    <w:rsid w:val="005F58B2"/>
    <w:rsid w:val="005F5BD6"/>
    <w:rsid w:val="005F6063"/>
    <w:rsid w:val="005F60A0"/>
    <w:rsid w:val="005F6A94"/>
    <w:rsid w:val="00600847"/>
    <w:rsid w:val="006011F9"/>
    <w:rsid w:val="006016B0"/>
    <w:rsid w:val="006020C5"/>
    <w:rsid w:val="00602247"/>
    <w:rsid w:val="00602B16"/>
    <w:rsid w:val="006054AE"/>
    <w:rsid w:val="006062A7"/>
    <w:rsid w:val="006065BA"/>
    <w:rsid w:val="00606661"/>
    <w:rsid w:val="00606A84"/>
    <w:rsid w:val="00607A5B"/>
    <w:rsid w:val="00612A91"/>
    <w:rsid w:val="006156AB"/>
    <w:rsid w:val="00615BD4"/>
    <w:rsid w:val="006176D9"/>
    <w:rsid w:val="0062063C"/>
    <w:rsid w:val="00620ACB"/>
    <w:rsid w:val="00621EEA"/>
    <w:rsid w:val="00622049"/>
    <w:rsid w:val="006221B4"/>
    <w:rsid w:val="00622E7C"/>
    <w:rsid w:val="006235FF"/>
    <w:rsid w:val="006236FF"/>
    <w:rsid w:val="00625082"/>
    <w:rsid w:val="00625736"/>
    <w:rsid w:val="00625BF4"/>
    <w:rsid w:val="006266E4"/>
    <w:rsid w:val="006267AC"/>
    <w:rsid w:val="00626E16"/>
    <w:rsid w:val="006275F8"/>
    <w:rsid w:val="00630C8F"/>
    <w:rsid w:val="0063126C"/>
    <w:rsid w:val="006321D9"/>
    <w:rsid w:val="0063523F"/>
    <w:rsid w:val="00635ACD"/>
    <w:rsid w:val="006379BF"/>
    <w:rsid w:val="00640976"/>
    <w:rsid w:val="0064099A"/>
    <w:rsid w:val="00641758"/>
    <w:rsid w:val="0064192E"/>
    <w:rsid w:val="00645B94"/>
    <w:rsid w:val="00645F9B"/>
    <w:rsid w:val="006462F4"/>
    <w:rsid w:val="0064639C"/>
    <w:rsid w:val="00646C7B"/>
    <w:rsid w:val="00650E66"/>
    <w:rsid w:val="00650EEA"/>
    <w:rsid w:val="00652109"/>
    <w:rsid w:val="00652E3D"/>
    <w:rsid w:val="006538EE"/>
    <w:rsid w:val="00653EEF"/>
    <w:rsid w:val="00654361"/>
    <w:rsid w:val="00654F39"/>
    <w:rsid w:val="00656829"/>
    <w:rsid w:val="00656A74"/>
    <w:rsid w:val="00656DB1"/>
    <w:rsid w:val="0065706C"/>
    <w:rsid w:val="006570F3"/>
    <w:rsid w:val="006574CA"/>
    <w:rsid w:val="00660927"/>
    <w:rsid w:val="00660DFF"/>
    <w:rsid w:val="00661D58"/>
    <w:rsid w:val="00662D1D"/>
    <w:rsid w:val="00663087"/>
    <w:rsid w:val="0066344C"/>
    <w:rsid w:val="00663681"/>
    <w:rsid w:val="00664A96"/>
    <w:rsid w:val="0066518E"/>
    <w:rsid w:val="0066522D"/>
    <w:rsid w:val="0066641B"/>
    <w:rsid w:val="00666E6E"/>
    <w:rsid w:val="00667926"/>
    <w:rsid w:val="00667E11"/>
    <w:rsid w:val="0067088C"/>
    <w:rsid w:val="0067119A"/>
    <w:rsid w:val="0067182E"/>
    <w:rsid w:val="00672066"/>
    <w:rsid w:val="00672312"/>
    <w:rsid w:val="006729CE"/>
    <w:rsid w:val="00672A07"/>
    <w:rsid w:val="00672A3D"/>
    <w:rsid w:val="00673284"/>
    <w:rsid w:val="00673C56"/>
    <w:rsid w:val="00674421"/>
    <w:rsid w:val="0067463F"/>
    <w:rsid w:val="00674E3C"/>
    <w:rsid w:val="006779DD"/>
    <w:rsid w:val="00680F59"/>
    <w:rsid w:val="00682CAE"/>
    <w:rsid w:val="00684218"/>
    <w:rsid w:val="00684A17"/>
    <w:rsid w:val="006853CB"/>
    <w:rsid w:val="0068548A"/>
    <w:rsid w:val="00686ACA"/>
    <w:rsid w:val="006875D7"/>
    <w:rsid w:val="00687A0D"/>
    <w:rsid w:val="006904AF"/>
    <w:rsid w:val="00690902"/>
    <w:rsid w:val="0069120A"/>
    <w:rsid w:val="00691629"/>
    <w:rsid w:val="00691957"/>
    <w:rsid w:val="00692A9F"/>
    <w:rsid w:val="006935B7"/>
    <w:rsid w:val="00693AD3"/>
    <w:rsid w:val="00695821"/>
    <w:rsid w:val="006959CB"/>
    <w:rsid w:val="0069607D"/>
    <w:rsid w:val="006960C5"/>
    <w:rsid w:val="0069704C"/>
    <w:rsid w:val="00697980"/>
    <w:rsid w:val="006A05F8"/>
    <w:rsid w:val="006A0897"/>
    <w:rsid w:val="006A1356"/>
    <w:rsid w:val="006A27B1"/>
    <w:rsid w:val="006A4246"/>
    <w:rsid w:val="006A4DCA"/>
    <w:rsid w:val="006A56B9"/>
    <w:rsid w:val="006A642B"/>
    <w:rsid w:val="006A64EB"/>
    <w:rsid w:val="006A7750"/>
    <w:rsid w:val="006A7FD4"/>
    <w:rsid w:val="006B0E91"/>
    <w:rsid w:val="006B1891"/>
    <w:rsid w:val="006B37AE"/>
    <w:rsid w:val="006B3A39"/>
    <w:rsid w:val="006B3C07"/>
    <w:rsid w:val="006B476E"/>
    <w:rsid w:val="006B65AA"/>
    <w:rsid w:val="006B679D"/>
    <w:rsid w:val="006B686E"/>
    <w:rsid w:val="006B7254"/>
    <w:rsid w:val="006B73B9"/>
    <w:rsid w:val="006B7B29"/>
    <w:rsid w:val="006C0ABD"/>
    <w:rsid w:val="006C0F43"/>
    <w:rsid w:val="006C16FB"/>
    <w:rsid w:val="006C2D51"/>
    <w:rsid w:val="006C37B3"/>
    <w:rsid w:val="006C37BD"/>
    <w:rsid w:val="006C410A"/>
    <w:rsid w:val="006C4B81"/>
    <w:rsid w:val="006C517C"/>
    <w:rsid w:val="006C55EF"/>
    <w:rsid w:val="006C56DB"/>
    <w:rsid w:val="006C5CAA"/>
    <w:rsid w:val="006C6855"/>
    <w:rsid w:val="006C7286"/>
    <w:rsid w:val="006C7F43"/>
    <w:rsid w:val="006D16F3"/>
    <w:rsid w:val="006D1DEB"/>
    <w:rsid w:val="006D3332"/>
    <w:rsid w:val="006D341E"/>
    <w:rsid w:val="006D49E3"/>
    <w:rsid w:val="006D4C2C"/>
    <w:rsid w:val="006D4EFB"/>
    <w:rsid w:val="006D51BA"/>
    <w:rsid w:val="006D59BA"/>
    <w:rsid w:val="006D5A4F"/>
    <w:rsid w:val="006D62FF"/>
    <w:rsid w:val="006D68D1"/>
    <w:rsid w:val="006D6C38"/>
    <w:rsid w:val="006D6F25"/>
    <w:rsid w:val="006D7B30"/>
    <w:rsid w:val="006E019F"/>
    <w:rsid w:val="006E18C4"/>
    <w:rsid w:val="006E2C10"/>
    <w:rsid w:val="006E36BD"/>
    <w:rsid w:val="006E3E50"/>
    <w:rsid w:val="006E402A"/>
    <w:rsid w:val="006E4B20"/>
    <w:rsid w:val="006E525F"/>
    <w:rsid w:val="006E5670"/>
    <w:rsid w:val="006E57C5"/>
    <w:rsid w:val="006E6234"/>
    <w:rsid w:val="006E6666"/>
    <w:rsid w:val="006E74F5"/>
    <w:rsid w:val="006E7DCA"/>
    <w:rsid w:val="006F18EF"/>
    <w:rsid w:val="006F1D1A"/>
    <w:rsid w:val="006F2035"/>
    <w:rsid w:val="006F28EE"/>
    <w:rsid w:val="006F353A"/>
    <w:rsid w:val="006F42C2"/>
    <w:rsid w:val="006F602A"/>
    <w:rsid w:val="006F7412"/>
    <w:rsid w:val="007004F2"/>
    <w:rsid w:val="007017FB"/>
    <w:rsid w:val="00702A50"/>
    <w:rsid w:val="00704E65"/>
    <w:rsid w:val="007075AC"/>
    <w:rsid w:val="0071025E"/>
    <w:rsid w:val="007102AC"/>
    <w:rsid w:val="0071052F"/>
    <w:rsid w:val="007105A5"/>
    <w:rsid w:val="00710B8D"/>
    <w:rsid w:val="007118CB"/>
    <w:rsid w:val="00711A62"/>
    <w:rsid w:val="00712CF9"/>
    <w:rsid w:val="00713024"/>
    <w:rsid w:val="00713EA1"/>
    <w:rsid w:val="0071421C"/>
    <w:rsid w:val="00715682"/>
    <w:rsid w:val="00715D6B"/>
    <w:rsid w:val="007160D4"/>
    <w:rsid w:val="007163A2"/>
    <w:rsid w:val="00717F6B"/>
    <w:rsid w:val="00720864"/>
    <w:rsid w:val="007212F0"/>
    <w:rsid w:val="00722EC6"/>
    <w:rsid w:val="00723926"/>
    <w:rsid w:val="00723983"/>
    <w:rsid w:val="00723C5D"/>
    <w:rsid w:val="00723FF6"/>
    <w:rsid w:val="0072460B"/>
    <w:rsid w:val="00724FB9"/>
    <w:rsid w:val="007252F0"/>
    <w:rsid w:val="00726126"/>
    <w:rsid w:val="00726876"/>
    <w:rsid w:val="007269B1"/>
    <w:rsid w:val="00727727"/>
    <w:rsid w:val="00730433"/>
    <w:rsid w:val="00730DF7"/>
    <w:rsid w:val="0073123A"/>
    <w:rsid w:val="00732A55"/>
    <w:rsid w:val="007331F6"/>
    <w:rsid w:val="0073362F"/>
    <w:rsid w:val="00733A3E"/>
    <w:rsid w:val="00735434"/>
    <w:rsid w:val="00736B54"/>
    <w:rsid w:val="00740605"/>
    <w:rsid w:val="00740FA5"/>
    <w:rsid w:val="00741E76"/>
    <w:rsid w:val="007423EC"/>
    <w:rsid w:val="00742FE2"/>
    <w:rsid w:val="00743DB3"/>
    <w:rsid w:val="007440A8"/>
    <w:rsid w:val="0074620A"/>
    <w:rsid w:val="0074794B"/>
    <w:rsid w:val="00747B97"/>
    <w:rsid w:val="00747DD4"/>
    <w:rsid w:val="00750912"/>
    <w:rsid w:val="00751413"/>
    <w:rsid w:val="00751598"/>
    <w:rsid w:val="00751820"/>
    <w:rsid w:val="00751B7E"/>
    <w:rsid w:val="00752AB2"/>
    <w:rsid w:val="00753A0F"/>
    <w:rsid w:val="00754193"/>
    <w:rsid w:val="007556C8"/>
    <w:rsid w:val="00756C9B"/>
    <w:rsid w:val="00756CC4"/>
    <w:rsid w:val="00756FA1"/>
    <w:rsid w:val="00757218"/>
    <w:rsid w:val="0075756F"/>
    <w:rsid w:val="00757800"/>
    <w:rsid w:val="007605DF"/>
    <w:rsid w:val="0076244A"/>
    <w:rsid w:val="00762C7A"/>
    <w:rsid w:val="00762D9D"/>
    <w:rsid w:val="00762FAD"/>
    <w:rsid w:val="00763FD6"/>
    <w:rsid w:val="0076431D"/>
    <w:rsid w:val="00765260"/>
    <w:rsid w:val="00766DE9"/>
    <w:rsid w:val="007678A5"/>
    <w:rsid w:val="00770399"/>
    <w:rsid w:val="00770841"/>
    <w:rsid w:val="00771F67"/>
    <w:rsid w:val="00772012"/>
    <w:rsid w:val="00772112"/>
    <w:rsid w:val="00772BF9"/>
    <w:rsid w:val="007738BD"/>
    <w:rsid w:val="007739AB"/>
    <w:rsid w:val="0077418F"/>
    <w:rsid w:val="00774C01"/>
    <w:rsid w:val="00777875"/>
    <w:rsid w:val="00777BD2"/>
    <w:rsid w:val="00780979"/>
    <w:rsid w:val="00781BED"/>
    <w:rsid w:val="007823C9"/>
    <w:rsid w:val="00782CCA"/>
    <w:rsid w:val="007835B7"/>
    <w:rsid w:val="007856CB"/>
    <w:rsid w:val="00786373"/>
    <w:rsid w:val="007863E1"/>
    <w:rsid w:val="0078743C"/>
    <w:rsid w:val="00790B71"/>
    <w:rsid w:val="007910D3"/>
    <w:rsid w:val="007922B4"/>
    <w:rsid w:val="00792488"/>
    <w:rsid w:val="0079336E"/>
    <w:rsid w:val="00795AAD"/>
    <w:rsid w:val="00797B8D"/>
    <w:rsid w:val="007A2976"/>
    <w:rsid w:val="007A36A7"/>
    <w:rsid w:val="007A52CC"/>
    <w:rsid w:val="007A5BD0"/>
    <w:rsid w:val="007A6EAF"/>
    <w:rsid w:val="007A7066"/>
    <w:rsid w:val="007B0A61"/>
    <w:rsid w:val="007B140A"/>
    <w:rsid w:val="007B351A"/>
    <w:rsid w:val="007B4B46"/>
    <w:rsid w:val="007B55A4"/>
    <w:rsid w:val="007B5E5F"/>
    <w:rsid w:val="007B6CA0"/>
    <w:rsid w:val="007B6F71"/>
    <w:rsid w:val="007C06F8"/>
    <w:rsid w:val="007C27E5"/>
    <w:rsid w:val="007C28AC"/>
    <w:rsid w:val="007C2A97"/>
    <w:rsid w:val="007C2CDB"/>
    <w:rsid w:val="007C2E24"/>
    <w:rsid w:val="007C323B"/>
    <w:rsid w:val="007C352D"/>
    <w:rsid w:val="007C3F78"/>
    <w:rsid w:val="007C4009"/>
    <w:rsid w:val="007C4B09"/>
    <w:rsid w:val="007C5564"/>
    <w:rsid w:val="007C58D8"/>
    <w:rsid w:val="007C6167"/>
    <w:rsid w:val="007C6EB8"/>
    <w:rsid w:val="007C7048"/>
    <w:rsid w:val="007C7809"/>
    <w:rsid w:val="007D0323"/>
    <w:rsid w:val="007D0393"/>
    <w:rsid w:val="007D074D"/>
    <w:rsid w:val="007D13B9"/>
    <w:rsid w:val="007D1E6D"/>
    <w:rsid w:val="007D2774"/>
    <w:rsid w:val="007D562C"/>
    <w:rsid w:val="007D62C5"/>
    <w:rsid w:val="007D6E28"/>
    <w:rsid w:val="007D71F7"/>
    <w:rsid w:val="007D738E"/>
    <w:rsid w:val="007E024C"/>
    <w:rsid w:val="007E07F4"/>
    <w:rsid w:val="007E160E"/>
    <w:rsid w:val="007E1BDD"/>
    <w:rsid w:val="007E21B0"/>
    <w:rsid w:val="007E290A"/>
    <w:rsid w:val="007E700C"/>
    <w:rsid w:val="007E7388"/>
    <w:rsid w:val="007F04FC"/>
    <w:rsid w:val="007F0C63"/>
    <w:rsid w:val="007F1BAF"/>
    <w:rsid w:val="007F1F1C"/>
    <w:rsid w:val="007F2277"/>
    <w:rsid w:val="007F3078"/>
    <w:rsid w:val="007F37C9"/>
    <w:rsid w:val="007F433C"/>
    <w:rsid w:val="007F439F"/>
    <w:rsid w:val="007F4428"/>
    <w:rsid w:val="007F4FEC"/>
    <w:rsid w:val="007F63B8"/>
    <w:rsid w:val="007F6DF3"/>
    <w:rsid w:val="007F77FD"/>
    <w:rsid w:val="008004B0"/>
    <w:rsid w:val="0080133F"/>
    <w:rsid w:val="008044F9"/>
    <w:rsid w:val="008045D9"/>
    <w:rsid w:val="00804DA3"/>
    <w:rsid w:val="00806C8A"/>
    <w:rsid w:val="0080702C"/>
    <w:rsid w:val="00807165"/>
    <w:rsid w:val="008073C9"/>
    <w:rsid w:val="0081164B"/>
    <w:rsid w:val="00812094"/>
    <w:rsid w:val="0081333B"/>
    <w:rsid w:val="008140D7"/>
    <w:rsid w:val="0081554D"/>
    <w:rsid w:val="0081570A"/>
    <w:rsid w:val="0081653B"/>
    <w:rsid w:val="00817236"/>
    <w:rsid w:val="00817FBA"/>
    <w:rsid w:val="00820CBE"/>
    <w:rsid w:val="00821DF6"/>
    <w:rsid w:val="00823984"/>
    <w:rsid w:val="00823CCC"/>
    <w:rsid w:val="008247F1"/>
    <w:rsid w:val="008270BA"/>
    <w:rsid w:val="00827179"/>
    <w:rsid w:val="0083029A"/>
    <w:rsid w:val="00830426"/>
    <w:rsid w:val="00830E02"/>
    <w:rsid w:val="00831C83"/>
    <w:rsid w:val="00831E0A"/>
    <w:rsid w:val="008321AA"/>
    <w:rsid w:val="00832202"/>
    <w:rsid w:val="00833EC8"/>
    <w:rsid w:val="008343C4"/>
    <w:rsid w:val="00834418"/>
    <w:rsid w:val="00835847"/>
    <w:rsid w:val="00835C6F"/>
    <w:rsid w:val="00836EAC"/>
    <w:rsid w:val="00837429"/>
    <w:rsid w:val="0083743F"/>
    <w:rsid w:val="0083745B"/>
    <w:rsid w:val="00840252"/>
    <w:rsid w:val="008403AB"/>
    <w:rsid w:val="00840420"/>
    <w:rsid w:val="00841AEA"/>
    <w:rsid w:val="00842DE3"/>
    <w:rsid w:val="00843721"/>
    <w:rsid w:val="00843B85"/>
    <w:rsid w:val="00844F5E"/>
    <w:rsid w:val="00845349"/>
    <w:rsid w:val="008454FE"/>
    <w:rsid w:val="0084585B"/>
    <w:rsid w:val="00846701"/>
    <w:rsid w:val="00846FB8"/>
    <w:rsid w:val="00847C72"/>
    <w:rsid w:val="0085122C"/>
    <w:rsid w:val="0085232F"/>
    <w:rsid w:val="00853F08"/>
    <w:rsid w:val="008543BD"/>
    <w:rsid w:val="00854E2A"/>
    <w:rsid w:val="008550CD"/>
    <w:rsid w:val="008551C0"/>
    <w:rsid w:val="0085533D"/>
    <w:rsid w:val="00855A00"/>
    <w:rsid w:val="00855A6E"/>
    <w:rsid w:val="00855B30"/>
    <w:rsid w:val="00856DD6"/>
    <w:rsid w:val="0085732C"/>
    <w:rsid w:val="008578B5"/>
    <w:rsid w:val="00857E3A"/>
    <w:rsid w:val="00861135"/>
    <w:rsid w:val="00861C99"/>
    <w:rsid w:val="00862848"/>
    <w:rsid w:val="00862C19"/>
    <w:rsid w:val="0086330D"/>
    <w:rsid w:val="00863C12"/>
    <w:rsid w:val="00864495"/>
    <w:rsid w:val="0086449D"/>
    <w:rsid w:val="00864B2D"/>
    <w:rsid w:val="00864C3F"/>
    <w:rsid w:val="008651BC"/>
    <w:rsid w:val="008668F1"/>
    <w:rsid w:val="00867059"/>
    <w:rsid w:val="00867296"/>
    <w:rsid w:val="00867A5A"/>
    <w:rsid w:val="008711B1"/>
    <w:rsid w:val="00871FBA"/>
    <w:rsid w:val="00872119"/>
    <w:rsid w:val="008722FB"/>
    <w:rsid w:val="00872906"/>
    <w:rsid w:val="00873C8F"/>
    <w:rsid w:val="00876782"/>
    <w:rsid w:val="00877A3A"/>
    <w:rsid w:val="00877AE5"/>
    <w:rsid w:val="00877DB4"/>
    <w:rsid w:val="00877EA2"/>
    <w:rsid w:val="008808CA"/>
    <w:rsid w:val="0088180A"/>
    <w:rsid w:val="0088232A"/>
    <w:rsid w:val="0088251B"/>
    <w:rsid w:val="008878E2"/>
    <w:rsid w:val="00887A8D"/>
    <w:rsid w:val="00887D93"/>
    <w:rsid w:val="00890912"/>
    <w:rsid w:val="00890A8F"/>
    <w:rsid w:val="00890A92"/>
    <w:rsid w:val="00890D7D"/>
    <w:rsid w:val="00891548"/>
    <w:rsid w:val="008917B4"/>
    <w:rsid w:val="00892905"/>
    <w:rsid w:val="00892E7B"/>
    <w:rsid w:val="00892FC2"/>
    <w:rsid w:val="0089309A"/>
    <w:rsid w:val="008933C7"/>
    <w:rsid w:val="008941B9"/>
    <w:rsid w:val="00894216"/>
    <w:rsid w:val="00894A76"/>
    <w:rsid w:val="008953D1"/>
    <w:rsid w:val="008953F8"/>
    <w:rsid w:val="008959F9"/>
    <w:rsid w:val="0089623F"/>
    <w:rsid w:val="008965F1"/>
    <w:rsid w:val="00896786"/>
    <w:rsid w:val="00897413"/>
    <w:rsid w:val="00897D26"/>
    <w:rsid w:val="008A08EB"/>
    <w:rsid w:val="008A118C"/>
    <w:rsid w:val="008A2391"/>
    <w:rsid w:val="008A3618"/>
    <w:rsid w:val="008A46DC"/>
    <w:rsid w:val="008A4806"/>
    <w:rsid w:val="008A4BF4"/>
    <w:rsid w:val="008A510D"/>
    <w:rsid w:val="008A5358"/>
    <w:rsid w:val="008A5B94"/>
    <w:rsid w:val="008A5EDE"/>
    <w:rsid w:val="008A65F6"/>
    <w:rsid w:val="008A7A4E"/>
    <w:rsid w:val="008A7C4F"/>
    <w:rsid w:val="008A7F17"/>
    <w:rsid w:val="008B0D33"/>
    <w:rsid w:val="008B1F4D"/>
    <w:rsid w:val="008B2FA8"/>
    <w:rsid w:val="008B3253"/>
    <w:rsid w:val="008B33CF"/>
    <w:rsid w:val="008B6BFF"/>
    <w:rsid w:val="008B73BA"/>
    <w:rsid w:val="008C020E"/>
    <w:rsid w:val="008C1165"/>
    <w:rsid w:val="008C121B"/>
    <w:rsid w:val="008C2F9E"/>
    <w:rsid w:val="008C4103"/>
    <w:rsid w:val="008C45A8"/>
    <w:rsid w:val="008C53F1"/>
    <w:rsid w:val="008C634A"/>
    <w:rsid w:val="008C74F5"/>
    <w:rsid w:val="008C76A6"/>
    <w:rsid w:val="008D0125"/>
    <w:rsid w:val="008D03EA"/>
    <w:rsid w:val="008D1115"/>
    <w:rsid w:val="008D16BD"/>
    <w:rsid w:val="008D17A7"/>
    <w:rsid w:val="008D21ED"/>
    <w:rsid w:val="008D2C15"/>
    <w:rsid w:val="008D2E91"/>
    <w:rsid w:val="008D46B3"/>
    <w:rsid w:val="008D58E2"/>
    <w:rsid w:val="008D6283"/>
    <w:rsid w:val="008D7DD5"/>
    <w:rsid w:val="008D7FB0"/>
    <w:rsid w:val="008E0304"/>
    <w:rsid w:val="008E050B"/>
    <w:rsid w:val="008E0FC2"/>
    <w:rsid w:val="008E1010"/>
    <w:rsid w:val="008E1257"/>
    <w:rsid w:val="008E28BF"/>
    <w:rsid w:val="008E2C2E"/>
    <w:rsid w:val="008E3F4E"/>
    <w:rsid w:val="008E476A"/>
    <w:rsid w:val="008E5A08"/>
    <w:rsid w:val="008E71A8"/>
    <w:rsid w:val="008E72A8"/>
    <w:rsid w:val="008F0627"/>
    <w:rsid w:val="008F1FF1"/>
    <w:rsid w:val="008F2498"/>
    <w:rsid w:val="008F2F37"/>
    <w:rsid w:val="008F41FB"/>
    <w:rsid w:val="008F4B49"/>
    <w:rsid w:val="008F4C43"/>
    <w:rsid w:val="008F5977"/>
    <w:rsid w:val="008F5C9B"/>
    <w:rsid w:val="008F614E"/>
    <w:rsid w:val="00901C83"/>
    <w:rsid w:val="00902206"/>
    <w:rsid w:val="0090330F"/>
    <w:rsid w:val="009039C8"/>
    <w:rsid w:val="0090481A"/>
    <w:rsid w:val="00904BCF"/>
    <w:rsid w:val="00905B77"/>
    <w:rsid w:val="009063B3"/>
    <w:rsid w:val="00906FD6"/>
    <w:rsid w:val="00907383"/>
    <w:rsid w:val="009079D0"/>
    <w:rsid w:val="00907DCD"/>
    <w:rsid w:val="009104AA"/>
    <w:rsid w:val="009116BF"/>
    <w:rsid w:val="0091273B"/>
    <w:rsid w:val="0091288F"/>
    <w:rsid w:val="00912F00"/>
    <w:rsid w:val="00914466"/>
    <w:rsid w:val="00915D8A"/>
    <w:rsid w:val="00917609"/>
    <w:rsid w:val="00917746"/>
    <w:rsid w:val="009209A5"/>
    <w:rsid w:val="00920F98"/>
    <w:rsid w:val="00920FAF"/>
    <w:rsid w:val="00922448"/>
    <w:rsid w:val="009228BB"/>
    <w:rsid w:val="00922ECD"/>
    <w:rsid w:val="00922FDA"/>
    <w:rsid w:val="0092336C"/>
    <w:rsid w:val="00923FF1"/>
    <w:rsid w:val="009244DF"/>
    <w:rsid w:val="009266E4"/>
    <w:rsid w:val="00927369"/>
    <w:rsid w:val="00927EF6"/>
    <w:rsid w:val="00930D45"/>
    <w:rsid w:val="00930E14"/>
    <w:rsid w:val="00933885"/>
    <w:rsid w:val="009338DA"/>
    <w:rsid w:val="009355D2"/>
    <w:rsid w:val="00936E93"/>
    <w:rsid w:val="0093738F"/>
    <w:rsid w:val="00937FDA"/>
    <w:rsid w:val="00943E73"/>
    <w:rsid w:val="009444F2"/>
    <w:rsid w:val="00944FC5"/>
    <w:rsid w:val="009465BE"/>
    <w:rsid w:val="00947632"/>
    <w:rsid w:val="0094786C"/>
    <w:rsid w:val="00947907"/>
    <w:rsid w:val="00947B9F"/>
    <w:rsid w:val="00947FB4"/>
    <w:rsid w:val="00947FE9"/>
    <w:rsid w:val="00952CF3"/>
    <w:rsid w:val="00952D2F"/>
    <w:rsid w:val="00952D60"/>
    <w:rsid w:val="00952E44"/>
    <w:rsid w:val="00953733"/>
    <w:rsid w:val="0095543E"/>
    <w:rsid w:val="00955447"/>
    <w:rsid w:val="00955A17"/>
    <w:rsid w:val="00955C5C"/>
    <w:rsid w:val="00957C50"/>
    <w:rsid w:val="00960E12"/>
    <w:rsid w:val="00962A91"/>
    <w:rsid w:val="0096331F"/>
    <w:rsid w:val="00963754"/>
    <w:rsid w:val="00963914"/>
    <w:rsid w:val="00963A90"/>
    <w:rsid w:val="00963D62"/>
    <w:rsid w:val="00964992"/>
    <w:rsid w:val="0096638F"/>
    <w:rsid w:val="009679C3"/>
    <w:rsid w:val="009703AC"/>
    <w:rsid w:val="00971418"/>
    <w:rsid w:val="0097209A"/>
    <w:rsid w:val="009729D8"/>
    <w:rsid w:val="0097354B"/>
    <w:rsid w:val="00974509"/>
    <w:rsid w:val="0097453F"/>
    <w:rsid w:val="00974577"/>
    <w:rsid w:val="00975045"/>
    <w:rsid w:val="00975700"/>
    <w:rsid w:val="00976670"/>
    <w:rsid w:val="00976BC3"/>
    <w:rsid w:val="00976CD1"/>
    <w:rsid w:val="00976E64"/>
    <w:rsid w:val="009771E5"/>
    <w:rsid w:val="00977929"/>
    <w:rsid w:val="00980C1E"/>
    <w:rsid w:val="00981FD4"/>
    <w:rsid w:val="00982FAB"/>
    <w:rsid w:val="009831CF"/>
    <w:rsid w:val="0098410B"/>
    <w:rsid w:val="0098426D"/>
    <w:rsid w:val="0098512B"/>
    <w:rsid w:val="0098690E"/>
    <w:rsid w:val="00987D55"/>
    <w:rsid w:val="00990083"/>
    <w:rsid w:val="0099016E"/>
    <w:rsid w:val="00990915"/>
    <w:rsid w:val="00991941"/>
    <w:rsid w:val="00992142"/>
    <w:rsid w:val="0099345B"/>
    <w:rsid w:val="00993B1F"/>
    <w:rsid w:val="00993F70"/>
    <w:rsid w:val="0099428D"/>
    <w:rsid w:val="009942EF"/>
    <w:rsid w:val="00994CE8"/>
    <w:rsid w:val="00994DD1"/>
    <w:rsid w:val="00995932"/>
    <w:rsid w:val="00995C89"/>
    <w:rsid w:val="00996586"/>
    <w:rsid w:val="00996D49"/>
    <w:rsid w:val="00997CD6"/>
    <w:rsid w:val="00997F19"/>
    <w:rsid w:val="009A0D3F"/>
    <w:rsid w:val="009A194C"/>
    <w:rsid w:val="009A1C77"/>
    <w:rsid w:val="009A2A1C"/>
    <w:rsid w:val="009A2CF2"/>
    <w:rsid w:val="009A3287"/>
    <w:rsid w:val="009A3B7E"/>
    <w:rsid w:val="009A51E6"/>
    <w:rsid w:val="009A5BC5"/>
    <w:rsid w:val="009A61AA"/>
    <w:rsid w:val="009A7153"/>
    <w:rsid w:val="009A747C"/>
    <w:rsid w:val="009A77EA"/>
    <w:rsid w:val="009A7DAC"/>
    <w:rsid w:val="009B225C"/>
    <w:rsid w:val="009B2B6E"/>
    <w:rsid w:val="009B3C1F"/>
    <w:rsid w:val="009B4FCD"/>
    <w:rsid w:val="009B6063"/>
    <w:rsid w:val="009B6992"/>
    <w:rsid w:val="009B6B59"/>
    <w:rsid w:val="009B7D7E"/>
    <w:rsid w:val="009C0814"/>
    <w:rsid w:val="009C10F7"/>
    <w:rsid w:val="009C11B1"/>
    <w:rsid w:val="009C1722"/>
    <w:rsid w:val="009C1A23"/>
    <w:rsid w:val="009C351E"/>
    <w:rsid w:val="009C5448"/>
    <w:rsid w:val="009C6235"/>
    <w:rsid w:val="009C6482"/>
    <w:rsid w:val="009C6A5F"/>
    <w:rsid w:val="009C6E76"/>
    <w:rsid w:val="009C7EF3"/>
    <w:rsid w:val="009D00B8"/>
    <w:rsid w:val="009D0E8F"/>
    <w:rsid w:val="009D2092"/>
    <w:rsid w:val="009D3E42"/>
    <w:rsid w:val="009D4381"/>
    <w:rsid w:val="009D4E11"/>
    <w:rsid w:val="009D5383"/>
    <w:rsid w:val="009D682E"/>
    <w:rsid w:val="009D724A"/>
    <w:rsid w:val="009D7EC0"/>
    <w:rsid w:val="009E039D"/>
    <w:rsid w:val="009E0D88"/>
    <w:rsid w:val="009E1067"/>
    <w:rsid w:val="009E19A6"/>
    <w:rsid w:val="009E3216"/>
    <w:rsid w:val="009E3825"/>
    <w:rsid w:val="009E4007"/>
    <w:rsid w:val="009E40F9"/>
    <w:rsid w:val="009E48F3"/>
    <w:rsid w:val="009E5349"/>
    <w:rsid w:val="009E5844"/>
    <w:rsid w:val="009E5D56"/>
    <w:rsid w:val="009E5E63"/>
    <w:rsid w:val="009E653F"/>
    <w:rsid w:val="009E7C9A"/>
    <w:rsid w:val="009E7CF6"/>
    <w:rsid w:val="009F264E"/>
    <w:rsid w:val="009F2E6D"/>
    <w:rsid w:val="009F35BC"/>
    <w:rsid w:val="009F3AC1"/>
    <w:rsid w:val="009F3EE2"/>
    <w:rsid w:val="009F4C6D"/>
    <w:rsid w:val="009F5062"/>
    <w:rsid w:val="009F51C8"/>
    <w:rsid w:val="009F5D49"/>
    <w:rsid w:val="009F7746"/>
    <w:rsid w:val="00A01D25"/>
    <w:rsid w:val="00A02A23"/>
    <w:rsid w:val="00A0500D"/>
    <w:rsid w:val="00A0624A"/>
    <w:rsid w:val="00A06830"/>
    <w:rsid w:val="00A10F97"/>
    <w:rsid w:val="00A12892"/>
    <w:rsid w:val="00A12C8D"/>
    <w:rsid w:val="00A12F5D"/>
    <w:rsid w:val="00A139D8"/>
    <w:rsid w:val="00A149DF"/>
    <w:rsid w:val="00A14F9A"/>
    <w:rsid w:val="00A157A1"/>
    <w:rsid w:val="00A1634D"/>
    <w:rsid w:val="00A1707B"/>
    <w:rsid w:val="00A179BF"/>
    <w:rsid w:val="00A24F20"/>
    <w:rsid w:val="00A25A01"/>
    <w:rsid w:val="00A26247"/>
    <w:rsid w:val="00A3051B"/>
    <w:rsid w:val="00A30C6C"/>
    <w:rsid w:val="00A31154"/>
    <w:rsid w:val="00A31E66"/>
    <w:rsid w:val="00A32694"/>
    <w:rsid w:val="00A335DB"/>
    <w:rsid w:val="00A33A18"/>
    <w:rsid w:val="00A3415B"/>
    <w:rsid w:val="00A3442B"/>
    <w:rsid w:val="00A348F9"/>
    <w:rsid w:val="00A350BE"/>
    <w:rsid w:val="00A35790"/>
    <w:rsid w:val="00A358B2"/>
    <w:rsid w:val="00A35C8A"/>
    <w:rsid w:val="00A36343"/>
    <w:rsid w:val="00A36638"/>
    <w:rsid w:val="00A36B9A"/>
    <w:rsid w:val="00A40131"/>
    <w:rsid w:val="00A40946"/>
    <w:rsid w:val="00A4129F"/>
    <w:rsid w:val="00A4149B"/>
    <w:rsid w:val="00A41951"/>
    <w:rsid w:val="00A41D58"/>
    <w:rsid w:val="00A42FB2"/>
    <w:rsid w:val="00A46BF9"/>
    <w:rsid w:val="00A507FF"/>
    <w:rsid w:val="00A508EB"/>
    <w:rsid w:val="00A50A4B"/>
    <w:rsid w:val="00A50C88"/>
    <w:rsid w:val="00A51030"/>
    <w:rsid w:val="00A51611"/>
    <w:rsid w:val="00A51923"/>
    <w:rsid w:val="00A51ECF"/>
    <w:rsid w:val="00A5335D"/>
    <w:rsid w:val="00A53BA7"/>
    <w:rsid w:val="00A54963"/>
    <w:rsid w:val="00A55251"/>
    <w:rsid w:val="00A55876"/>
    <w:rsid w:val="00A56524"/>
    <w:rsid w:val="00A603B0"/>
    <w:rsid w:val="00A610B8"/>
    <w:rsid w:val="00A61208"/>
    <w:rsid w:val="00A617CE"/>
    <w:rsid w:val="00A62660"/>
    <w:rsid w:val="00A62D2C"/>
    <w:rsid w:val="00A64D6A"/>
    <w:rsid w:val="00A66A0F"/>
    <w:rsid w:val="00A674F0"/>
    <w:rsid w:val="00A67FB0"/>
    <w:rsid w:val="00A700BE"/>
    <w:rsid w:val="00A7038D"/>
    <w:rsid w:val="00A70640"/>
    <w:rsid w:val="00A71748"/>
    <w:rsid w:val="00A718FF"/>
    <w:rsid w:val="00A73100"/>
    <w:rsid w:val="00A73440"/>
    <w:rsid w:val="00A74B85"/>
    <w:rsid w:val="00A75908"/>
    <w:rsid w:val="00A75D01"/>
    <w:rsid w:val="00A762C8"/>
    <w:rsid w:val="00A76B01"/>
    <w:rsid w:val="00A8120E"/>
    <w:rsid w:val="00A813D7"/>
    <w:rsid w:val="00A82262"/>
    <w:rsid w:val="00A824D3"/>
    <w:rsid w:val="00A83BB1"/>
    <w:rsid w:val="00A83EE4"/>
    <w:rsid w:val="00A84857"/>
    <w:rsid w:val="00A849D5"/>
    <w:rsid w:val="00A87807"/>
    <w:rsid w:val="00A9032F"/>
    <w:rsid w:val="00A90332"/>
    <w:rsid w:val="00A93936"/>
    <w:rsid w:val="00A93997"/>
    <w:rsid w:val="00A94426"/>
    <w:rsid w:val="00A9450F"/>
    <w:rsid w:val="00A95D76"/>
    <w:rsid w:val="00A95DAC"/>
    <w:rsid w:val="00A9626C"/>
    <w:rsid w:val="00A9679A"/>
    <w:rsid w:val="00A96CD8"/>
    <w:rsid w:val="00A97025"/>
    <w:rsid w:val="00A9728E"/>
    <w:rsid w:val="00A9734B"/>
    <w:rsid w:val="00A979E7"/>
    <w:rsid w:val="00A97D26"/>
    <w:rsid w:val="00AA06C5"/>
    <w:rsid w:val="00AA1669"/>
    <w:rsid w:val="00AA1BF8"/>
    <w:rsid w:val="00AA2801"/>
    <w:rsid w:val="00AA2C92"/>
    <w:rsid w:val="00AA3A8E"/>
    <w:rsid w:val="00AA3D44"/>
    <w:rsid w:val="00AA4352"/>
    <w:rsid w:val="00AA4448"/>
    <w:rsid w:val="00AA4E6F"/>
    <w:rsid w:val="00AA4FFD"/>
    <w:rsid w:val="00AA5BB8"/>
    <w:rsid w:val="00AA5D50"/>
    <w:rsid w:val="00AA6066"/>
    <w:rsid w:val="00AA6487"/>
    <w:rsid w:val="00AB001E"/>
    <w:rsid w:val="00AB0FDA"/>
    <w:rsid w:val="00AB1C79"/>
    <w:rsid w:val="00AB245D"/>
    <w:rsid w:val="00AB24DF"/>
    <w:rsid w:val="00AB27BA"/>
    <w:rsid w:val="00AB29A5"/>
    <w:rsid w:val="00AB2D04"/>
    <w:rsid w:val="00AB2F70"/>
    <w:rsid w:val="00AB318B"/>
    <w:rsid w:val="00AB596A"/>
    <w:rsid w:val="00AB6266"/>
    <w:rsid w:val="00AB781D"/>
    <w:rsid w:val="00AB7D6A"/>
    <w:rsid w:val="00AC03EE"/>
    <w:rsid w:val="00AC0A22"/>
    <w:rsid w:val="00AC29F6"/>
    <w:rsid w:val="00AC2A24"/>
    <w:rsid w:val="00AC2F2D"/>
    <w:rsid w:val="00AC338F"/>
    <w:rsid w:val="00AC3A3F"/>
    <w:rsid w:val="00AC3B0B"/>
    <w:rsid w:val="00AC4D81"/>
    <w:rsid w:val="00AC5767"/>
    <w:rsid w:val="00AC6A56"/>
    <w:rsid w:val="00AC7241"/>
    <w:rsid w:val="00AD0A7D"/>
    <w:rsid w:val="00AD190D"/>
    <w:rsid w:val="00AD2DAB"/>
    <w:rsid w:val="00AD5CB1"/>
    <w:rsid w:val="00AD6726"/>
    <w:rsid w:val="00AD6AC1"/>
    <w:rsid w:val="00AD7E08"/>
    <w:rsid w:val="00AE1BBB"/>
    <w:rsid w:val="00AE2141"/>
    <w:rsid w:val="00AE26C9"/>
    <w:rsid w:val="00AE2F4C"/>
    <w:rsid w:val="00AE3B4A"/>
    <w:rsid w:val="00AE3DC6"/>
    <w:rsid w:val="00AE3EAE"/>
    <w:rsid w:val="00AE4A87"/>
    <w:rsid w:val="00AE4E4F"/>
    <w:rsid w:val="00AE5591"/>
    <w:rsid w:val="00AE57FF"/>
    <w:rsid w:val="00AE63F5"/>
    <w:rsid w:val="00AE673D"/>
    <w:rsid w:val="00AE749B"/>
    <w:rsid w:val="00AE7944"/>
    <w:rsid w:val="00AE7D3C"/>
    <w:rsid w:val="00AF0629"/>
    <w:rsid w:val="00AF0912"/>
    <w:rsid w:val="00AF0C2D"/>
    <w:rsid w:val="00AF1BF1"/>
    <w:rsid w:val="00AF211E"/>
    <w:rsid w:val="00AF32B8"/>
    <w:rsid w:val="00AF3CB3"/>
    <w:rsid w:val="00AF3CFF"/>
    <w:rsid w:val="00AF531B"/>
    <w:rsid w:val="00AF5337"/>
    <w:rsid w:val="00AF53C2"/>
    <w:rsid w:val="00AF546B"/>
    <w:rsid w:val="00AF71F6"/>
    <w:rsid w:val="00AF7C60"/>
    <w:rsid w:val="00B005C5"/>
    <w:rsid w:val="00B018F5"/>
    <w:rsid w:val="00B01DC9"/>
    <w:rsid w:val="00B02305"/>
    <w:rsid w:val="00B02E23"/>
    <w:rsid w:val="00B036D5"/>
    <w:rsid w:val="00B03CE0"/>
    <w:rsid w:val="00B041EA"/>
    <w:rsid w:val="00B060D5"/>
    <w:rsid w:val="00B1175D"/>
    <w:rsid w:val="00B12731"/>
    <w:rsid w:val="00B12AA5"/>
    <w:rsid w:val="00B146BC"/>
    <w:rsid w:val="00B14DF1"/>
    <w:rsid w:val="00B153B3"/>
    <w:rsid w:val="00B17CBB"/>
    <w:rsid w:val="00B204CB"/>
    <w:rsid w:val="00B2084D"/>
    <w:rsid w:val="00B2084E"/>
    <w:rsid w:val="00B20BBF"/>
    <w:rsid w:val="00B21481"/>
    <w:rsid w:val="00B21672"/>
    <w:rsid w:val="00B217CC"/>
    <w:rsid w:val="00B23531"/>
    <w:rsid w:val="00B24977"/>
    <w:rsid w:val="00B25447"/>
    <w:rsid w:val="00B25D6A"/>
    <w:rsid w:val="00B264D8"/>
    <w:rsid w:val="00B271C9"/>
    <w:rsid w:val="00B27CBD"/>
    <w:rsid w:val="00B3090B"/>
    <w:rsid w:val="00B31BF4"/>
    <w:rsid w:val="00B31C57"/>
    <w:rsid w:val="00B32F09"/>
    <w:rsid w:val="00B33D96"/>
    <w:rsid w:val="00B33E36"/>
    <w:rsid w:val="00B3465A"/>
    <w:rsid w:val="00B34F0E"/>
    <w:rsid w:val="00B35047"/>
    <w:rsid w:val="00B35F5F"/>
    <w:rsid w:val="00B36F78"/>
    <w:rsid w:val="00B3704D"/>
    <w:rsid w:val="00B3755E"/>
    <w:rsid w:val="00B404A6"/>
    <w:rsid w:val="00B40A63"/>
    <w:rsid w:val="00B40D70"/>
    <w:rsid w:val="00B43EC9"/>
    <w:rsid w:val="00B44AD0"/>
    <w:rsid w:val="00B45C45"/>
    <w:rsid w:val="00B45C68"/>
    <w:rsid w:val="00B46A1D"/>
    <w:rsid w:val="00B47277"/>
    <w:rsid w:val="00B47707"/>
    <w:rsid w:val="00B51047"/>
    <w:rsid w:val="00B53731"/>
    <w:rsid w:val="00B53D99"/>
    <w:rsid w:val="00B561BA"/>
    <w:rsid w:val="00B56FB7"/>
    <w:rsid w:val="00B5709F"/>
    <w:rsid w:val="00B57221"/>
    <w:rsid w:val="00B57619"/>
    <w:rsid w:val="00B577A6"/>
    <w:rsid w:val="00B5787D"/>
    <w:rsid w:val="00B607BE"/>
    <w:rsid w:val="00B61E09"/>
    <w:rsid w:val="00B6274D"/>
    <w:rsid w:val="00B62B63"/>
    <w:rsid w:val="00B63214"/>
    <w:rsid w:val="00B632E5"/>
    <w:rsid w:val="00B64C15"/>
    <w:rsid w:val="00B64D41"/>
    <w:rsid w:val="00B66CB3"/>
    <w:rsid w:val="00B66D6E"/>
    <w:rsid w:val="00B67351"/>
    <w:rsid w:val="00B67D20"/>
    <w:rsid w:val="00B706C6"/>
    <w:rsid w:val="00B709A1"/>
    <w:rsid w:val="00B72309"/>
    <w:rsid w:val="00B73248"/>
    <w:rsid w:val="00B739CF"/>
    <w:rsid w:val="00B7475F"/>
    <w:rsid w:val="00B7508D"/>
    <w:rsid w:val="00B75D15"/>
    <w:rsid w:val="00B76206"/>
    <w:rsid w:val="00B76B61"/>
    <w:rsid w:val="00B7726D"/>
    <w:rsid w:val="00B77F49"/>
    <w:rsid w:val="00B80B07"/>
    <w:rsid w:val="00B8178C"/>
    <w:rsid w:val="00B81BF0"/>
    <w:rsid w:val="00B81F5D"/>
    <w:rsid w:val="00B8230B"/>
    <w:rsid w:val="00B82E33"/>
    <w:rsid w:val="00B82ECB"/>
    <w:rsid w:val="00B8310B"/>
    <w:rsid w:val="00B83C8B"/>
    <w:rsid w:val="00B8514E"/>
    <w:rsid w:val="00B85BAF"/>
    <w:rsid w:val="00B90659"/>
    <w:rsid w:val="00B90874"/>
    <w:rsid w:val="00B90BFA"/>
    <w:rsid w:val="00B91DA7"/>
    <w:rsid w:val="00B91E9A"/>
    <w:rsid w:val="00B92208"/>
    <w:rsid w:val="00B93044"/>
    <w:rsid w:val="00B931B0"/>
    <w:rsid w:val="00B932C9"/>
    <w:rsid w:val="00B93ED9"/>
    <w:rsid w:val="00B947D6"/>
    <w:rsid w:val="00B9524C"/>
    <w:rsid w:val="00B95E2C"/>
    <w:rsid w:val="00B96CC4"/>
    <w:rsid w:val="00B973CD"/>
    <w:rsid w:val="00B97C84"/>
    <w:rsid w:val="00BA0325"/>
    <w:rsid w:val="00BA2C17"/>
    <w:rsid w:val="00BA2D53"/>
    <w:rsid w:val="00BA40F3"/>
    <w:rsid w:val="00BA579F"/>
    <w:rsid w:val="00BA5F6B"/>
    <w:rsid w:val="00BA6BD0"/>
    <w:rsid w:val="00BA6ED4"/>
    <w:rsid w:val="00BA7ECF"/>
    <w:rsid w:val="00BB0589"/>
    <w:rsid w:val="00BB09D6"/>
    <w:rsid w:val="00BB1682"/>
    <w:rsid w:val="00BB1AF8"/>
    <w:rsid w:val="00BB21BE"/>
    <w:rsid w:val="00BB26B1"/>
    <w:rsid w:val="00BB2E2A"/>
    <w:rsid w:val="00BB4A01"/>
    <w:rsid w:val="00BB4B39"/>
    <w:rsid w:val="00BB674E"/>
    <w:rsid w:val="00BB6F58"/>
    <w:rsid w:val="00BB7E40"/>
    <w:rsid w:val="00BC053C"/>
    <w:rsid w:val="00BC243B"/>
    <w:rsid w:val="00BC3515"/>
    <w:rsid w:val="00BC4A64"/>
    <w:rsid w:val="00BC4DBA"/>
    <w:rsid w:val="00BC57CD"/>
    <w:rsid w:val="00BC59C2"/>
    <w:rsid w:val="00BC6AAD"/>
    <w:rsid w:val="00BD02CC"/>
    <w:rsid w:val="00BD079D"/>
    <w:rsid w:val="00BD0FF5"/>
    <w:rsid w:val="00BD22C7"/>
    <w:rsid w:val="00BD277B"/>
    <w:rsid w:val="00BD32BC"/>
    <w:rsid w:val="00BD530D"/>
    <w:rsid w:val="00BD57CE"/>
    <w:rsid w:val="00BE01A0"/>
    <w:rsid w:val="00BE205B"/>
    <w:rsid w:val="00BE216D"/>
    <w:rsid w:val="00BE264E"/>
    <w:rsid w:val="00BE27B1"/>
    <w:rsid w:val="00BE31C0"/>
    <w:rsid w:val="00BE3868"/>
    <w:rsid w:val="00BE3D81"/>
    <w:rsid w:val="00BE4E80"/>
    <w:rsid w:val="00BE4FAF"/>
    <w:rsid w:val="00BE5D17"/>
    <w:rsid w:val="00BE5DDE"/>
    <w:rsid w:val="00BE68B4"/>
    <w:rsid w:val="00BE70C9"/>
    <w:rsid w:val="00BE7A53"/>
    <w:rsid w:val="00BF1B2D"/>
    <w:rsid w:val="00BF3999"/>
    <w:rsid w:val="00BF4B30"/>
    <w:rsid w:val="00BF5376"/>
    <w:rsid w:val="00BF6CBB"/>
    <w:rsid w:val="00BF74DA"/>
    <w:rsid w:val="00C00497"/>
    <w:rsid w:val="00C00B70"/>
    <w:rsid w:val="00C01996"/>
    <w:rsid w:val="00C01B09"/>
    <w:rsid w:val="00C029B6"/>
    <w:rsid w:val="00C03B0F"/>
    <w:rsid w:val="00C03E68"/>
    <w:rsid w:val="00C05139"/>
    <w:rsid w:val="00C05472"/>
    <w:rsid w:val="00C058A5"/>
    <w:rsid w:val="00C07D8E"/>
    <w:rsid w:val="00C11057"/>
    <w:rsid w:val="00C124B7"/>
    <w:rsid w:val="00C15CE7"/>
    <w:rsid w:val="00C15DD3"/>
    <w:rsid w:val="00C15F74"/>
    <w:rsid w:val="00C16AB3"/>
    <w:rsid w:val="00C17224"/>
    <w:rsid w:val="00C17685"/>
    <w:rsid w:val="00C20CBD"/>
    <w:rsid w:val="00C223A5"/>
    <w:rsid w:val="00C229EF"/>
    <w:rsid w:val="00C23A93"/>
    <w:rsid w:val="00C23BCF"/>
    <w:rsid w:val="00C23D04"/>
    <w:rsid w:val="00C24281"/>
    <w:rsid w:val="00C2546E"/>
    <w:rsid w:val="00C2648A"/>
    <w:rsid w:val="00C26D5F"/>
    <w:rsid w:val="00C2711D"/>
    <w:rsid w:val="00C27271"/>
    <w:rsid w:val="00C275B4"/>
    <w:rsid w:val="00C27616"/>
    <w:rsid w:val="00C310A0"/>
    <w:rsid w:val="00C310F6"/>
    <w:rsid w:val="00C31DB9"/>
    <w:rsid w:val="00C326A7"/>
    <w:rsid w:val="00C33EDF"/>
    <w:rsid w:val="00C351DB"/>
    <w:rsid w:val="00C369F9"/>
    <w:rsid w:val="00C36A88"/>
    <w:rsid w:val="00C3720E"/>
    <w:rsid w:val="00C406DE"/>
    <w:rsid w:val="00C40B88"/>
    <w:rsid w:val="00C40C71"/>
    <w:rsid w:val="00C4111F"/>
    <w:rsid w:val="00C412D5"/>
    <w:rsid w:val="00C4150B"/>
    <w:rsid w:val="00C420E4"/>
    <w:rsid w:val="00C433A2"/>
    <w:rsid w:val="00C43DB8"/>
    <w:rsid w:val="00C44141"/>
    <w:rsid w:val="00C45AC3"/>
    <w:rsid w:val="00C46039"/>
    <w:rsid w:val="00C47496"/>
    <w:rsid w:val="00C47DBD"/>
    <w:rsid w:val="00C50B0E"/>
    <w:rsid w:val="00C5134C"/>
    <w:rsid w:val="00C53EEF"/>
    <w:rsid w:val="00C54389"/>
    <w:rsid w:val="00C545AE"/>
    <w:rsid w:val="00C55A01"/>
    <w:rsid w:val="00C55B81"/>
    <w:rsid w:val="00C56104"/>
    <w:rsid w:val="00C56A39"/>
    <w:rsid w:val="00C5700C"/>
    <w:rsid w:val="00C57DD6"/>
    <w:rsid w:val="00C6028B"/>
    <w:rsid w:val="00C60689"/>
    <w:rsid w:val="00C607D5"/>
    <w:rsid w:val="00C61780"/>
    <w:rsid w:val="00C62A8F"/>
    <w:rsid w:val="00C63263"/>
    <w:rsid w:val="00C634E0"/>
    <w:rsid w:val="00C66C26"/>
    <w:rsid w:val="00C671BC"/>
    <w:rsid w:val="00C67662"/>
    <w:rsid w:val="00C67C67"/>
    <w:rsid w:val="00C70919"/>
    <w:rsid w:val="00C7141B"/>
    <w:rsid w:val="00C71A77"/>
    <w:rsid w:val="00C723D4"/>
    <w:rsid w:val="00C74361"/>
    <w:rsid w:val="00C759E4"/>
    <w:rsid w:val="00C75BEC"/>
    <w:rsid w:val="00C808AA"/>
    <w:rsid w:val="00C80D96"/>
    <w:rsid w:val="00C83560"/>
    <w:rsid w:val="00C836E3"/>
    <w:rsid w:val="00C83A19"/>
    <w:rsid w:val="00C83DDE"/>
    <w:rsid w:val="00C84D12"/>
    <w:rsid w:val="00C84D79"/>
    <w:rsid w:val="00C8527E"/>
    <w:rsid w:val="00C855D2"/>
    <w:rsid w:val="00C85E96"/>
    <w:rsid w:val="00C8693F"/>
    <w:rsid w:val="00C86FBD"/>
    <w:rsid w:val="00C87A0D"/>
    <w:rsid w:val="00C9128F"/>
    <w:rsid w:val="00C91666"/>
    <w:rsid w:val="00C916F0"/>
    <w:rsid w:val="00C91F93"/>
    <w:rsid w:val="00C9219D"/>
    <w:rsid w:val="00C923D5"/>
    <w:rsid w:val="00C92EB0"/>
    <w:rsid w:val="00C9451E"/>
    <w:rsid w:val="00C94D3C"/>
    <w:rsid w:val="00C94E84"/>
    <w:rsid w:val="00C9502B"/>
    <w:rsid w:val="00C97E80"/>
    <w:rsid w:val="00CA0D9F"/>
    <w:rsid w:val="00CA18FB"/>
    <w:rsid w:val="00CA1A36"/>
    <w:rsid w:val="00CA1BD1"/>
    <w:rsid w:val="00CA1CEF"/>
    <w:rsid w:val="00CA1E6A"/>
    <w:rsid w:val="00CA2687"/>
    <w:rsid w:val="00CA289A"/>
    <w:rsid w:val="00CA3C65"/>
    <w:rsid w:val="00CA4364"/>
    <w:rsid w:val="00CA5955"/>
    <w:rsid w:val="00CB030A"/>
    <w:rsid w:val="00CB125C"/>
    <w:rsid w:val="00CB26D4"/>
    <w:rsid w:val="00CB33EB"/>
    <w:rsid w:val="00CB455B"/>
    <w:rsid w:val="00CB4D87"/>
    <w:rsid w:val="00CB53B6"/>
    <w:rsid w:val="00CB5A38"/>
    <w:rsid w:val="00CB6065"/>
    <w:rsid w:val="00CB64FA"/>
    <w:rsid w:val="00CB693F"/>
    <w:rsid w:val="00CB6D8D"/>
    <w:rsid w:val="00CB7AE4"/>
    <w:rsid w:val="00CB7EE1"/>
    <w:rsid w:val="00CC0EC9"/>
    <w:rsid w:val="00CC2188"/>
    <w:rsid w:val="00CC2CFF"/>
    <w:rsid w:val="00CC3767"/>
    <w:rsid w:val="00CC4A89"/>
    <w:rsid w:val="00CC4E6E"/>
    <w:rsid w:val="00CC66D9"/>
    <w:rsid w:val="00CC6E0A"/>
    <w:rsid w:val="00CC7617"/>
    <w:rsid w:val="00CC7935"/>
    <w:rsid w:val="00CD1286"/>
    <w:rsid w:val="00CD17D1"/>
    <w:rsid w:val="00CD1DA4"/>
    <w:rsid w:val="00CD20F9"/>
    <w:rsid w:val="00CD33BC"/>
    <w:rsid w:val="00CD66FB"/>
    <w:rsid w:val="00CD67D5"/>
    <w:rsid w:val="00CD7F34"/>
    <w:rsid w:val="00CE01BE"/>
    <w:rsid w:val="00CE0B6E"/>
    <w:rsid w:val="00CE1998"/>
    <w:rsid w:val="00CE2AB9"/>
    <w:rsid w:val="00CE2EED"/>
    <w:rsid w:val="00CE5F3D"/>
    <w:rsid w:val="00CE6D2A"/>
    <w:rsid w:val="00CE70E4"/>
    <w:rsid w:val="00CE7451"/>
    <w:rsid w:val="00CF075B"/>
    <w:rsid w:val="00CF0889"/>
    <w:rsid w:val="00CF106A"/>
    <w:rsid w:val="00CF2156"/>
    <w:rsid w:val="00CF3A91"/>
    <w:rsid w:val="00CF41C5"/>
    <w:rsid w:val="00CF4D7B"/>
    <w:rsid w:val="00CF6914"/>
    <w:rsid w:val="00CF77C9"/>
    <w:rsid w:val="00CF7D44"/>
    <w:rsid w:val="00CF7F30"/>
    <w:rsid w:val="00D003A3"/>
    <w:rsid w:val="00D003AF"/>
    <w:rsid w:val="00D01D41"/>
    <w:rsid w:val="00D0264B"/>
    <w:rsid w:val="00D049C3"/>
    <w:rsid w:val="00D0747E"/>
    <w:rsid w:val="00D07715"/>
    <w:rsid w:val="00D106FE"/>
    <w:rsid w:val="00D10ED3"/>
    <w:rsid w:val="00D11E73"/>
    <w:rsid w:val="00D125E8"/>
    <w:rsid w:val="00D12D3B"/>
    <w:rsid w:val="00D1342E"/>
    <w:rsid w:val="00D14535"/>
    <w:rsid w:val="00D14699"/>
    <w:rsid w:val="00D14AA5"/>
    <w:rsid w:val="00D15FDA"/>
    <w:rsid w:val="00D161B7"/>
    <w:rsid w:val="00D16A50"/>
    <w:rsid w:val="00D20810"/>
    <w:rsid w:val="00D20AD1"/>
    <w:rsid w:val="00D21ED8"/>
    <w:rsid w:val="00D22504"/>
    <w:rsid w:val="00D22A32"/>
    <w:rsid w:val="00D23012"/>
    <w:rsid w:val="00D23BC7"/>
    <w:rsid w:val="00D23F3B"/>
    <w:rsid w:val="00D25514"/>
    <w:rsid w:val="00D25D69"/>
    <w:rsid w:val="00D26EC1"/>
    <w:rsid w:val="00D2709A"/>
    <w:rsid w:val="00D302D1"/>
    <w:rsid w:val="00D303C9"/>
    <w:rsid w:val="00D30569"/>
    <w:rsid w:val="00D313F0"/>
    <w:rsid w:val="00D31737"/>
    <w:rsid w:val="00D31C8F"/>
    <w:rsid w:val="00D31F30"/>
    <w:rsid w:val="00D31F45"/>
    <w:rsid w:val="00D325B1"/>
    <w:rsid w:val="00D32CC9"/>
    <w:rsid w:val="00D32CE6"/>
    <w:rsid w:val="00D335BB"/>
    <w:rsid w:val="00D34B05"/>
    <w:rsid w:val="00D35489"/>
    <w:rsid w:val="00D354A9"/>
    <w:rsid w:val="00D35A2B"/>
    <w:rsid w:val="00D36247"/>
    <w:rsid w:val="00D37504"/>
    <w:rsid w:val="00D37996"/>
    <w:rsid w:val="00D37DCA"/>
    <w:rsid w:val="00D403B8"/>
    <w:rsid w:val="00D40E20"/>
    <w:rsid w:val="00D414A6"/>
    <w:rsid w:val="00D41D3D"/>
    <w:rsid w:val="00D42530"/>
    <w:rsid w:val="00D42913"/>
    <w:rsid w:val="00D42B89"/>
    <w:rsid w:val="00D43AEE"/>
    <w:rsid w:val="00D4725F"/>
    <w:rsid w:val="00D54091"/>
    <w:rsid w:val="00D54B9A"/>
    <w:rsid w:val="00D54CA1"/>
    <w:rsid w:val="00D54F2F"/>
    <w:rsid w:val="00D557F5"/>
    <w:rsid w:val="00D61100"/>
    <w:rsid w:val="00D612CD"/>
    <w:rsid w:val="00D61C45"/>
    <w:rsid w:val="00D62584"/>
    <w:rsid w:val="00D62AEF"/>
    <w:rsid w:val="00D62CE1"/>
    <w:rsid w:val="00D64DD6"/>
    <w:rsid w:val="00D6587C"/>
    <w:rsid w:val="00D662D3"/>
    <w:rsid w:val="00D6730F"/>
    <w:rsid w:val="00D67730"/>
    <w:rsid w:val="00D70999"/>
    <w:rsid w:val="00D7109B"/>
    <w:rsid w:val="00D712A7"/>
    <w:rsid w:val="00D72563"/>
    <w:rsid w:val="00D72C4E"/>
    <w:rsid w:val="00D72D5D"/>
    <w:rsid w:val="00D72EBC"/>
    <w:rsid w:val="00D73598"/>
    <w:rsid w:val="00D74B04"/>
    <w:rsid w:val="00D750DB"/>
    <w:rsid w:val="00D756CA"/>
    <w:rsid w:val="00D75A5B"/>
    <w:rsid w:val="00D75C81"/>
    <w:rsid w:val="00D76061"/>
    <w:rsid w:val="00D77713"/>
    <w:rsid w:val="00D7798A"/>
    <w:rsid w:val="00D80053"/>
    <w:rsid w:val="00D81CE5"/>
    <w:rsid w:val="00D827A2"/>
    <w:rsid w:val="00D82D15"/>
    <w:rsid w:val="00D82E02"/>
    <w:rsid w:val="00D8307B"/>
    <w:rsid w:val="00D8327C"/>
    <w:rsid w:val="00D83355"/>
    <w:rsid w:val="00D836F7"/>
    <w:rsid w:val="00D844A6"/>
    <w:rsid w:val="00D84645"/>
    <w:rsid w:val="00D84B55"/>
    <w:rsid w:val="00D85320"/>
    <w:rsid w:val="00D864F8"/>
    <w:rsid w:val="00D86ACF"/>
    <w:rsid w:val="00D879A3"/>
    <w:rsid w:val="00D921EC"/>
    <w:rsid w:val="00D93123"/>
    <w:rsid w:val="00D9320C"/>
    <w:rsid w:val="00D95878"/>
    <w:rsid w:val="00D96148"/>
    <w:rsid w:val="00DA148C"/>
    <w:rsid w:val="00DA527C"/>
    <w:rsid w:val="00DA5811"/>
    <w:rsid w:val="00DA5B6B"/>
    <w:rsid w:val="00DA5EEB"/>
    <w:rsid w:val="00DA603F"/>
    <w:rsid w:val="00DA66F8"/>
    <w:rsid w:val="00DA6F35"/>
    <w:rsid w:val="00DA700C"/>
    <w:rsid w:val="00DA75C7"/>
    <w:rsid w:val="00DA77A9"/>
    <w:rsid w:val="00DB21F6"/>
    <w:rsid w:val="00DB2EF0"/>
    <w:rsid w:val="00DB32BD"/>
    <w:rsid w:val="00DB4413"/>
    <w:rsid w:val="00DB4640"/>
    <w:rsid w:val="00DB70DE"/>
    <w:rsid w:val="00DB72D0"/>
    <w:rsid w:val="00DB790F"/>
    <w:rsid w:val="00DC045F"/>
    <w:rsid w:val="00DC142D"/>
    <w:rsid w:val="00DC17FC"/>
    <w:rsid w:val="00DC350C"/>
    <w:rsid w:val="00DC3B05"/>
    <w:rsid w:val="00DC437A"/>
    <w:rsid w:val="00DC44F4"/>
    <w:rsid w:val="00DC45DF"/>
    <w:rsid w:val="00DC6605"/>
    <w:rsid w:val="00DC6DB9"/>
    <w:rsid w:val="00DD027E"/>
    <w:rsid w:val="00DD0447"/>
    <w:rsid w:val="00DD0795"/>
    <w:rsid w:val="00DD08FF"/>
    <w:rsid w:val="00DD1301"/>
    <w:rsid w:val="00DD67BF"/>
    <w:rsid w:val="00DD688C"/>
    <w:rsid w:val="00DD6E09"/>
    <w:rsid w:val="00DE07FB"/>
    <w:rsid w:val="00DE10B0"/>
    <w:rsid w:val="00DE2607"/>
    <w:rsid w:val="00DE2783"/>
    <w:rsid w:val="00DE27B8"/>
    <w:rsid w:val="00DE2975"/>
    <w:rsid w:val="00DE32E3"/>
    <w:rsid w:val="00DE3D55"/>
    <w:rsid w:val="00DE466D"/>
    <w:rsid w:val="00DE4C62"/>
    <w:rsid w:val="00DE4D60"/>
    <w:rsid w:val="00DE55BC"/>
    <w:rsid w:val="00DE5707"/>
    <w:rsid w:val="00DE70C6"/>
    <w:rsid w:val="00DE7425"/>
    <w:rsid w:val="00DE76AF"/>
    <w:rsid w:val="00DE7DF3"/>
    <w:rsid w:val="00DF05E4"/>
    <w:rsid w:val="00DF07DB"/>
    <w:rsid w:val="00DF0DB1"/>
    <w:rsid w:val="00DF16FD"/>
    <w:rsid w:val="00DF21A8"/>
    <w:rsid w:val="00DF3A84"/>
    <w:rsid w:val="00DF4EB7"/>
    <w:rsid w:val="00DF5271"/>
    <w:rsid w:val="00DF5684"/>
    <w:rsid w:val="00DF6F44"/>
    <w:rsid w:val="00DF70F6"/>
    <w:rsid w:val="00DF7939"/>
    <w:rsid w:val="00DF7AA0"/>
    <w:rsid w:val="00DF7C6E"/>
    <w:rsid w:val="00E0038B"/>
    <w:rsid w:val="00E005C7"/>
    <w:rsid w:val="00E005F9"/>
    <w:rsid w:val="00E00A6F"/>
    <w:rsid w:val="00E00EF0"/>
    <w:rsid w:val="00E00FF6"/>
    <w:rsid w:val="00E01663"/>
    <w:rsid w:val="00E01A46"/>
    <w:rsid w:val="00E03F1C"/>
    <w:rsid w:val="00E04FDE"/>
    <w:rsid w:val="00E0589C"/>
    <w:rsid w:val="00E070B6"/>
    <w:rsid w:val="00E07A39"/>
    <w:rsid w:val="00E104EF"/>
    <w:rsid w:val="00E113FD"/>
    <w:rsid w:val="00E125CB"/>
    <w:rsid w:val="00E13724"/>
    <w:rsid w:val="00E13C7D"/>
    <w:rsid w:val="00E13EDF"/>
    <w:rsid w:val="00E146A0"/>
    <w:rsid w:val="00E146EE"/>
    <w:rsid w:val="00E15076"/>
    <w:rsid w:val="00E15C9A"/>
    <w:rsid w:val="00E165C9"/>
    <w:rsid w:val="00E16C27"/>
    <w:rsid w:val="00E17165"/>
    <w:rsid w:val="00E17A09"/>
    <w:rsid w:val="00E17B34"/>
    <w:rsid w:val="00E202E6"/>
    <w:rsid w:val="00E21A29"/>
    <w:rsid w:val="00E21B3E"/>
    <w:rsid w:val="00E21F7E"/>
    <w:rsid w:val="00E224C3"/>
    <w:rsid w:val="00E2288B"/>
    <w:rsid w:val="00E23B83"/>
    <w:rsid w:val="00E23FD1"/>
    <w:rsid w:val="00E25BF4"/>
    <w:rsid w:val="00E25CE1"/>
    <w:rsid w:val="00E25D87"/>
    <w:rsid w:val="00E27377"/>
    <w:rsid w:val="00E300EC"/>
    <w:rsid w:val="00E305F5"/>
    <w:rsid w:val="00E30693"/>
    <w:rsid w:val="00E30DEA"/>
    <w:rsid w:val="00E31C54"/>
    <w:rsid w:val="00E31E46"/>
    <w:rsid w:val="00E323DA"/>
    <w:rsid w:val="00E3293B"/>
    <w:rsid w:val="00E33078"/>
    <w:rsid w:val="00E332F5"/>
    <w:rsid w:val="00E34AE2"/>
    <w:rsid w:val="00E36A37"/>
    <w:rsid w:val="00E372FA"/>
    <w:rsid w:val="00E3745E"/>
    <w:rsid w:val="00E37601"/>
    <w:rsid w:val="00E41B3A"/>
    <w:rsid w:val="00E4209E"/>
    <w:rsid w:val="00E42235"/>
    <w:rsid w:val="00E43246"/>
    <w:rsid w:val="00E43B3E"/>
    <w:rsid w:val="00E4414C"/>
    <w:rsid w:val="00E443BA"/>
    <w:rsid w:val="00E454CC"/>
    <w:rsid w:val="00E45FB7"/>
    <w:rsid w:val="00E470CE"/>
    <w:rsid w:val="00E478AC"/>
    <w:rsid w:val="00E47966"/>
    <w:rsid w:val="00E50F94"/>
    <w:rsid w:val="00E515EB"/>
    <w:rsid w:val="00E51791"/>
    <w:rsid w:val="00E528C9"/>
    <w:rsid w:val="00E53010"/>
    <w:rsid w:val="00E538E4"/>
    <w:rsid w:val="00E53D40"/>
    <w:rsid w:val="00E5462E"/>
    <w:rsid w:val="00E61A5B"/>
    <w:rsid w:val="00E62819"/>
    <w:rsid w:val="00E62AE4"/>
    <w:rsid w:val="00E64476"/>
    <w:rsid w:val="00E64BE9"/>
    <w:rsid w:val="00E65605"/>
    <w:rsid w:val="00E65AFF"/>
    <w:rsid w:val="00E6767D"/>
    <w:rsid w:val="00E71E5D"/>
    <w:rsid w:val="00E72560"/>
    <w:rsid w:val="00E73327"/>
    <w:rsid w:val="00E73438"/>
    <w:rsid w:val="00E7411A"/>
    <w:rsid w:val="00E757D7"/>
    <w:rsid w:val="00E76BD7"/>
    <w:rsid w:val="00E77A83"/>
    <w:rsid w:val="00E80977"/>
    <w:rsid w:val="00E80A26"/>
    <w:rsid w:val="00E8136B"/>
    <w:rsid w:val="00E82C0B"/>
    <w:rsid w:val="00E82D1B"/>
    <w:rsid w:val="00E83645"/>
    <w:rsid w:val="00E84E98"/>
    <w:rsid w:val="00E85972"/>
    <w:rsid w:val="00E85C9A"/>
    <w:rsid w:val="00E85CB5"/>
    <w:rsid w:val="00E86FB5"/>
    <w:rsid w:val="00E90E9C"/>
    <w:rsid w:val="00E9103E"/>
    <w:rsid w:val="00E929DE"/>
    <w:rsid w:val="00E94FB0"/>
    <w:rsid w:val="00E9512C"/>
    <w:rsid w:val="00E95715"/>
    <w:rsid w:val="00E974F3"/>
    <w:rsid w:val="00EA0077"/>
    <w:rsid w:val="00EA0465"/>
    <w:rsid w:val="00EA0E38"/>
    <w:rsid w:val="00EA1872"/>
    <w:rsid w:val="00EA22A9"/>
    <w:rsid w:val="00EA477B"/>
    <w:rsid w:val="00EA604E"/>
    <w:rsid w:val="00EA6069"/>
    <w:rsid w:val="00EA6536"/>
    <w:rsid w:val="00EA7167"/>
    <w:rsid w:val="00EA78D0"/>
    <w:rsid w:val="00EB0026"/>
    <w:rsid w:val="00EB0384"/>
    <w:rsid w:val="00EB0631"/>
    <w:rsid w:val="00EB0D56"/>
    <w:rsid w:val="00EB31BB"/>
    <w:rsid w:val="00EB39F8"/>
    <w:rsid w:val="00EB3AE8"/>
    <w:rsid w:val="00EB3DE5"/>
    <w:rsid w:val="00EB4064"/>
    <w:rsid w:val="00EB6196"/>
    <w:rsid w:val="00EB67F0"/>
    <w:rsid w:val="00EB6B0C"/>
    <w:rsid w:val="00EB6F46"/>
    <w:rsid w:val="00EB7CFB"/>
    <w:rsid w:val="00EC058C"/>
    <w:rsid w:val="00EC0B25"/>
    <w:rsid w:val="00EC0FB5"/>
    <w:rsid w:val="00EC104C"/>
    <w:rsid w:val="00EC1BDE"/>
    <w:rsid w:val="00EC1F4B"/>
    <w:rsid w:val="00EC311D"/>
    <w:rsid w:val="00EC3F67"/>
    <w:rsid w:val="00EC5097"/>
    <w:rsid w:val="00EC53C0"/>
    <w:rsid w:val="00EC58F1"/>
    <w:rsid w:val="00ED1413"/>
    <w:rsid w:val="00ED1663"/>
    <w:rsid w:val="00ED23A4"/>
    <w:rsid w:val="00ED3577"/>
    <w:rsid w:val="00ED382C"/>
    <w:rsid w:val="00ED3A2D"/>
    <w:rsid w:val="00ED4106"/>
    <w:rsid w:val="00ED432F"/>
    <w:rsid w:val="00ED4499"/>
    <w:rsid w:val="00ED50F5"/>
    <w:rsid w:val="00ED5149"/>
    <w:rsid w:val="00ED6BE1"/>
    <w:rsid w:val="00ED7099"/>
    <w:rsid w:val="00ED7757"/>
    <w:rsid w:val="00ED7CE8"/>
    <w:rsid w:val="00ED7E6B"/>
    <w:rsid w:val="00EE009A"/>
    <w:rsid w:val="00EE017A"/>
    <w:rsid w:val="00EE027B"/>
    <w:rsid w:val="00EE0630"/>
    <w:rsid w:val="00EE13A1"/>
    <w:rsid w:val="00EE1B78"/>
    <w:rsid w:val="00EE285F"/>
    <w:rsid w:val="00EE2893"/>
    <w:rsid w:val="00EE31DF"/>
    <w:rsid w:val="00EE3598"/>
    <w:rsid w:val="00EE3AE5"/>
    <w:rsid w:val="00EE5AAF"/>
    <w:rsid w:val="00EE5B77"/>
    <w:rsid w:val="00EE6178"/>
    <w:rsid w:val="00EE7702"/>
    <w:rsid w:val="00EE77FF"/>
    <w:rsid w:val="00EE7916"/>
    <w:rsid w:val="00EF1204"/>
    <w:rsid w:val="00EF1C6E"/>
    <w:rsid w:val="00EF2AE5"/>
    <w:rsid w:val="00EF2C80"/>
    <w:rsid w:val="00EF4BF8"/>
    <w:rsid w:val="00EF4D3B"/>
    <w:rsid w:val="00EF52FD"/>
    <w:rsid w:val="00EF5F30"/>
    <w:rsid w:val="00EF642C"/>
    <w:rsid w:val="00EF6A34"/>
    <w:rsid w:val="00EF6DC7"/>
    <w:rsid w:val="00EF7579"/>
    <w:rsid w:val="00EF75D5"/>
    <w:rsid w:val="00EF7B34"/>
    <w:rsid w:val="00EF7C0E"/>
    <w:rsid w:val="00F00BE0"/>
    <w:rsid w:val="00F0147C"/>
    <w:rsid w:val="00F016BD"/>
    <w:rsid w:val="00F02066"/>
    <w:rsid w:val="00F026F0"/>
    <w:rsid w:val="00F028DB"/>
    <w:rsid w:val="00F03803"/>
    <w:rsid w:val="00F04496"/>
    <w:rsid w:val="00F04C83"/>
    <w:rsid w:val="00F05814"/>
    <w:rsid w:val="00F0680A"/>
    <w:rsid w:val="00F06969"/>
    <w:rsid w:val="00F06ED0"/>
    <w:rsid w:val="00F07695"/>
    <w:rsid w:val="00F12013"/>
    <w:rsid w:val="00F126FC"/>
    <w:rsid w:val="00F12999"/>
    <w:rsid w:val="00F12C0D"/>
    <w:rsid w:val="00F12DA5"/>
    <w:rsid w:val="00F13822"/>
    <w:rsid w:val="00F13E50"/>
    <w:rsid w:val="00F1410C"/>
    <w:rsid w:val="00F14565"/>
    <w:rsid w:val="00F14A70"/>
    <w:rsid w:val="00F16C65"/>
    <w:rsid w:val="00F175A5"/>
    <w:rsid w:val="00F176ED"/>
    <w:rsid w:val="00F17CC1"/>
    <w:rsid w:val="00F202CF"/>
    <w:rsid w:val="00F21379"/>
    <w:rsid w:val="00F230F1"/>
    <w:rsid w:val="00F275C3"/>
    <w:rsid w:val="00F277BE"/>
    <w:rsid w:val="00F278C4"/>
    <w:rsid w:val="00F27B8D"/>
    <w:rsid w:val="00F304FB"/>
    <w:rsid w:val="00F313F8"/>
    <w:rsid w:val="00F315AB"/>
    <w:rsid w:val="00F33AEA"/>
    <w:rsid w:val="00F33E41"/>
    <w:rsid w:val="00F33F07"/>
    <w:rsid w:val="00F35871"/>
    <w:rsid w:val="00F35985"/>
    <w:rsid w:val="00F35D52"/>
    <w:rsid w:val="00F35F8C"/>
    <w:rsid w:val="00F36C93"/>
    <w:rsid w:val="00F373E1"/>
    <w:rsid w:val="00F410E0"/>
    <w:rsid w:val="00F42574"/>
    <w:rsid w:val="00F438EE"/>
    <w:rsid w:val="00F43A09"/>
    <w:rsid w:val="00F43AAC"/>
    <w:rsid w:val="00F45257"/>
    <w:rsid w:val="00F45805"/>
    <w:rsid w:val="00F45CA2"/>
    <w:rsid w:val="00F45D78"/>
    <w:rsid w:val="00F46154"/>
    <w:rsid w:val="00F462F3"/>
    <w:rsid w:val="00F46AD5"/>
    <w:rsid w:val="00F47598"/>
    <w:rsid w:val="00F47A11"/>
    <w:rsid w:val="00F47DCD"/>
    <w:rsid w:val="00F50813"/>
    <w:rsid w:val="00F50CA4"/>
    <w:rsid w:val="00F50CE7"/>
    <w:rsid w:val="00F510F2"/>
    <w:rsid w:val="00F51438"/>
    <w:rsid w:val="00F515D3"/>
    <w:rsid w:val="00F5301A"/>
    <w:rsid w:val="00F538BB"/>
    <w:rsid w:val="00F549E7"/>
    <w:rsid w:val="00F54AA2"/>
    <w:rsid w:val="00F55237"/>
    <w:rsid w:val="00F5550D"/>
    <w:rsid w:val="00F55934"/>
    <w:rsid w:val="00F57CF3"/>
    <w:rsid w:val="00F60893"/>
    <w:rsid w:val="00F60C92"/>
    <w:rsid w:val="00F60E82"/>
    <w:rsid w:val="00F618BB"/>
    <w:rsid w:val="00F61FA8"/>
    <w:rsid w:val="00F62689"/>
    <w:rsid w:val="00F62FB3"/>
    <w:rsid w:val="00F6302F"/>
    <w:rsid w:val="00F6446B"/>
    <w:rsid w:val="00F64EF0"/>
    <w:rsid w:val="00F65518"/>
    <w:rsid w:val="00F67625"/>
    <w:rsid w:val="00F70AD4"/>
    <w:rsid w:val="00F71530"/>
    <w:rsid w:val="00F71828"/>
    <w:rsid w:val="00F7191C"/>
    <w:rsid w:val="00F73671"/>
    <w:rsid w:val="00F739C9"/>
    <w:rsid w:val="00F73E45"/>
    <w:rsid w:val="00F75D5E"/>
    <w:rsid w:val="00F763AD"/>
    <w:rsid w:val="00F76B14"/>
    <w:rsid w:val="00F7774B"/>
    <w:rsid w:val="00F77FF4"/>
    <w:rsid w:val="00F80938"/>
    <w:rsid w:val="00F81487"/>
    <w:rsid w:val="00F824CA"/>
    <w:rsid w:val="00F82EF2"/>
    <w:rsid w:val="00F849F9"/>
    <w:rsid w:val="00F85F21"/>
    <w:rsid w:val="00F90CF5"/>
    <w:rsid w:val="00F90D68"/>
    <w:rsid w:val="00F90E69"/>
    <w:rsid w:val="00F91AD8"/>
    <w:rsid w:val="00F922B1"/>
    <w:rsid w:val="00F93221"/>
    <w:rsid w:val="00F9585F"/>
    <w:rsid w:val="00F9780A"/>
    <w:rsid w:val="00F978B1"/>
    <w:rsid w:val="00FA0E80"/>
    <w:rsid w:val="00FA1CBD"/>
    <w:rsid w:val="00FA21D9"/>
    <w:rsid w:val="00FA2C07"/>
    <w:rsid w:val="00FA32BE"/>
    <w:rsid w:val="00FA4CAB"/>
    <w:rsid w:val="00FA56EF"/>
    <w:rsid w:val="00FA5D99"/>
    <w:rsid w:val="00FA5F0B"/>
    <w:rsid w:val="00FA6505"/>
    <w:rsid w:val="00FA6F1C"/>
    <w:rsid w:val="00FA72F6"/>
    <w:rsid w:val="00FB0E58"/>
    <w:rsid w:val="00FB0FB6"/>
    <w:rsid w:val="00FB10A3"/>
    <w:rsid w:val="00FB278F"/>
    <w:rsid w:val="00FB36D4"/>
    <w:rsid w:val="00FB3B0F"/>
    <w:rsid w:val="00FB44BC"/>
    <w:rsid w:val="00FB510B"/>
    <w:rsid w:val="00FB5690"/>
    <w:rsid w:val="00FB5D1B"/>
    <w:rsid w:val="00FB68C8"/>
    <w:rsid w:val="00FB6E98"/>
    <w:rsid w:val="00FB75F9"/>
    <w:rsid w:val="00FB76D2"/>
    <w:rsid w:val="00FB7C5A"/>
    <w:rsid w:val="00FB7C91"/>
    <w:rsid w:val="00FC0FB9"/>
    <w:rsid w:val="00FC1694"/>
    <w:rsid w:val="00FC1C97"/>
    <w:rsid w:val="00FC2526"/>
    <w:rsid w:val="00FC26BF"/>
    <w:rsid w:val="00FC2BBE"/>
    <w:rsid w:val="00FC2D26"/>
    <w:rsid w:val="00FC423E"/>
    <w:rsid w:val="00FC523E"/>
    <w:rsid w:val="00FC6CE0"/>
    <w:rsid w:val="00FC7232"/>
    <w:rsid w:val="00FC7525"/>
    <w:rsid w:val="00FD02C5"/>
    <w:rsid w:val="00FD0833"/>
    <w:rsid w:val="00FD1A30"/>
    <w:rsid w:val="00FD1F26"/>
    <w:rsid w:val="00FD418F"/>
    <w:rsid w:val="00FD4365"/>
    <w:rsid w:val="00FD4D39"/>
    <w:rsid w:val="00FD4F52"/>
    <w:rsid w:val="00FD532F"/>
    <w:rsid w:val="00FD5E40"/>
    <w:rsid w:val="00FD6485"/>
    <w:rsid w:val="00FD6A37"/>
    <w:rsid w:val="00FD7589"/>
    <w:rsid w:val="00FE0B07"/>
    <w:rsid w:val="00FE0B09"/>
    <w:rsid w:val="00FE13B7"/>
    <w:rsid w:val="00FE1EF3"/>
    <w:rsid w:val="00FE315D"/>
    <w:rsid w:val="00FE3182"/>
    <w:rsid w:val="00FE3698"/>
    <w:rsid w:val="00FE41E1"/>
    <w:rsid w:val="00FE5257"/>
    <w:rsid w:val="00FE55F1"/>
    <w:rsid w:val="00FE6567"/>
    <w:rsid w:val="00FF0260"/>
    <w:rsid w:val="00FF07E9"/>
    <w:rsid w:val="00FF0D7D"/>
    <w:rsid w:val="00FF213C"/>
    <w:rsid w:val="00FF2C66"/>
    <w:rsid w:val="00FF3F9B"/>
    <w:rsid w:val="00FF410C"/>
    <w:rsid w:val="00FF4D81"/>
    <w:rsid w:val="00FF57F9"/>
    <w:rsid w:val="00FF5E9F"/>
    <w:rsid w:val="00FF6CBD"/>
    <w:rsid w:val="00FF7077"/>
    <w:rsid w:val="00FF75F5"/>
    <w:rsid w:val="00FF7C3A"/>
    <w:rsid w:val="011B6997"/>
    <w:rsid w:val="01435EF1"/>
    <w:rsid w:val="014D4677"/>
    <w:rsid w:val="01592D24"/>
    <w:rsid w:val="01775986"/>
    <w:rsid w:val="018E7ABF"/>
    <w:rsid w:val="018F2EE2"/>
    <w:rsid w:val="0198796C"/>
    <w:rsid w:val="01C133B8"/>
    <w:rsid w:val="01EA636A"/>
    <w:rsid w:val="01FE5971"/>
    <w:rsid w:val="020F2171"/>
    <w:rsid w:val="023B2AFC"/>
    <w:rsid w:val="02816CCE"/>
    <w:rsid w:val="02A12ECC"/>
    <w:rsid w:val="02A27E2B"/>
    <w:rsid w:val="02A3645B"/>
    <w:rsid w:val="02A6574C"/>
    <w:rsid w:val="02C8111D"/>
    <w:rsid w:val="02F778BD"/>
    <w:rsid w:val="030F6088"/>
    <w:rsid w:val="03121468"/>
    <w:rsid w:val="031511C4"/>
    <w:rsid w:val="03563CB7"/>
    <w:rsid w:val="037B0283"/>
    <w:rsid w:val="03822C68"/>
    <w:rsid w:val="038C76D9"/>
    <w:rsid w:val="039F2BBC"/>
    <w:rsid w:val="03D746CC"/>
    <w:rsid w:val="03D96AC5"/>
    <w:rsid w:val="03F62DA4"/>
    <w:rsid w:val="042E253E"/>
    <w:rsid w:val="04770389"/>
    <w:rsid w:val="04883EB2"/>
    <w:rsid w:val="04A065C3"/>
    <w:rsid w:val="04E35A1E"/>
    <w:rsid w:val="05071955"/>
    <w:rsid w:val="050B36B6"/>
    <w:rsid w:val="051E3875"/>
    <w:rsid w:val="052971A9"/>
    <w:rsid w:val="0533125B"/>
    <w:rsid w:val="054F4EE9"/>
    <w:rsid w:val="05504736"/>
    <w:rsid w:val="055F2BCB"/>
    <w:rsid w:val="056106F1"/>
    <w:rsid w:val="05E337FC"/>
    <w:rsid w:val="06007623"/>
    <w:rsid w:val="060B7A81"/>
    <w:rsid w:val="060C221D"/>
    <w:rsid w:val="060D0B4B"/>
    <w:rsid w:val="062D6B9D"/>
    <w:rsid w:val="064918B1"/>
    <w:rsid w:val="064E5119"/>
    <w:rsid w:val="067508F8"/>
    <w:rsid w:val="06952D48"/>
    <w:rsid w:val="06AB5586"/>
    <w:rsid w:val="06C62F02"/>
    <w:rsid w:val="06CB44B7"/>
    <w:rsid w:val="06DD649D"/>
    <w:rsid w:val="06EE20B1"/>
    <w:rsid w:val="071A324D"/>
    <w:rsid w:val="074A3B33"/>
    <w:rsid w:val="074D717F"/>
    <w:rsid w:val="075B63E2"/>
    <w:rsid w:val="07740BAF"/>
    <w:rsid w:val="07B1625B"/>
    <w:rsid w:val="07D21D7A"/>
    <w:rsid w:val="07D96E9C"/>
    <w:rsid w:val="08110C38"/>
    <w:rsid w:val="0827681C"/>
    <w:rsid w:val="08534B88"/>
    <w:rsid w:val="085705E0"/>
    <w:rsid w:val="086C7AD9"/>
    <w:rsid w:val="087E15BA"/>
    <w:rsid w:val="088A4403"/>
    <w:rsid w:val="08980420"/>
    <w:rsid w:val="08996192"/>
    <w:rsid w:val="08F062C2"/>
    <w:rsid w:val="090A2990"/>
    <w:rsid w:val="090B19E1"/>
    <w:rsid w:val="0910646C"/>
    <w:rsid w:val="09292BDA"/>
    <w:rsid w:val="092A7769"/>
    <w:rsid w:val="093F046E"/>
    <w:rsid w:val="094531EA"/>
    <w:rsid w:val="095C18FB"/>
    <w:rsid w:val="09AC6517"/>
    <w:rsid w:val="09C33728"/>
    <w:rsid w:val="09D43B87"/>
    <w:rsid w:val="09DF42DA"/>
    <w:rsid w:val="09E15530"/>
    <w:rsid w:val="09FE6E56"/>
    <w:rsid w:val="0A1B58FF"/>
    <w:rsid w:val="0A5B1BB3"/>
    <w:rsid w:val="0A6D7B49"/>
    <w:rsid w:val="0A726EFC"/>
    <w:rsid w:val="0AAB2C52"/>
    <w:rsid w:val="0ACE05D7"/>
    <w:rsid w:val="0AD11D45"/>
    <w:rsid w:val="0AD41965"/>
    <w:rsid w:val="0AE903B8"/>
    <w:rsid w:val="0B1873A5"/>
    <w:rsid w:val="0B247752"/>
    <w:rsid w:val="0B4E34C6"/>
    <w:rsid w:val="0B6B4077"/>
    <w:rsid w:val="0B7462A1"/>
    <w:rsid w:val="0B772A1C"/>
    <w:rsid w:val="0B7D1FFD"/>
    <w:rsid w:val="0B824D60"/>
    <w:rsid w:val="0B8C1CD4"/>
    <w:rsid w:val="0B925AA8"/>
    <w:rsid w:val="0B9730BE"/>
    <w:rsid w:val="0BA16641"/>
    <w:rsid w:val="0BB7550F"/>
    <w:rsid w:val="0BCF0AAA"/>
    <w:rsid w:val="0BD22349"/>
    <w:rsid w:val="0BDC641E"/>
    <w:rsid w:val="0C3E709B"/>
    <w:rsid w:val="0C4D5E73"/>
    <w:rsid w:val="0C5C7E64"/>
    <w:rsid w:val="0C9F0C9E"/>
    <w:rsid w:val="0CA746F4"/>
    <w:rsid w:val="0CAC6BB6"/>
    <w:rsid w:val="0CB35CD6"/>
    <w:rsid w:val="0CC34F37"/>
    <w:rsid w:val="0CD520F0"/>
    <w:rsid w:val="0CEA1C84"/>
    <w:rsid w:val="0D0630F2"/>
    <w:rsid w:val="0D140CC6"/>
    <w:rsid w:val="0D2E1801"/>
    <w:rsid w:val="0D3606B5"/>
    <w:rsid w:val="0D4E23AE"/>
    <w:rsid w:val="0D7041A5"/>
    <w:rsid w:val="0D784644"/>
    <w:rsid w:val="0D864353"/>
    <w:rsid w:val="0DD505F0"/>
    <w:rsid w:val="0DE00E6C"/>
    <w:rsid w:val="0DEA5E6A"/>
    <w:rsid w:val="0DFC36FB"/>
    <w:rsid w:val="0E5D6FB7"/>
    <w:rsid w:val="0E7C659C"/>
    <w:rsid w:val="0E99714E"/>
    <w:rsid w:val="0EB37705"/>
    <w:rsid w:val="0EE3661B"/>
    <w:rsid w:val="0F0D26CC"/>
    <w:rsid w:val="0F184ADA"/>
    <w:rsid w:val="0F572B3C"/>
    <w:rsid w:val="0F595229"/>
    <w:rsid w:val="0F865924"/>
    <w:rsid w:val="0F917E25"/>
    <w:rsid w:val="0FA1669B"/>
    <w:rsid w:val="0FB3423F"/>
    <w:rsid w:val="0FCE1079"/>
    <w:rsid w:val="100E1475"/>
    <w:rsid w:val="1054157E"/>
    <w:rsid w:val="108958F5"/>
    <w:rsid w:val="10967DE9"/>
    <w:rsid w:val="10AA267B"/>
    <w:rsid w:val="10BD35C7"/>
    <w:rsid w:val="10D027DA"/>
    <w:rsid w:val="10D820B6"/>
    <w:rsid w:val="10E072B6"/>
    <w:rsid w:val="10EF538B"/>
    <w:rsid w:val="10F15B8F"/>
    <w:rsid w:val="110C0813"/>
    <w:rsid w:val="11312DC0"/>
    <w:rsid w:val="113D64B6"/>
    <w:rsid w:val="114701EB"/>
    <w:rsid w:val="11731ED8"/>
    <w:rsid w:val="118848CF"/>
    <w:rsid w:val="1193257A"/>
    <w:rsid w:val="119F34BD"/>
    <w:rsid w:val="11A007F3"/>
    <w:rsid w:val="11C11380"/>
    <w:rsid w:val="11DB0D92"/>
    <w:rsid w:val="11DE1DC1"/>
    <w:rsid w:val="11F72B09"/>
    <w:rsid w:val="12092462"/>
    <w:rsid w:val="120F2891"/>
    <w:rsid w:val="121D403F"/>
    <w:rsid w:val="121D5F06"/>
    <w:rsid w:val="12372F05"/>
    <w:rsid w:val="12503DAE"/>
    <w:rsid w:val="127001C5"/>
    <w:rsid w:val="129F7C67"/>
    <w:rsid w:val="12BB58E4"/>
    <w:rsid w:val="12C0739F"/>
    <w:rsid w:val="12C7639D"/>
    <w:rsid w:val="12D544CC"/>
    <w:rsid w:val="13082AF4"/>
    <w:rsid w:val="13117BFA"/>
    <w:rsid w:val="131E2317"/>
    <w:rsid w:val="132D4308"/>
    <w:rsid w:val="13380DD8"/>
    <w:rsid w:val="1344521A"/>
    <w:rsid w:val="13645ACB"/>
    <w:rsid w:val="13912AE9"/>
    <w:rsid w:val="139D148E"/>
    <w:rsid w:val="13BD743A"/>
    <w:rsid w:val="13E670CA"/>
    <w:rsid w:val="13E957B5"/>
    <w:rsid w:val="13F54664"/>
    <w:rsid w:val="14213E6D"/>
    <w:rsid w:val="143F60A1"/>
    <w:rsid w:val="14412BB2"/>
    <w:rsid w:val="146F2D0E"/>
    <w:rsid w:val="14F73A22"/>
    <w:rsid w:val="15086DDB"/>
    <w:rsid w:val="15181B78"/>
    <w:rsid w:val="15516C03"/>
    <w:rsid w:val="156B5F7D"/>
    <w:rsid w:val="15842905"/>
    <w:rsid w:val="15A078BC"/>
    <w:rsid w:val="15AE733A"/>
    <w:rsid w:val="15BE3D91"/>
    <w:rsid w:val="15C63646"/>
    <w:rsid w:val="163C391B"/>
    <w:rsid w:val="16824D24"/>
    <w:rsid w:val="16841514"/>
    <w:rsid w:val="16CF48C3"/>
    <w:rsid w:val="16D10E90"/>
    <w:rsid w:val="16F93153"/>
    <w:rsid w:val="17172807"/>
    <w:rsid w:val="171C6B6E"/>
    <w:rsid w:val="172A1253"/>
    <w:rsid w:val="17424826"/>
    <w:rsid w:val="176D1177"/>
    <w:rsid w:val="177E5132"/>
    <w:rsid w:val="17B95FB1"/>
    <w:rsid w:val="17E84744"/>
    <w:rsid w:val="18047D2E"/>
    <w:rsid w:val="181303B5"/>
    <w:rsid w:val="186D58D3"/>
    <w:rsid w:val="18904498"/>
    <w:rsid w:val="18A3471E"/>
    <w:rsid w:val="192B4DF7"/>
    <w:rsid w:val="194440D5"/>
    <w:rsid w:val="1997072D"/>
    <w:rsid w:val="19BA6371"/>
    <w:rsid w:val="19F90D7B"/>
    <w:rsid w:val="1A073B05"/>
    <w:rsid w:val="1A34170F"/>
    <w:rsid w:val="1A4964D8"/>
    <w:rsid w:val="1A616A29"/>
    <w:rsid w:val="1A833539"/>
    <w:rsid w:val="1AA9696A"/>
    <w:rsid w:val="1AAC2363"/>
    <w:rsid w:val="1AF6583C"/>
    <w:rsid w:val="1B5A4C4A"/>
    <w:rsid w:val="1B6805D3"/>
    <w:rsid w:val="1B7B66B5"/>
    <w:rsid w:val="1B7C407F"/>
    <w:rsid w:val="1B880D28"/>
    <w:rsid w:val="1B990FB2"/>
    <w:rsid w:val="1BB13D28"/>
    <w:rsid w:val="1BD73063"/>
    <w:rsid w:val="1BDD4B1E"/>
    <w:rsid w:val="1C185B56"/>
    <w:rsid w:val="1C1B3CDE"/>
    <w:rsid w:val="1C225F98"/>
    <w:rsid w:val="1C272EF4"/>
    <w:rsid w:val="1C3B7A96"/>
    <w:rsid w:val="1CCC4B92"/>
    <w:rsid w:val="1CF64D1B"/>
    <w:rsid w:val="1D043D43"/>
    <w:rsid w:val="1D187DD7"/>
    <w:rsid w:val="1D2A5B46"/>
    <w:rsid w:val="1D320A97"/>
    <w:rsid w:val="1D352737"/>
    <w:rsid w:val="1D3541D9"/>
    <w:rsid w:val="1D3E6FE0"/>
    <w:rsid w:val="1D414062"/>
    <w:rsid w:val="1D4F2685"/>
    <w:rsid w:val="1D864D41"/>
    <w:rsid w:val="1D8A2A83"/>
    <w:rsid w:val="1DC4028C"/>
    <w:rsid w:val="1DE2164F"/>
    <w:rsid w:val="1DE30A61"/>
    <w:rsid w:val="1DEA52D0"/>
    <w:rsid w:val="1DF4614E"/>
    <w:rsid w:val="1DF60BCE"/>
    <w:rsid w:val="1DFE521F"/>
    <w:rsid w:val="1E0565AE"/>
    <w:rsid w:val="1E0740D4"/>
    <w:rsid w:val="1E0A3BC4"/>
    <w:rsid w:val="1E1D56A5"/>
    <w:rsid w:val="1E2D7BD3"/>
    <w:rsid w:val="1E3E2D25"/>
    <w:rsid w:val="1E4507E4"/>
    <w:rsid w:val="1E546BED"/>
    <w:rsid w:val="1E566E09"/>
    <w:rsid w:val="1E6210B8"/>
    <w:rsid w:val="1EC014EF"/>
    <w:rsid w:val="1EC664F8"/>
    <w:rsid w:val="1EDA6951"/>
    <w:rsid w:val="1EF45F00"/>
    <w:rsid w:val="1EFB52BB"/>
    <w:rsid w:val="1F3F789D"/>
    <w:rsid w:val="1F481CE3"/>
    <w:rsid w:val="1F5E7203"/>
    <w:rsid w:val="1F6410B2"/>
    <w:rsid w:val="1FA53BA4"/>
    <w:rsid w:val="1FA84089"/>
    <w:rsid w:val="1FF91559"/>
    <w:rsid w:val="20216FA3"/>
    <w:rsid w:val="20315438"/>
    <w:rsid w:val="203C3DDD"/>
    <w:rsid w:val="20DC5D23"/>
    <w:rsid w:val="20FF1092"/>
    <w:rsid w:val="21A3266E"/>
    <w:rsid w:val="21CA5B44"/>
    <w:rsid w:val="21CE734A"/>
    <w:rsid w:val="21DC13D3"/>
    <w:rsid w:val="21F42BC1"/>
    <w:rsid w:val="220015BD"/>
    <w:rsid w:val="22032E04"/>
    <w:rsid w:val="22155EFF"/>
    <w:rsid w:val="223D16E1"/>
    <w:rsid w:val="225C42C2"/>
    <w:rsid w:val="226006F6"/>
    <w:rsid w:val="22DB5B2F"/>
    <w:rsid w:val="23144B9D"/>
    <w:rsid w:val="231F5E4E"/>
    <w:rsid w:val="23207452"/>
    <w:rsid w:val="234B4A63"/>
    <w:rsid w:val="2364528E"/>
    <w:rsid w:val="23733FB9"/>
    <w:rsid w:val="2395665B"/>
    <w:rsid w:val="23AA2DDC"/>
    <w:rsid w:val="23AD5156"/>
    <w:rsid w:val="23C87E61"/>
    <w:rsid w:val="23D42CAA"/>
    <w:rsid w:val="23D63FF3"/>
    <w:rsid w:val="23F956E8"/>
    <w:rsid w:val="24653902"/>
    <w:rsid w:val="24727DCD"/>
    <w:rsid w:val="24B0506F"/>
    <w:rsid w:val="24B86730"/>
    <w:rsid w:val="24D42836"/>
    <w:rsid w:val="24EF141E"/>
    <w:rsid w:val="24F36825"/>
    <w:rsid w:val="24FC2019"/>
    <w:rsid w:val="2503311B"/>
    <w:rsid w:val="25164BFC"/>
    <w:rsid w:val="252512E3"/>
    <w:rsid w:val="2533755C"/>
    <w:rsid w:val="25445D9E"/>
    <w:rsid w:val="25643BBA"/>
    <w:rsid w:val="25B05051"/>
    <w:rsid w:val="25D52D09"/>
    <w:rsid w:val="25F52A64"/>
    <w:rsid w:val="25FC2044"/>
    <w:rsid w:val="2601765A"/>
    <w:rsid w:val="263D4A6F"/>
    <w:rsid w:val="264A7253"/>
    <w:rsid w:val="265579A6"/>
    <w:rsid w:val="267C4F33"/>
    <w:rsid w:val="269E30FB"/>
    <w:rsid w:val="26AC3A6A"/>
    <w:rsid w:val="26CF57CC"/>
    <w:rsid w:val="27022042"/>
    <w:rsid w:val="27182EAE"/>
    <w:rsid w:val="271B299E"/>
    <w:rsid w:val="272D447F"/>
    <w:rsid w:val="27363334"/>
    <w:rsid w:val="276C29FF"/>
    <w:rsid w:val="27750300"/>
    <w:rsid w:val="27B13177"/>
    <w:rsid w:val="28043B56"/>
    <w:rsid w:val="281D62A2"/>
    <w:rsid w:val="28305FD5"/>
    <w:rsid w:val="283C2BCC"/>
    <w:rsid w:val="28620159"/>
    <w:rsid w:val="28683B49"/>
    <w:rsid w:val="28855A7D"/>
    <w:rsid w:val="28A6273B"/>
    <w:rsid w:val="28B766F6"/>
    <w:rsid w:val="28D948BF"/>
    <w:rsid w:val="29496228"/>
    <w:rsid w:val="297D16EE"/>
    <w:rsid w:val="29D357B2"/>
    <w:rsid w:val="29EB624B"/>
    <w:rsid w:val="2A0239A1"/>
    <w:rsid w:val="2A063491"/>
    <w:rsid w:val="2A465F84"/>
    <w:rsid w:val="2A472991"/>
    <w:rsid w:val="2A557F75"/>
    <w:rsid w:val="2A8B1BE9"/>
    <w:rsid w:val="2A9E191C"/>
    <w:rsid w:val="2AB4113F"/>
    <w:rsid w:val="2ABD42CB"/>
    <w:rsid w:val="2ABF25ED"/>
    <w:rsid w:val="2AD97D1F"/>
    <w:rsid w:val="2AE35581"/>
    <w:rsid w:val="2AE5754B"/>
    <w:rsid w:val="2AF43C32"/>
    <w:rsid w:val="2B0A53C4"/>
    <w:rsid w:val="2B2A3917"/>
    <w:rsid w:val="2B603075"/>
    <w:rsid w:val="2B6366C1"/>
    <w:rsid w:val="2B6F2DD8"/>
    <w:rsid w:val="2BAA5CC3"/>
    <w:rsid w:val="2BD00CC3"/>
    <w:rsid w:val="2BE95450"/>
    <w:rsid w:val="2BED7625"/>
    <w:rsid w:val="2BFA1E04"/>
    <w:rsid w:val="2C0440A1"/>
    <w:rsid w:val="2C2643AF"/>
    <w:rsid w:val="2C4B7881"/>
    <w:rsid w:val="2C574478"/>
    <w:rsid w:val="2C952ED3"/>
    <w:rsid w:val="2CAB0320"/>
    <w:rsid w:val="2CC76232"/>
    <w:rsid w:val="2CF021D7"/>
    <w:rsid w:val="2CF271A5"/>
    <w:rsid w:val="2D105839"/>
    <w:rsid w:val="2D395076"/>
    <w:rsid w:val="2D426A09"/>
    <w:rsid w:val="2D69305E"/>
    <w:rsid w:val="2D697572"/>
    <w:rsid w:val="2D7A12FE"/>
    <w:rsid w:val="2D8400D7"/>
    <w:rsid w:val="2D851D9A"/>
    <w:rsid w:val="2D8748E9"/>
    <w:rsid w:val="2D9D410D"/>
    <w:rsid w:val="2DCF73D0"/>
    <w:rsid w:val="2DF018E0"/>
    <w:rsid w:val="2DFA0539"/>
    <w:rsid w:val="2DFA0A5A"/>
    <w:rsid w:val="2E016CBA"/>
    <w:rsid w:val="2E045F3A"/>
    <w:rsid w:val="2E385BE3"/>
    <w:rsid w:val="2E456552"/>
    <w:rsid w:val="2E9A4AF0"/>
    <w:rsid w:val="2EA8720D"/>
    <w:rsid w:val="2EB922CE"/>
    <w:rsid w:val="2EDE0726"/>
    <w:rsid w:val="2F57653D"/>
    <w:rsid w:val="2F5B602D"/>
    <w:rsid w:val="2F7B10A8"/>
    <w:rsid w:val="2FC7074A"/>
    <w:rsid w:val="2FD70E5E"/>
    <w:rsid w:val="2FE7396B"/>
    <w:rsid w:val="300D7D4A"/>
    <w:rsid w:val="302B3D82"/>
    <w:rsid w:val="303D5733"/>
    <w:rsid w:val="30405935"/>
    <w:rsid w:val="304C3BC8"/>
    <w:rsid w:val="307B44AD"/>
    <w:rsid w:val="307D1FD3"/>
    <w:rsid w:val="30D541D7"/>
    <w:rsid w:val="30FD1934"/>
    <w:rsid w:val="310D15A9"/>
    <w:rsid w:val="31184CE2"/>
    <w:rsid w:val="313A1C72"/>
    <w:rsid w:val="31425CDE"/>
    <w:rsid w:val="31572824"/>
    <w:rsid w:val="31C53C32"/>
    <w:rsid w:val="31FE7C49"/>
    <w:rsid w:val="324463DD"/>
    <w:rsid w:val="324F79A0"/>
    <w:rsid w:val="32621481"/>
    <w:rsid w:val="32650CF1"/>
    <w:rsid w:val="32963820"/>
    <w:rsid w:val="32976B82"/>
    <w:rsid w:val="329D2AC5"/>
    <w:rsid w:val="32AE7032"/>
    <w:rsid w:val="32BB6DE3"/>
    <w:rsid w:val="32D30DBB"/>
    <w:rsid w:val="32EB34DA"/>
    <w:rsid w:val="330325C5"/>
    <w:rsid w:val="33193A0A"/>
    <w:rsid w:val="33525999"/>
    <w:rsid w:val="33B44C5E"/>
    <w:rsid w:val="33B91574"/>
    <w:rsid w:val="33C566E9"/>
    <w:rsid w:val="33FB393B"/>
    <w:rsid w:val="33FE167D"/>
    <w:rsid w:val="340A7A25"/>
    <w:rsid w:val="346644D8"/>
    <w:rsid w:val="34AE2FBC"/>
    <w:rsid w:val="34CC4AF9"/>
    <w:rsid w:val="34D84DA0"/>
    <w:rsid w:val="35132F06"/>
    <w:rsid w:val="35643762"/>
    <w:rsid w:val="35935DF5"/>
    <w:rsid w:val="35B6520A"/>
    <w:rsid w:val="35EB5C31"/>
    <w:rsid w:val="35F4679B"/>
    <w:rsid w:val="360607D9"/>
    <w:rsid w:val="36064819"/>
    <w:rsid w:val="36190C5C"/>
    <w:rsid w:val="36317AE8"/>
    <w:rsid w:val="363D616D"/>
    <w:rsid w:val="36401AD9"/>
    <w:rsid w:val="364415B2"/>
    <w:rsid w:val="364B2ECB"/>
    <w:rsid w:val="3680580C"/>
    <w:rsid w:val="36883480"/>
    <w:rsid w:val="36940077"/>
    <w:rsid w:val="369D517D"/>
    <w:rsid w:val="36E6534F"/>
    <w:rsid w:val="36F56D67"/>
    <w:rsid w:val="373158C6"/>
    <w:rsid w:val="37497E2D"/>
    <w:rsid w:val="376210AD"/>
    <w:rsid w:val="37692071"/>
    <w:rsid w:val="37785D74"/>
    <w:rsid w:val="37C8622A"/>
    <w:rsid w:val="37EF1A09"/>
    <w:rsid w:val="37F94635"/>
    <w:rsid w:val="37FC5ED4"/>
    <w:rsid w:val="380B4369"/>
    <w:rsid w:val="38262F51"/>
    <w:rsid w:val="382D0261"/>
    <w:rsid w:val="385A07E5"/>
    <w:rsid w:val="389E008F"/>
    <w:rsid w:val="38A94C99"/>
    <w:rsid w:val="38D6246F"/>
    <w:rsid w:val="38F00189"/>
    <w:rsid w:val="39135500"/>
    <w:rsid w:val="3929719C"/>
    <w:rsid w:val="394C70D9"/>
    <w:rsid w:val="39732C58"/>
    <w:rsid w:val="39813B1B"/>
    <w:rsid w:val="39A131D7"/>
    <w:rsid w:val="39B53A46"/>
    <w:rsid w:val="3A127C30"/>
    <w:rsid w:val="3A3C70DA"/>
    <w:rsid w:val="3A4F49E1"/>
    <w:rsid w:val="3A6442C7"/>
    <w:rsid w:val="3A8E5D10"/>
    <w:rsid w:val="3A8F302F"/>
    <w:rsid w:val="3ADF2BDE"/>
    <w:rsid w:val="3AE11A4E"/>
    <w:rsid w:val="3AE3204D"/>
    <w:rsid w:val="3AFD4A0A"/>
    <w:rsid w:val="3B10495E"/>
    <w:rsid w:val="3B1C6757"/>
    <w:rsid w:val="3B2319C9"/>
    <w:rsid w:val="3B2A4FB6"/>
    <w:rsid w:val="3B3616FD"/>
    <w:rsid w:val="3B464036"/>
    <w:rsid w:val="3B60677A"/>
    <w:rsid w:val="3B932D9C"/>
    <w:rsid w:val="3BD26834"/>
    <w:rsid w:val="3BD90C18"/>
    <w:rsid w:val="3BE63123"/>
    <w:rsid w:val="3BE850ED"/>
    <w:rsid w:val="3BFD046C"/>
    <w:rsid w:val="3C095063"/>
    <w:rsid w:val="3C1001A0"/>
    <w:rsid w:val="3C142BAD"/>
    <w:rsid w:val="3C19288C"/>
    <w:rsid w:val="3C40503E"/>
    <w:rsid w:val="3C583F31"/>
    <w:rsid w:val="3C8B7826"/>
    <w:rsid w:val="3C8E1FD4"/>
    <w:rsid w:val="3CBA43FC"/>
    <w:rsid w:val="3CC15F51"/>
    <w:rsid w:val="3CCE5FE8"/>
    <w:rsid w:val="3CF950D8"/>
    <w:rsid w:val="3D573AAE"/>
    <w:rsid w:val="3D850719"/>
    <w:rsid w:val="3D94095C"/>
    <w:rsid w:val="3DBE62DC"/>
    <w:rsid w:val="3DBF00CF"/>
    <w:rsid w:val="3DDC6AF7"/>
    <w:rsid w:val="3DF77869"/>
    <w:rsid w:val="3E0F1049"/>
    <w:rsid w:val="3E101445"/>
    <w:rsid w:val="3E1521CA"/>
    <w:rsid w:val="3E1C2E2C"/>
    <w:rsid w:val="3E5F1E94"/>
    <w:rsid w:val="3E832EAB"/>
    <w:rsid w:val="3E9E5F37"/>
    <w:rsid w:val="3EA03A5D"/>
    <w:rsid w:val="3EB72B54"/>
    <w:rsid w:val="3EBE3EE3"/>
    <w:rsid w:val="3EDF0565"/>
    <w:rsid w:val="3EFE0737"/>
    <w:rsid w:val="3EFE4C27"/>
    <w:rsid w:val="3F022944"/>
    <w:rsid w:val="3F125943"/>
    <w:rsid w:val="3F37192F"/>
    <w:rsid w:val="3F593C0C"/>
    <w:rsid w:val="3F5B7984"/>
    <w:rsid w:val="3F5D679C"/>
    <w:rsid w:val="3F817D6A"/>
    <w:rsid w:val="3F9B2476"/>
    <w:rsid w:val="3FAF4912"/>
    <w:rsid w:val="3FB5178A"/>
    <w:rsid w:val="3FDB6D16"/>
    <w:rsid w:val="40406CE3"/>
    <w:rsid w:val="406A72FF"/>
    <w:rsid w:val="40966FE5"/>
    <w:rsid w:val="40C63523"/>
    <w:rsid w:val="40CD787E"/>
    <w:rsid w:val="416829D0"/>
    <w:rsid w:val="41822731"/>
    <w:rsid w:val="41AC096A"/>
    <w:rsid w:val="41D43A1D"/>
    <w:rsid w:val="42081788"/>
    <w:rsid w:val="42116A20"/>
    <w:rsid w:val="42176292"/>
    <w:rsid w:val="421B7832"/>
    <w:rsid w:val="42254A34"/>
    <w:rsid w:val="422E75D1"/>
    <w:rsid w:val="42876CE2"/>
    <w:rsid w:val="429462ED"/>
    <w:rsid w:val="42BC7DDF"/>
    <w:rsid w:val="42BF022A"/>
    <w:rsid w:val="43076C51"/>
    <w:rsid w:val="43251383"/>
    <w:rsid w:val="434D5127"/>
    <w:rsid w:val="437E2698"/>
    <w:rsid w:val="43903FBC"/>
    <w:rsid w:val="43AD43B9"/>
    <w:rsid w:val="43AF64F0"/>
    <w:rsid w:val="43B9111D"/>
    <w:rsid w:val="43C006FD"/>
    <w:rsid w:val="43C24475"/>
    <w:rsid w:val="43CC33E2"/>
    <w:rsid w:val="43DD12AF"/>
    <w:rsid w:val="43F108B7"/>
    <w:rsid w:val="44201AAB"/>
    <w:rsid w:val="442742D8"/>
    <w:rsid w:val="445175A7"/>
    <w:rsid w:val="4487121B"/>
    <w:rsid w:val="4488746D"/>
    <w:rsid w:val="448A72D9"/>
    <w:rsid w:val="44C26FB9"/>
    <w:rsid w:val="44D3620E"/>
    <w:rsid w:val="44D53D34"/>
    <w:rsid w:val="44EF1B82"/>
    <w:rsid w:val="45765517"/>
    <w:rsid w:val="45797C51"/>
    <w:rsid w:val="45A168B6"/>
    <w:rsid w:val="45CD0EAF"/>
    <w:rsid w:val="45EE4E64"/>
    <w:rsid w:val="461B2714"/>
    <w:rsid w:val="465B295F"/>
    <w:rsid w:val="46701873"/>
    <w:rsid w:val="46AE5E8B"/>
    <w:rsid w:val="46F41301"/>
    <w:rsid w:val="46FC6C97"/>
    <w:rsid w:val="473D2DF8"/>
    <w:rsid w:val="47637D1D"/>
    <w:rsid w:val="47777325"/>
    <w:rsid w:val="477E6905"/>
    <w:rsid w:val="479F46CD"/>
    <w:rsid w:val="47DC5461"/>
    <w:rsid w:val="47E0136E"/>
    <w:rsid w:val="47F66832"/>
    <w:rsid w:val="47FF0499"/>
    <w:rsid w:val="48285669"/>
    <w:rsid w:val="483E4CD6"/>
    <w:rsid w:val="487A3570"/>
    <w:rsid w:val="48A405ED"/>
    <w:rsid w:val="492E05EF"/>
    <w:rsid w:val="49883A6B"/>
    <w:rsid w:val="499015B3"/>
    <w:rsid w:val="499D7C4A"/>
    <w:rsid w:val="49A34401"/>
    <w:rsid w:val="49AD1A85"/>
    <w:rsid w:val="4A29760D"/>
    <w:rsid w:val="4A471230"/>
    <w:rsid w:val="4A7E09CA"/>
    <w:rsid w:val="4AD17E90"/>
    <w:rsid w:val="4B5D6832"/>
    <w:rsid w:val="4B5F51A0"/>
    <w:rsid w:val="4B6B0F4E"/>
    <w:rsid w:val="4B6F6AD2"/>
    <w:rsid w:val="4B7342A7"/>
    <w:rsid w:val="4B807D59"/>
    <w:rsid w:val="4B837638"/>
    <w:rsid w:val="4B8415B8"/>
    <w:rsid w:val="4BA426B2"/>
    <w:rsid w:val="4BA72EF2"/>
    <w:rsid w:val="4BB46359"/>
    <w:rsid w:val="4BB5041C"/>
    <w:rsid w:val="4C043151"/>
    <w:rsid w:val="4C3E203F"/>
    <w:rsid w:val="4C4A2448"/>
    <w:rsid w:val="4C7107E7"/>
    <w:rsid w:val="4CF6285E"/>
    <w:rsid w:val="4D1A4FA3"/>
    <w:rsid w:val="4D331F40"/>
    <w:rsid w:val="4D4B7289"/>
    <w:rsid w:val="4D665E71"/>
    <w:rsid w:val="4D720271"/>
    <w:rsid w:val="4D7C5695"/>
    <w:rsid w:val="4D9C7AE5"/>
    <w:rsid w:val="4DDA060D"/>
    <w:rsid w:val="4DED52D5"/>
    <w:rsid w:val="4DF01C6D"/>
    <w:rsid w:val="4E0336C0"/>
    <w:rsid w:val="4E1B0EA4"/>
    <w:rsid w:val="4E3B2540"/>
    <w:rsid w:val="4E944C60"/>
    <w:rsid w:val="4ECF17A1"/>
    <w:rsid w:val="4EF86F9D"/>
    <w:rsid w:val="4F0771E0"/>
    <w:rsid w:val="4F1A65F1"/>
    <w:rsid w:val="4F4D5A86"/>
    <w:rsid w:val="4F604B42"/>
    <w:rsid w:val="4F73779A"/>
    <w:rsid w:val="4F806F93"/>
    <w:rsid w:val="4FB97DFA"/>
    <w:rsid w:val="4FE87012"/>
    <w:rsid w:val="5012408F"/>
    <w:rsid w:val="502643B9"/>
    <w:rsid w:val="504D144E"/>
    <w:rsid w:val="504F0E3F"/>
    <w:rsid w:val="5052092F"/>
    <w:rsid w:val="5079410E"/>
    <w:rsid w:val="50902684"/>
    <w:rsid w:val="50BA02B4"/>
    <w:rsid w:val="50C555A5"/>
    <w:rsid w:val="50DF56DA"/>
    <w:rsid w:val="50F43794"/>
    <w:rsid w:val="51241B8B"/>
    <w:rsid w:val="516A1F01"/>
    <w:rsid w:val="518B61DE"/>
    <w:rsid w:val="51937451"/>
    <w:rsid w:val="51A4340C"/>
    <w:rsid w:val="521640C9"/>
    <w:rsid w:val="523C53F3"/>
    <w:rsid w:val="525C327C"/>
    <w:rsid w:val="52693681"/>
    <w:rsid w:val="527103FC"/>
    <w:rsid w:val="52754206"/>
    <w:rsid w:val="5285323E"/>
    <w:rsid w:val="529A792F"/>
    <w:rsid w:val="52A4759B"/>
    <w:rsid w:val="52B35629"/>
    <w:rsid w:val="52C21E54"/>
    <w:rsid w:val="52D32AFD"/>
    <w:rsid w:val="52FC476B"/>
    <w:rsid w:val="53253ACD"/>
    <w:rsid w:val="53481136"/>
    <w:rsid w:val="536966BB"/>
    <w:rsid w:val="539B439B"/>
    <w:rsid w:val="539D6365"/>
    <w:rsid w:val="539F3171"/>
    <w:rsid w:val="53C953AC"/>
    <w:rsid w:val="53C9715A"/>
    <w:rsid w:val="53D1600F"/>
    <w:rsid w:val="53D33B35"/>
    <w:rsid w:val="53DB217D"/>
    <w:rsid w:val="542B1BC3"/>
    <w:rsid w:val="542E5537"/>
    <w:rsid w:val="547219D3"/>
    <w:rsid w:val="547370C6"/>
    <w:rsid w:val="54AD4386"/>
    <w:rsid w:val="54CA318A"/>
    <w:rsid w:val="54DA52E4"/>
    <w:rsid w:val="54DE6C35"/>
    <w:rsid w:val="551B1F9C"/>
    <w:rsid w:val="555E7D76"/>
    <w:rsid w:val="55992337"/>
    <w:rsid w:val="559D423A"/>
    <w:rsid w:val="55DC6DCC"/>
    <w:rsid w:val="55DF2C65"/>
    <w:rsid w:val="55E510BF"/>
    <w:rsid w:val="55FA7A9F"/>
    <w:rsid w:val="561F1F50"/>
    <w:rsid w:val="56262AA1"/>
    <w:rsid w:val="562E2336"/>
    <w:rsid w:val="5632548A"/>
    <w:rsid w:val="56350AD7"/>
    <w:rsid w:val="565F1615"/>
    <w:rsid w:val="56EB73E7"/>
    <w:rsid w:val="56F049FE"/>
    <w:rsid w:val="588C0756"/>
    <w:rsid w:val="58920462"/>
    <w:rsid w:val="589D0439"/>
    <w:rsid w:val="58DF6CF4"/>
    <w:rsid w:val="5904132B"/>
    <w:rsid w:val="59157827"/>
    <w:rsid w:val="593779A6"/>
    <w:rsid w:val="594400A5"/>
    <w:rsid w:val="59460EC7"/>
    <w:rsid w:val="59610174"/>
    <w:rsid w:val="59943D66"/>
    <w:rsid w:val="59961D8E"/>
    <w:rsid w:val="59AD307A"/>
    <w:rsid w:val="59C90F05"/>
    <w:rsid w:val="59DE4FE1"/>
    <w:rsid w:val="59FB3DE5"/>
    <w:rsid w:val="5A040EEC"/>
    <w:rsid w:val="5A701946"/>
    <w:rsid w:val="5A845B89"/>
    <w:rsid w:val="5A9410D3"/>
    <w:rsid w:val="5AB23A35"/>
    <w:rsid w:val="5AF1783B"/>
    <w:rsid w:val="5AF413B3"/>
    <w:rsid w:val="5B156152"/>
    <w:rsid w:val="5B1909C7"/>
    <w:rsid w:val="5B2B06FA"/>
    <w:rsid w:val="5B2F01EA"/>
    <w:rsid w:val="5B4D68C3"/>
    <w:rsid w:val="5B4F7AA0"/>
    <w:rsid w:val="5BB97AB4"/>
    <w:rsid w:val="5BBE331C"/>
    <w:rsid w:val="5C1E200D"/>
    <w:rsid w:val="5C3914B8"/>
    <w:rsid w:val="5C6D68F5"/>
    <w:rsid w:val="5C85755D"/>
    <w:rsid w:val="5CA16EC6"/>
    <w:rsid w:val="5CD56B70"/>
    <w:rsid w:val="5CD64696"/>
    <w:rsid w:val="5CF12978"/>
    <w:rsid w:val="5CF52D6E"/>
    <w:rsid w:val="5D131446"/>
    <w:rsid w:val="5D3B6F2A"/>
    <w:rsid w:val="5D5C72F2"/>
    <w:rsid w:val="5D6B74D4"/>
    <w:rsid w:val="5D7647EC"/>
    <w:rsid w:val="5DBA1FF8"/>
    <w:rsid w:val="5DE84681"/>
    <w:rsid w:val="5E1D3725"/>
    <w:rsid w:val="5E231B5D"/>
    <w:rsid w:val="5E37668B"/>
    <w:rsid w:val="5E9C51FA"/>
    <w:rsid w:val="5EA5587F"/>
    <w:rsid w:val="5EC42D73"/>
    <w:rsid w:val="5ED05841"/>
    <w:rsid w:val="5ED15115"/>
    <w:rsid w:val="5ED54C52"/>
    <w:rsid w:val="5EE66E12"/>
    <w:rsid w:val="5EEE1ADF"/>
    <w:rsid w:val="5F0E6369"/>
    <w:rsid w:val="5F1849E5"/>
    <w:rsid w:val="5F1F0576"/>
    <w:rsid w:val="5F5D0FE7"/>
    <w:rsid w:val="5F92436A"/>
    <w:rsid w:val="5FFF5CB2"/>
    <w:rsid w:val="60172FFB"/>
    <w:rsid w:val="60365B77"/>
    <w:rsid w:val="604364E6"/>
    <w:rsid w:val="60C346C6"/>
    <w:rsid w:val="60C73328"/>
    <w:rsid w:val="60CF14B0"/>
    <w:rsid w:val="61141727"/>
    <w:rsid w:val="613876CD"/>
    <w:rsid w:val="613A02BC"/>
    <w:rsid w:val="61712C70"/>
    <w:rsid w:val="61871BC4"/>
    <w:rsid w:val="61BE05A5"/>
    <w:rsid w:val="61D41829"/>
    <w:rsid w:val="61F32890"/>
    <w:rsid w:val="620121B5"/>
    <w:rsid w:val="625E1FC6"/>
    <w:rsid w:val="6267026A"/>
    <w:rsid w:val="628232F6"/>
    <w:rsid w:val="62A65A9F"/>
    <w:rsid w:val="62B1515D"/>
    <w:rsid w:val="62EB763E"/>
    <w:rsid w:val="62F67840"/>
    <w:rsid w:val="630048F7"/>
    <w:rsid w:val="63215DB8"/>
    <w:rsid w:val="632757F0"/>
    <w:rsid w:val="634525D5"/>
    <w:rsid w:val="63515A9B"/>
    <w:rsid w:val="63584057"/>
    <w:rsid w:val="63691DC0"/>
    <w:rsid w:val="63B77B8E"/>
    <w:rsid w:val="64216B3E"/>
    <w:rsid w:val="644017A3"/>
    <w:rsid w:val="645079A9"/>
    <w:rsid w:val="64591E34"/>
    <w:rsid w:val="64970BAF"/>
    <w:rsid w:val="64B82FFF"/>
    <w:rsid w:val="64BE130D"/>
    <w:rsid w:val="64CC2606"/>
    <w:rsid w:val="650A4AEB"/>
    <w:rsid w:val="651641C9"/>
    <w:rsid w:val="65206C7A"/>
    <w:rsid w:val="653308D7"/>
    <w:rsid w:val="655A1605"/>
    <w:rsid w:val="658F3B57"/>
    <w:rsid w:val="659375C8"/>
    <w:rsid w:val="659D21F5"/>
    <w:rsid w:val="65A610A9"/>
    <w:rsid w:val="65D04378"/>
    <w:rsid w:val="65D774B5"/>
    <w:rsid w:val="65EC0A86"/>
    <w:rsid w:val="66044022"/>
    <w:rsid w:val="66522FDF"/>
    <w:rsid w:val="666E595E"/>
    <w:rsid w:val="668F7750"/>
    <w:rsid w:val="66BD69BA"/>
    <w:rsid w:val="66F2031E"/>
    <w:rsid w:val="67000C8D"/>
    <w:rsid w:val="67515045"/>
    <w:rsid w:val="67907B2C"/>
    <w:rsid w:val="67C577E1"/>
    <w:rsid w:val="67FA2386"/>
    <w:rsid w:val="68012F0F"/>
    <w:rsid w:val="684626D0"/>
    <w:rsid w:val="6878082B"/>
    <w:rsid w:val="688431F8"/>
    <w:rsid w:val="68A13DAA"/>
    <w:rsid w:val="68B41D2F"/>
    <w:rsid w:val="68F10571"/>
    <w:rsid w:val="68F20AA9"/>
    <w:rsid w:val="691E5254"/>
    <w:rsid w:val="69297796"/>
    <w:rsid w:val="692B0CE1"/>
    <w:rsid w:val="697274F4"/>
    <w:rsid w:val="69894F6A"/>
    <w:rsid w:val="69D501AF"/>
    <w:rsid w:val="69D63F27"/>
    <w:rsid w:val="6A160FCF"/>
    <w:rsid w:val="6A296146"/>
    <w:rsid w:val="6A54799D"/>
    <w:rsid w:val="6A7259FE"/>
    <w:rsid w:val="6A7379C8"/>
    <w:rsid w:val="6A8F72B9"/>
    <w:rsid w:val="6AAB7F50"/>
    <w:rsid w:val="6AEE5A3A"/>
    <w:rsid w:val="6AF20FCD"/>
    <w:rsid w:val="6B2F1B41"/>
    <w:rsid w:val="6B482C03"/>
    <w:rsid w:val="6B4F21E3"/>
    <w:rsid w:val="6B530C09"/>
    <w:rsid w:val="6BB46349"/>
    <w:rsid w:val="6C310293"/>
    <w:rsid w:val="6C5D7FE5"/>
    <w:rsid w:val="6C8B0FF9"/>
    <w:rsid w:val="6C923AA2"/>
    <w:rsid w:val="6C9500C9"/>
    <w:rsid w:val="6CC90D79"/>
    <w:rsid w:val="6CDA788A"/>
    <w:rsid w:val="6CDB1F80"/>
    <w:rsid w:val="6CDD4ECE"/>
    <w:rsid w:val="6CE10C19"/>
    <w:rsid w:val="6CE4549A"/>
    <w:rsid w:val="6CEA21C3"/>
    <w:rsid w:val="6D2775A1"/>
    <w:rsid w:val="6D452A4D"/>
    <w:rsid w:val="6D4F0278"/>
    <w:rsid w:val="6D9143ED"/>
    <w:rsid w:val="6D9574BF"/>
    <w:rsid w:val="6D9956BA"/>
    <w:rsid w:val="6DFC351E"/>
    <w:rsid w:val="6E445AC1"/>
    <w:rsid w:val="6E4C47B8"/>
    <w:rsid w:val="6E511DCE"/>
    <w:rsid w:val="6E55366C"/>
    <w:rsid w:val="6E573888"/>
    <w:rsid w:val="6E587601"/>
    <w:rsid w:val="6E625129"/>
    <w:rsid w:val="6E7855AD"/>
    <w:rsid w:val="6E930639"/>
    <w:rsid w:val="6EA16987"/>
    <w:rsid w:val="6ED21161"/>
    <w:rsid w:val="6EDE7B06"/>
    <w:rsid w:val="6EED5F9B"/>
    <w:rsid w:val="6F101C89"/>
    <w:rsid w:val="6F484143"/>
    <w:rsid w:val="6F574271"/>
    <w:rsid w:val="6F750F26"/>
    <w:rsid w:val="6F7B72E9"/>
    <w:rsid w:val="6F8445D4"/>
    <w:rsid w:val="6F8C57B4"/>
    <w:rsid w:val="6F8D5C1A"/>
    <w:rsid w:val="6F8E342E"/>
    <w:rsid w:val="6F944668"/>
    <w:rsid w:val="6FA077A9"/>
    <w:rsid w:val="6FA8133A"/>
    <w:rsid w:val="6FC621F2"/>
    <w:rsid w:val="6FD27139"/>
    <w:rsid w:val="6FEF1BDF"/>
    <w:rsid w:val="70086198"/>
    <w:rsid w:val="702A251B"/>
    <w:rsid w:val="70424D15"/>
    <w:rsid w:val="70495453"/>
    <w:rsid w:val="705067E1"/>
    <w:rsid w:val="706C2EEF"/>
    <w:rsid w:val="70812E3F"/>
    <w:rsid w:val="7084648B"/>
    <w:rsid w:val="70974410"/>
    <w:rsid w:val="70CD2B48"/>
    <w:rsid w:val="70DD5B9B"/>
    <w:rsid w:val="70E4517B"/>
    <w:rsid w:val="710B44B6"/>
    <w:rsid w:val="71126EE7"/>
    <w:rsid w:val="71193077"/>
    <w:rsid w:val="711F2F6E"/>
    <w:rsid w:val="7121252E"/>
    <w:rsid w:val="71654E27"/>
    <w:rsid w:val="719E73CE"/>
    <w:rsid w:val="71B608C6"/>
    <w:rsid w:val="71C01745"/>
    <w:rsid w:val="71F6500C"/>
    <w:rsid w:val="720E77DB"/>
    <w:rsid w:val="7242215D"/>
    <w:rsid w:val="7258197D"/>
    <w:rsid w:val="7258372B"/>
    <w:rsid w:val="727F33AE"/>
    <w:rsid w:val="72A97CC2"/>
    <w:rsid w:val="72AB1549"/>
    <w:rsid w:val="72F1592E"/>
    <w:rsid w:val="72FF44EF"/>
    <w:rsid w:val="73465C7A"/>
    <w:rsid w:val="735D2FC3"/>
    <w:rsid w:val="737E24ED"/>
    <w:rsid w:val="73986296"/>
    <w:rsid w:val="73D72776"/>
    <w:rsid w:val="73E831D5"/>
    <w:rsid w:val="73EA796B"/>
    <w:rsid w:val="73EF00BF"/>
    <w:rsid w:val="741300E6"/>
    <w:rsid w:val="74201AA2"/>
    <w:rsid w:val="742025C2"/>
    <w:rsid w:val="74203020"/>
    <w:rsid w:val="743957DE"/>
    <w:rsid w:val="74542618"/>
    <w:rsid w:val="748A5624"/>
    <w:rsid w:val="74B3733F"/>
    <w:rsid w:val="75241FEA"/>
    <w:rsid w:val="753B43D1"/>
    <w:rsid w:val="757137F2"/>
    <w:rsid w:val="757C043C"/>
    <w:rsid w:val="759A04FF"/>
    <w:rsid w:val="76092386"/>
    <w:rsid w:val="76134845"/>
    <w:rsid w:val="763922F4"/>
    <w:rsid w:val="76522B87"/>
    <w:rsid w:val="76BF3D88"/>
    <w:rsid w:val="76C21ABB"/>
    <w:rsid w:val="772C33D8"/>
    <w:rsid w:val="7730111A"/>
    <w:rsid w:val="7731279D"/>
    <w:rsid w:val="77362007"/>
    <w:rsid w:val="774B075C"/>
    <w:rsid w:val="77846508"/>
    <w:rsid w:val="77896DD2"/>
    <w:rsid w:val="77C105A6"/>
    <w:rsid w:val="77C14BF1"/>
    <w:rsid w:val="77DF669D"/>
    <w:rsid w:val="7805518F"/>
    <w:rsid w:val="782A7F03"/>
    <w:rsid w:val="78590734"/>
    <w:rsid w:val="7863107C"/>
    <w:rsid w:val="78680440"/>
    <w:rsid w:val="787E5EB6"/>
    <w:rsid w:val="78830D50"/>
    <w:rsid w:val="78880AE2"/>
    <w:rsid w:val="78D14237"/>
    <w:rsid w:val="78EE6B97"/>
    <w:rsid w:val="791F52E2"/>
    <w:rsid w:val="79255085"/>
    <w:rsid w:val="79295E21"/>
    <w:rsid w:val="793B7903"/>
    <w:rsid w:val="79616DC4"/>
    <w:rsid w:val="796E5F2A"/>
    <w:rsid w:val="797D7F1B"/>
    <w:rsid w:val="79817A0B"/>
    <w:rsid w:val="79AE6327"/>
    <w:rsid w:val="79CC49FF"/>
    <w:rsid w:val="79D73ACF"/>
    <w:rsid w:val="79E820BE"/>
    <w:rsid w:val="79F006ED"/>
    <w:rsid w:val="7A0C7343"/>
    <w:rsid w:val="7A862644"/>
    <w:rsid w:val="7AAD7B9C"/>
    <w:rsid w:val="7ADC6EC3"/>
    <w:rsid w:val="7B181865"/>
    <w:rsid w:val="7B4128F5"/>
    <w:rsid w:val="7B590961"/>
    <w:rsid w:val="7B5F1FCE"/>
    <w:rsid w:val="7B681A01"/>
    <w:rsid w:val="7B86410F"/>
    <w:rsid w:val="7B8D6BCE"/>
    <w:rsid w:val="7BA619AB"/>
    <w:rsid w:val="7BB8523E"/>
    <w:rsid w:val="7BC6027A"/>
    <w:rsid w:val="7BD3539E"/>
    <w:rsid w:val="7BF546E1"/>
    <w:rsid w:val="7C39281F"/>
    <w:rsid w:val="7C47478B"/>
    <w:rsid w:val="7C52568F"/>
    <w:rsid w:val="7C6A0C2B"/>
    <w:rsid w:val="7C9B7036"/>
    <w:rsid w:val="7CB42860"/>
    <w:rsid w:val="7CF16C56"/>
    <w:rsid w:val="7CF93D5D"/>
    <w:rsid w:val="7D021F92"/>
    <w:rsid w:val="7D0270B5"/>
    <w:rsid w:val="7D3923AB"/>
    <w:rsid w:val="7D711B45"/>
    <w:rsid w:val="7DA0242A"/>
    <w:rsid w:val="7DC205F3"/>
    <w:rsid w:val="7DC273A8"/>
    <w:rsid w:val="7DC728FC"/>
    <w:rsid w:val="7DF05160"/>
    <w:rsid w:val="7DFF53A3"/>
    <w:rsid w:val="7E2B43EA"/>
    <w:rsid w:val="7E3037AE"/>
    <w:rsid w:val="7E6E2E4D"/>
    <w:rsid w:val="7EBE6F11"/>
    <w:rsid w:val="7EC40A46"/>
    <w:rsid w:val="7EE12CFA"/>
    <w:rsid w:val="7EE30DF1"/>
    <w:rsid w:val="7F1D519F"/>
    <w:rsid w:val="7F621043"/>
    <w:rsid w:val="7F7B6CAB"/>
    <w:rsid w:val="7F833D8D"/>
    <w:rsid w:val="7FA2692E"/>
    <w:rsid w:val="7FC468A4"/>
    <w:rsid w:val="7FD97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82688"/>
  <w15:docId w15:val="{32A9599E-48F3-49D1-9886-9DEC3E9D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qFormat="1"/>
    <w:lsdException w:name="heading 9" w:unhideWhenUsed="1"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uiPriority="99" w:qFormat="1"/>
    <w:lsdException w:name="Body Text First Indent 2" w:qFormat="1"/>
    <w:lsdException w:name="Note Heading" w:qFormat="1"/>
    <w:lsdException w:name="Body Text 2" w:qFormat="1"/>
    <w:lsdException w:name="Body Text Indent 2" w:uiPriority="99"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0"/>
    <w:next w:val="a0"/>
    <w:link w:val="21"/>
    <w:uiPriority w:val="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0"/>
    <w:next w:val="a2"/>
    <w:link w:val="31"/>
    <w:qFormat/>
    <w:pPr>
      <w:keepNext/>
      <w:keepLines/>
      <w:autoSpaceDE w:val="0"/>
      <w:autoSpaceDN w:val="0"/>
      <w:adjustRightInd w:val="0"/>
      <w:spacing w:line="360" w:lineRule="auto"/>
      <w:ind w:firstLineChars="1150" w:firstLine="3453"/>
      <w:jc w:val="left"/>
      <w:outlineLvl w:val="2"/>
    </w:pPr>
    <w:rPr>
      <w:rFonts w:ascii="宋体" w:hAnsi="宋体"/>
      <w:b/>
      <w:kern w:val="0"/>
      <w:sz w:val="30"/>
      <w:szCs w:val="30"/>
      <w:shd w:val="clear" w:color="auto" w:fill="FFFFFF"/>
    </w:rPr>
  </w:style>
  <w:style w:type="paragraph" w:styleId="4">
    <w:name w:val="heading 4"/>
    <w:basedOn w:val="a0"/>
    <w:next w:val="a0"/>
    <w:link w:val="40"/>
    <w:uiPriority w:val="9"/>
    <w:qFormat/>
    <w:pPr>
      <w:keepNext/>
      <w:keepLines/>
      <w:jc w:val="left"/>
      <w:outlineLvl w:val="3"/>
    </w:pPr>
    <w:rPr>
      <w:rFonts w:ascii="Arial" w:hAnsi="Arial" w:hint="eastAsia"/>
      <w:b/>
      <w:sz w:val="32"/>
    </w:rPr>
  </w:style>
  <w:style w:type="paragraph" w:styleId="5">
    <w:name w:val="heading 5"/>
    <w:basedOn w:val="a0"/>
    <w:next w:val="a0"/>
    <w:link w:val="50"/>
    <w:qFormat/>
    <w:pPr>
      <w:keepNext/>
      <w:keepLines/>
      <w:adjustRightInd w:val="0"/>
      <w:spacing w:before="280" w:after="290" w:line="376" w:lineRule="atLeast"/>
      <w:jc w:val="left"/>
      <w:outlineLvl w:val="4"/>
    </w:pPr>
    <w:rPr>
      <w:b/>
      <w:bCs/>
      <w:kern w:val="0"/>
      <w:sz w:val="28"/>
      <w:szCs w:val="28"/>
    </w:rPr>
  </w:style>
  <w:style w:type="paragraph" w:styleId="6">
    <w:name w:val="heading 6"/>
    <w:basedOn w:val="a0"/>
    <w:next w:val="a0"/>
    <w:link w:val="60"/>
    <w:uiPriority w:val="9"/>
    <w:qFormat/>
    <w:pPr>
      <w:keepNext/>
      <w:keepLines/>
      <w:adjustRightInd w:val="0"/>
      <w:spacing w:before="240" w:after="64" w:line="320" w:lineRule="atLeast"/>
      <w:jc w:val="left"/>
      <w:outlineLvl w:val="5"/>
    </w:pPr>
    <w:rPr>
      <w:rFonts w:ascii="Arial" w:eastAsia="黑体" w:hAnsi="Arial"/>
      <w:b/>
      <w:bCs/>
      <w:kern w:val="0"/>
      <w:sz w:val="24"/>
    </w:rPr>
  </w:style>
  <w:style w:type="paragraph" w:styleId="7">
    <w:name w:val="heading 7"/>
    <w:basedOn w:val="a0"/>
    <w:next w:val="a0"/>
    <w:link w:val="70"/>
    <w:uiPriority w:val="9"/>
    <w:qFormat/>
    <w:pPr>
      <w:keepNext/>
      <w:keepLines/>
      <w:adjustRightInd w:val="0"/>
      <w:spacing w:before="240" w:after="64" w:line="320" w:lineRule="atLeast"/>
      <w:jc w:val="left"/>
      <w:outlineLvl w:val="6"/>
    </w:pPr>
    <w:rPr>
      <w:b/>
      <w:bCs/>
      <w:kern w:val="0"/>
      <w:sz w:val="24"/>
    </w:rPr>
  </w:style>
  <w:style w:type="paragraph" w:styleId="8">
    <w:name w:val="heading 8"/>
    <w:basedOn w:val="a0"/>
    <w:next w:val="a0"/>
    <w:link w:val="80"/>
    <w:qFormat/>
    <w:pPr>
      <w:keepNext/>
      <w:keepLines/>
      <w:adjustRightInd w:val="0"/>
      <w:spacing w:before="240" w:after="64" w:line="320" w:lineRule="atLeast"/>
      <w:jc w:val="left"/>
      <w:outlineLvl w:val="7"/>
    </w:pPr>
    <w:rPr>
      <w:rFonts w:ascii="Arial" w:eastAsia="黑体" w:hAnsi="Arial"/>
      <w:kern w:val="0"/>
      <w:sz w:val="24"/>
    </w:rPr>
  </w:style>
  <w:style w:type="paragraph" w:styleId="9">
    <w:name w:val="heading 9"/>
    <w:basedOn w:val="a0"/>
    <w:next w:val="a0"/>
    <w:link w:val="90"/>
    <w:unhideWhenUsed/>
    <w:qFormat/>
    <w:pPr>
      <w:keepNext/>
      <w:keepLines/>
      <w:spacing w:before="240" w:after="64" w:line="320" w:lineRule="auto"/>
      <w:outlineLvl w:val="8"/>
    </w:pPr>
    <w:rPr>
      <w:rFonts w:ascii="等线 Light" w:eastAsia="等线 Light" w:hAnsi="等线 Light"/>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4"/>
    <w:link w:val="11"/>
    <w:qFormat/>
    <w:pPr>
      <w:tabs>
        <w:tab w:val="left" w:pos="567"/>
      </w:tabs>
      <w:spacing w:before="120" w:line="22" w:lineRule="atLeast"/>
    </w:pPr>
    <w:rPr>
      <w:rFonts w:ascii="宋体" w:hAnsi="宋体"/>
      <w:sz w:val="24"/>
    </w:rPr>
  </w:style>
  <w:style w:type="paragraph" w:styleId="a2">
    <w:name w:val="Normal Indent"/>
    <w:basedOn w:val="a0"/>
    <w:link w:val="a6"/>
    <w:qFormat/>
    <w:pPr>
      <w:autoSpaceDE w:val="0"/>
      <w:autoSpaceDN w:val="0"/>
      <w:adjustRightInd w:val="0"/>
      <w:ind w:firstLine="420"/>
      <w:jc w:val="left"/>
    </w:pPr>
    <w:rPr>
      <w:rFonts w:ascii="宋体"/>
      <w:kern w:val="0"/>
      <w:sz w:val="24"/>
      <w:szCs w:val="20"/>
    </w:rPr>
  </w:style>
  <w:style w:type="paragraph" w:styleId="TOC7">
    <w:name w:val="toc 7"/>
    <w:basedOn w:val="a0"/>
    <w:next w:val="a0"/>
    <w:uiPriority w:val="39"/>
    <w:qFormat/>
    <w:pPr>
      <w:ind w:leftChars="1200" w:left="2520"/>
    </w:pPr>
  </w:style>
  <w:style w:type="paragraph" w:styleId="a7">
    <w:name w:val="Note Heading"/>
    <w:basedOn w:val="a0"/>
    <w:next w:val="a0"/>
    <w:link w:val="a8"/>
    <w:qFormat/>
    <w:pPr>
      <w:jc w:val="center"/>
    </w:pPr>
    <w:rPr>
      <w:rFonts w:ascii="Calibri" w:eastAsia="微软雅黑" w:hAnsi="Calibri"/>
      <w:kern w:val="0"/>
      <w:sz w:val="24"/>
      <w:szCs w:val="21"/>
    </w:rPr>
  </w:style>
  <w:style w:type="paragraph" w:styleId="a9">
    <w:name w:val="Document Map"/>
    <w:basedOn w:val="a0"/>
    <w:link w:val="aa"/>
    <w:qFormat/>
    <w:rPr>
      <w:rFonts w:ascii="宋体"/>
      <w:sz w:val="18"/>
      <w:szCs w:val="18"/>
    </w:rPr>
  </w:style>
  <w:style w:type="paragraph" w:styleId="ab">
    <w:name w:val="annotation text"/>
    <w:basedOn w:val="a0"/>
    <w:link w:val="ac"/>
    <w:qFormat/>
    <w:pPr>
      <w:jc w:val="left"/>
    </w:pPr>
  </w:style>
  <w:style w:type="paragraph" w:styleId="ad">
    <w:name w:val="Salutation"/>
    <w:basedOn w:val="a0"/>
    <w:next w:val="a0"/>
    <w:link w:val="ae"/>
    <w:qFormat/>
    <w:rPr>
      <w:rFonts w:ascii="仿宋_GB2312" w:eastAsia="仿宋_GB2312"/>
      <w:sz w:val="24"/>
    </w:rPr>
  </w:style>
  <w:style w:type="paragraph" w:styleId="af">
    <w:name w:val="Body Text Indent"/>
    <w:basedOn w:val="a0"/>
    <w:link w:val="12"/>
    <w:qFormat/>
    <w:pPr>
      <w:spacing w:line="360" w:lineRule="auto"/>
      <w:ind w:firstLine="570"/>
    </w:pPr>
    <w:rPr>
      <w:sz w:val="24"/>
    </w:rPr>
  </w:style>
  <w:style w:type="paragraph" w:styleId="TOC5">
    <w:name w:val="toc 5"/>
    <w:basedOn w:val="a0"/>
    <w:next w:val="a0"/>
    <w:uiPriority w:val="39"/>
    <w:qFormat/>
    <w:pPr>
      <w:ind w:leftChars="800" w:left="1680"/>
    </w:pPr>
  </w:style>
  <w:style w:type="paragraph" w:styleId="TOC3">
    <w:name w:val="toc 3"/>
    <w:basedOn w:val="a0"/>
    <w:next w:val="a0"/>
    <w:uiPriority w:val="39"/>
    <w:qFormat/>
    <w:pPr>
      <w:tabs>
        <w:tab w:val="left" w:pos="1260"/>
        <w:tab w:val="right" w:leader="dot" w:pos="8630"/>
      </w:tabs>
      <w:ind w:leftChars="400" w:left="840"/>
    </w:pPr>
  </w:style>
  <w:style w:type="paragraph" w:styleId="af0">
    <w:name w:val="Plain Text"/>
    <w:basedOn w:val="a0"/>
    <w:link w:val="13"/>
    <w:qFormat/>
    <w:rPr>
      <w:rFonts w:ascii="宋体" w:hAnsi="Courier New"/>
      <w:szCs w:val="20"/>
    </w:rPr>
  </w:style>
  <w:style w:type="paragraph" w:styleId="TOC8">
    <w:name w:val="toc 8"/>
    <w:basedOn w:val="a0"/>
    <w:next w:val="a0"/>
    <w:uiPriority w:val="39"/>
    <w:qFormat/>
    <w:pPr>
      <w:ind w:leftChars="1400" w:left="2940"/>
    </w:pPr>
  </w:style>
  <w:style w:type="paragraph" w:styleId="af1">
    <w:name w:val="Date"/>
    <w:basedOn w:val="a0"/>
    <w:next w:val="a0"/>
    <w:link w:val="af2"/>
    <w:qFormat/>
    <w:pPr>
      <w:ind w:leftChars="2500" w:left="100"/>
    </w:pPr>
    <w:rPr>
      <w:rFonts w:ascii="仿宋_GB2312" w:eastAsia="仿宋_GB2312" w:hAnsi="宋体"/>
      <w:color w:val="000000"/>
      <w:sz w:val="24"/>
    </w:rPr>
  </w:style>
  <w:style w:type="paragraph" w:styleId="20">
    <w:name w:val="Body Text Indent 2"/>
    <w:basedOn w:val="a0"/>
    <w:link w:val="22"/>
    <w:uiPriority w:val="99"/>
    <w:qFormat/>
    <w:pPr>
      <w:ind w:firstLineChars="200" w:firstLine="480"/>
    </w:pPr>
    <w:rPr>
      <w:rFonts w:ascii="仿宋_GB2312" w:eastAsia="仿宋_GB2312"/>
      <w:sz w:val="24"/>
    </w:rPr>
  </w:style>
  <w:style w:type="paragraph" w:styleId="af3">
    <w:name w:val="Balloon Text"/>
    <w:basedOn w:val="a0"/>
    <w:link w:val="af4"/>
    <w:qFormat/>
    <w:rPr>
      <w:sz w:val="18"/>
      <w:szCs w:val="18"/>
    </w:rPr>
  </w:style>
  <w:style w:type="paragraph" w:styleId="af5">
    <w:name w:val="footer"/>
    <w:basedOn w:val="a0"/>
    <w:link w:val="af6"/>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style>
  <w:style w:type="paragraph" w:styleId="TOC4">
    <w:name w:val="toc 4"/>
    <w:basedOn w:val="a0"/>
    <w:next w:val="a0"/>
    <w:uiPriority w:val="39"/>
    <w:qFormat/>
    <w:pPr>
      <w:ind w:leftChars="600" w:left="1260"/>
    </w:pPr>
  </w:style>
  <w:style w:type="paragraph" w:styleId="TOC6">
    <w:name w:val="toc 6"/>
    <w:basedOn w:val="a0"/>
    <w:next w:val="a0"/>
    <w:uiPriority w:val="39"/>
    <w:qFormat/>
    <w:pPr>
      <w:ind w:leftChars="1000" w:left="2100"/>
    </w:pPr>
  </w:style>
  <w:style w:type="paragraph" w:styleId="30">
    <w:name w:val="Body Text Indent 3"/>
    <w:basedOn w:val="a0"/>
    <w:link w:val="32"/>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0"/>
    <w:next w:val="a0"/>
    <w:uiPriority w:val="39"/>
    <w:qFormat/>
    <w:pPr>
      <w:ind w:leftChars="200" w:left="420"/>
    </w:pPr>
  </w:style>
  <w:style w:type="paragraph" w:styleId="TOC9">
    <w:name w:val="toc 9"/>
    <w:basedOn w:val="a0"/>
    <w:next w:val="a0"/>
    <w:uiPriority w:val="39"/>
    <w:qFormat/>
    <w:pPr>
      <w:ind w:leftChars="1600" w:left="3360"/>
    </w:pPr>
  </w:style>
  <w:style w:type="paragraph" w:styleId="23">
    <w:name w:val="Body Text 2"/>
    <w:basedOn w:val="a0"/>
    <w:link w:val="24"/>
    <w:qFormat/>
    <w:pPr>
      <w:spacing w:after="120" w:line="480" w:lineRule="auto"/>
    </w:p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9">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0"/>
    <w:next w:val="a0"/>
    <w:qFormat/>
    <w:rPr>
      <w:szCs w:val="20"/>
    </w:rPr>
  </w:style>
  <w:style w:type="paragraph" w:styleId="afa">
    <w:name w:val="Title"/>
    <w:basedOn w:val="a0"/>
    <w:next w:val="a0"/>
    <w:link w:val="afb"/>
    <w:qFormat/>
    <w:pPr>
      <w:spacing w:before="240" w:after="60"/>
      <w:jc w:val="center"/>
      <w:outlineLvl w:val="0"/>
    </w:pPr>
    <w:rPr>
      <w:rFonts w:ascii="Cambria" w:hAnsi="Cambria"/>
      <w:b/>
      <w:bCs/>
      <w:sz w:val="32"/>
      <w:szCs w:val="32"/>
    </w:rPr>
  </w:style>
  <w:style w:type="paragraph" w:styleId="afc">
    <w:name w:val="annotation subject"/>
    <w:basedOn w:val="ab"/>
    <w:next w:val="ab"/>
    <w:link w:val="afd"/>
    <w:qFormat/>
    <w:rPr>
      <w:b/>
      <w:bCs/>
    </w:rPr>
  </w:style>
  <w:style w:type="paragraph" w:styleId="afe">
    <w:name w:val="Body Text First Indent"/>
    <w:basedOn w:val="a1"/>
    <w:link w:val="aff"/>
    <w:uiPriority w:val="99"/>
    <w:qFormat/>
    <w:pPr>
      <w:tabs>
        <w:tab w:val="clear" w:pos="567"/>
      </w:tabs>
      <w:spacing w:before="0" w:after="120" w:line="240" w:lineRule="auto"/>
      <w:ind w:firstLineChars="100" w:firstLine="420"/>
    </w:pPr>
    <w:rPr>
      <w:rFonts w:ascii="Times New Roman" w:eastAsia="Times New Roman" w:hAnsi="Times New Roman"/>
      <w:sz w:val="21"/>
    </w:rPr>
  </w:style>
  <w:style w:type="paragraph" w:styleId="25">
    <w:name w:val="Body Text First Indent 2"/>
    <w:basedOn w:val="af"/>
    <w:next w:val="a2"/>
    <w:link w:val="26"/>
    <w:qFormat/>
    <w:pPr>
      <w:spacing w:after="120" w:line="240" w:lineRule="auto"/>
      <w:ind w:leftChars="200" w:left="200" w:firstLineChars="200" w:firstLine="420"/>
    </w:pPr>
    <w:rPr>
      <w:sz w:val="21"/>
    </w:rPr>
  </w:style>
  <w:style w:type="table" w:styleId="aff0">
    <w:name w:val="Table Grid"/>
    <w:basedOn w:val="a4"/>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rPr>
      <w:b/>
      <w:bCs/>
    </w:rPr>
  </w:style>
  <w:style w:type="character" w:styleId="aff2">
    <w:name w:val="page number"/>
    <w:basedOn w:val="a3"/>
    <w:qFormat/>
  </w:style>
  <w:style w:type="character" w:styleId="aff3">
    <w:name w:val="FollowedHyperlink"/>
    <w:qFormat/>
    <w:rPr>
      <w:color w:val="333333"/>
      <w:u w:val="none"/>
    </w:rPr>
  </w:style>
  <w:style w:type="character" w:styleId="aff4">
    <w:name w:val="Emphasis"/>
    <w:qFormat/>
    <w:rPr>
      <w:sz w:val="24"/>
      <w:szCs w:val="24"/>
    </w:rPr>
  </w:style>
  <w:style w:type="character" w:styleId="HTML1">
    <w:name w:val="HTML Definition"/>
    <w:qFormat/>
  </w:style>
  <w:style w:type="character" w:styleId="HTML2">
    <w:name w:val="HTML Typewriter"/>
    <w:qFormat/>
    <w:rPr>
      <w:rFonts w:ascii="monospace" w:eastAsia="monospace" w:hAnsi="monospace" w:cs="monospace" w:hint="default"/>
      <w:sz w:val="20"/>
    </w:rPr>
  </w:style>
  <w:style w:type="character" w:styleId="HTML3">
    <w:name w:val="HTML Acronym"/>
    <w:qFormat/>
  </w:style>
  <w:style w:type="character" w:styleId="HTML4">
    <w:name w:val="HTML Variable"/>
    <w:qFormat/>
  </w:style>
  <w:style w:type="character" w:styleId="aff5">
    <w:name w:val="Hyperlink"/>
    <w:uiPriority w:val="99"/>
    <w:qFormat/>
    <w:rPr>
      <w:color w:val="0000FF"/>
      <w:u w:val="single"/>
    </w:rPr>
  </w:style>
  <w:style w:type="character" w:styleId="HTML5">
    <w:name w:val="HTML Code"/>
    <w:qFormat/>
    <w:rPr>
      <w:rFonts w:ascii="monospace" w:eastAsia="monospace" w:hAnsi="monospace" w:cs="monospace"/>
      <w:sz w:val="20"/>
    </w:rPr>
  </w:style>
  <w:style w:type="character" w:styleId="aff6">
    <w:name w:val="annotation reference"/>
    <w:qFormat/>
    <w:rPr>
      <w:sz w:val="21"/>
      <w:szCs w:val="21"/>
    </w:rPr>
  </w:style>
  <w:style w:type="character" w:styleId="HTML6">
    <w:name w:val="HTML Cite"/>
    <w:qFormat/>
  </w:style>
  <w:style w:type="character" w:styleId="HTML7">
    <w:name w:val="HTML Keyboard"/>
    <w:qFormat/>
    <w:rPr>
      <w:rFonts w:ascii="monospace" w:eastAsia="monospace" w:hAnsi="monospace" w:cs="monospace" w:hint="default"/>
      <w:sz w:val="20"/>
    </w:rPr>
  </w:style>
  <w:style w:type="character" w:styleId="HTML8">
    <w:name w:val="HTML Sample"/>
    <w:qFormat/>
    <w:rPr>
      <w:rFonts w:ascii="monospace" w:eastAsia="monospace" w:hAnsi="monospace" w:cs="monospace" w:hint="default"/>
    </w:rPr>
  </w:style>
  <w:style w:type="paragraph" w:customStyle="1" w:styleId="100">
    <w:name w:val="样式 10 磅"/>
    <w:qFormat/>
    <w:pPr>
      <w:widowControl w:val="0"/>
      <w:jc w:val="both"/>
    </w:pPr>
    <w:rPr>
      <w:rFonts w:ascii="Calibri" w:hAnsi="Calibri"/>
      <w:kern w:val="2"/>
      <w:sz w:val="21"/>
      <w:szCs w:val="24"/>
    </w:rPr>
  </w:style>
  <w:style w:type="character" w:customStyle="1" w:styleId="11">
    <w:name w:val="正文文本 字符1"/>
    <w:link w:val="a1"/>
    <w:qFormat/>
    <w:rPr>
      <w:rFonts w:ascii="宋体" w:hAnsi="宋体"/>
      <w:kern w:val="2"/>
      <w:sz w:val="24"/>
      <w:szCs w:val="24"/>
    </w:rPr>
  </w:style>
  <w:style w:type="character" w:customStyle="1" w:styleId="aff7">
    <w:name w:val="纯文本 字符"/>
    <w:qFormat/>
    <w:rPr>
      <w:rFonts w:ascii="宋体" w:hAnsi="Courier New"/>
      <w:kern w:val="2"/>
      <w:sz w:val="21"/>
    </w:rPr>
  </w:style>
  <w:style w:type="character" w:customStyle="1" w:styleId="Char1">
    <w:name w:val="批注文字 Char1"/>
    <w:uiPriority w:val="99"/>
    <w:semiHidden/>
    <w:qFormat/>
    <w:rPr>
      <w:kern w:val="2"/>
      <w:sz w:val="21"/>
      <w:szCs w:val="24"/>
    </w:rPr>
  </w:style>
  <w:style w:type="character" w:customStyle="1" w:styleId="ac">
    <w:name w:val="批注文字 字符"/>
    <w:link w:val="ab"/>
    <w:qFormat/>
    <w:rPr>
      <w:kern w:val="2"/>
      <w:sz w:val="21"/>
      <w:szCs w:val="24"/>
    </w:rPr>
  </w:style>
  <w:style w:type="character" w:customStyle="1" w:styleId="Char10">
    <w:name w:val="正文缩进 Char1"/>
    <w:link w:val="15"/>
    <w:qFormat/>
    <w:rPr>
      <w:rFonts w:ascii="宋体"/>
      <w:sz w:val="24"/>
    </w:rPr>
  </w:style>
  <w:style w:type="paragraph" w:customStyle="1" w:styleId="15">
    <w:name w:val="正文缩进1"/>
    <w:basedOn w:val="a0"/>
    <w:link w:val="Char10"/>
    <w:qFormat/>
    <w:pPr>
      <w:autoSpaceDE w:val="0"/>
      <w:autoSpaceDN w:val="0"/>
      <w:adjustRightInd w:val="0"/>
      <w:ind w:firstLine="420"/>
      <w:jc w:val="left"/>
    </w:pPr>
    <w:rPr>
      <w:rFonts w:ascii="宋体"/>
      <w:kern w:val="0"/>
      <w:sz w:val="24"/>
      <w:szCs w:val="20"/>
    </w:rPr>
  </w:style>
  <w:style w:type="character" w:customStyle="1" w:styleId="31">
    <w:name w:val="标题 3 字符1"/>
    <w:link w:val="3"/>
    <w:qFormat/>
    <w:rPr>
      <w:rFonts w:ascii="宋体" w:hAnsi="宋体"/>
      <w:b/>
      <w:sz w:val="30"/>
      <w:szCs w:val="30"/>
    </w:rPr>
  </w:style>
  <w:style w:type="character" w:customStyle="1" w:styleId="Char11">
    <w:name w:val="纯文本 Char1"/>
    <w:link w:val="16"/>
    <w:qFormat/>
    <w:rPr>
      <w:rFonts w:ascii="宋体" w:hAnsi="Courier New"/>
    </w:rPr>
  </w:style>
  <w:style w:type="paragraph" w:customStyle="1" w:styleId="16">
    <w:name w:val="纯文本1"/>
    <w:basedOn w:val="a0"/>
    <w:link w:val="Char11"/>
    <w:qFormat/>
    <w:rPr>
      <w:rFonts w:ascii="宋体" w:hAnsi="Courier New"/>
      <w:kern w:val="0"/>
      <w:sz w:val="20"/>
      <w:szCs w:val="20"/>
    </w:rPr>
  </w:style>
  <w:style w:type="character" w:customStyle="1" w:styleId="Char12">
    <w:name w:val="批注框文本 Char1"/>
    <w:uiPriority w:val="99"/>
    <w:semiHidden/>
    <w:qFormat/>
    <w:rPr>
      <w:kern w:val="2"/>
      <w:sz w:val="18"/>
      <w:szCs w:val="18"/>
    </w:rPr>
  </w:style>
  <w:style w:type="character" w:customStyle="1" w:styleId="afd">
    <w:name w:val="批注主题 字符"/>
    <w:link w:val="afc"/>
    <w:qFormat/>
    <w:rPr>
      <w:b/>
      <w:bCs/>
      <w:kern w:val="2"/>
      <w:sz w:val="21"/>
      <w:szCs w:val="24"/>
    </w:rPr>
  </w:style>
  <w:style w:type="character" w:customStyle="1" w:styleId="af6">
    <w:name w:val="页脚 字符"/>
    <w:link w:val="af5"/>
    <w:uiPriority w:val="99"/>
    <w:qFormat/>
    <w:rPr>
      <w:rFonts w:ascii="宋体"/>
      <w:sz w:val="18"/>
    </w:rPr>
  </w:style>
  <w:style w:type="character" w:customStyle="1" w:styleId="33">
    <w:name w:val="标题 3 字符"/>
    <w:qFormat/>
    <w:rPr>
      <w:rFonts w:ascii="宋体"/>
      <w:b/>
      <w:sz w:val="24"/>
      <w:u w:val="single"/>
    </w:rPr>
  </w:style>
  <w:style w:type="character" w:customStyle="1" w:styleId="10">
    <w:name w:val="标题 1 字符"/>
    <w:link w:val="1"/>
    <w:qFormat/>
    <w:rPr>
      <w:rFonts w:ascii="宋体"/>
      <w:b/>
      <w:kern w:val="44"/>
      <w:sz w:val="32"/>
    </w:rPr>
  </w:style>
  <w:style w:type="character" w:customStyle="1" w:styleId="afb">
    <w:name w:val="标题 字符"/>
    <w:link w:val="afa"/>
    <w:qFormat/>
    <w:rPr>
      <w:rFonts w:ascii="Cambria" w:hAnsi="Cambria" w:cs="Times New Roman"/>
      <w:b/>
      <w:bCs/>
      <w:kern w:val="2"/>
      <w:sz w:val="32"/>
      <w:szCs w:val="32"/>
    </w:rPr>
  </w:style>
  <w:style w:type="character" w:customStyle="1" w:styleId="21">
    <w:name w:val="标题 2 字符1"/>
    <w:link w:val="2"/>
    <w:qFormat/>
    <w:rPr>
      <w:rFonts w:ascii="Arial" w:eastAsia="黑体" w:hAnsi="Arial"/>
      <w:b/>
      <w:sz w:val="30"/>
    </w:rPr>
  </w:style>
  <w:style w:type="character" w:customStyle="1" w:styleId="aa">
    <w:name w:val="文档结构图 字符"/>
    <w:link w:val="a9"/>
    <w:qFormat/>
    <w:rPr>
      <w:rFonts w:ascii="宋体"/>
      <w:kern w:val="2"/>
      <w:sz w:val="18"/>
      <w:szCs w:val="18"/>
    </w:rPr>
  </w:style>
  <w:style w:type="character" w:customStyle="1" w:styleId="af2">
    <w:name w:val="日期 字符"/>
    <w:link w:val="af1"/>
    <w:qFormat/>
    <w:rPr>
      <w:rFonts w:ascii="仿宋_GB2312" w:eastAsia="仿宋_GB2312" w:hAnsi="宋体"/>
      <w:color w:val="000000"/>
      <w:kern w:val="2"/>
      <w:sz w:val="24"/>
      <w:szCs w:val="24"/>
    </w:rPr>
  </w:style>
  <w:style w:type="character" w:customStyle="1" w:styleId="Char13">
    <w:name w:val="批注主题 Char1"/>
    <w:uiPriority w:val="99"/>
    <w:semiHidden/>
    <w:qFormat/>
    <w:rPr>
      <w:b/>
      <w:bCs/>
      <w:kern w:val="2"/>
      <w:sz w:val="21"/>
      <w:szCs w:val="24"/>
    </w:rPr>
  </w:style>
  <w:style w:type="character" w:customStyle="1" w:styleId="13">
    <w:name w:val="纯文本 字符1"/>
    <w:link w:val="af0"/>
    <w:qFormat/>
    <w:rPr>
      <w:rFonts w:ascii="宋体" w:hAnsi="Courier New"/>
      <w:kern w:val="2"/>
      <w:sz w:val="21"/>
    </w:rPr>
  </w:style>
  <w:style w:type="character" w:customStyle="1" w:styleId="af8">
    <w:name w:val="页眉 字符"/>
    <w:link w:val="af7"/>
    <w:uiPriority w:val="99"/>
    <w:qFormat/>
    <w:rPr>
      <w:kern w:val="2"/>
      <w:sz w:val="18"/>
      <w:szCs w:val="18"/>
    </w:rPr>
  </w:style>
  <w:style w:type="character" w:customStyle="1" w:styleId="af4">
    <w:name w:val="批注框文本 字符"/>
    <w:link w:val="af3"/>
    <w:qFormat/>
    <w:rPr>
      <w:kern w:val="2"/>
      <w:sz w:val="18"/>
      <w:szCs w:val="18"/>
    </w:rPr>
  </w:style>
  <w:style w:type="character" w:customStyle="1" w:styleId="aff8">
    <w:name w:val="正文文本 字符"/>
    <w:qFormat/>
    <w:rPr>
      <w:rFonts w:ascii="宋体" w:hAnsi="宋体"/>
      <w:kern w:val="2"/>
      <w:sz w:val="24"/>
      <w:szCs w:val="24"/>
    </w:rPr>
  </w:style>
  <w:style w:type="character" w:customStyle="1" w:styleId="27">
    <w:name w:val="标题 2 字符"/>
    <w:uiPriority w:val="9"/>
    <w:qFormat/>
    <w:rPr>
      <w:rFonts w:ascii="Arial" w:eastAsia="黑体" w:hAnsi="Arial"/>
      <w:b/>
      <w:sz w:val="30"/>
    </w:rPr>
  </w:style>
  <w:style w:type="character" w:customStyle="1" w:styleId="Char14">
    <w:name w:val="页眉 Char1"/>
    <w:uiPriority w:val="99"/>
    <w:semiHidden/>
    <w:qFormat/>
    <w:rPr>
      <w:kern w:val="2"/>
      <w:sz w:val="18"/>
      <w:szCs w:val="18"/>
    </w:rPr>
  </w:style>
  <w:style w:type="character" w:customStyle="1" w:styleId="apple-converted-space">
    <w:name w:val="apple-converted-space"/>
    <w:qFormat/>
  </w:style>
  <w:style w:type="paragraph" w:customStyle="1" w:styleId="Char">
    <w:name w:val="Char"/>
    <w:basedOn w:val="a0"/>
    <w:qFormat/>
    <w:pPr>
      <w:tabs>
        <w:tab w:val="left" w:pos="360"/>
      </w:tabs>
    </w:pPr>
    <w:rPr>
      <w:sz w:val="24"/>
    </w:rPr>
  </w:style>
  <w:style w:type="paragraph" w:customStyle="1" w:styleId="110">
    <w:name w:val="索引 11"/>
    <w:basedOn w:val="a0"/>
    <w:next w:val="a0"/>
    <w:qFormat/>
    <w:pPr>
      <w:spacing w:line="360" w:lineRule="auto"/>
    </w:pPr>
    <w:rPr>
      <w:rFonts w:ascii="仿宋_GB2312" w:eastAsia="仿宋_GB2312"/>
      <w:sz w:val="24"/>
      <w:szCs w:val="20"/>
    </w:rPr>
  </w:style>
  <w:style w:type="paragraph" w:customStyle="1" w:styleId="TOC10">
    <w:name w:val="TOC 标题1"/>
    <w:basedOn w:val="1"/>
    <w:next w:val="a0"/>
    <w:uiPriority w:val="39"/>
    <w:qFormat/>
    <w:pPr>
      <w:widowControl/>
      <w:autoSpaceDE/>
      <w:autoSpaceDN/>
      <w:adjustRightInd/>
      <w:spacing w:after="0" w:line="259" w:lineRule="auto"/>
      <w:jc w:val="left"/>
      <w:outlineLvl w:val="9"/>
    </w:pPr>
    <w:rPr>
      <w:rFonts w:ascii="等线 Light" w:eastAsia="等线 Light" w:hAnsi="等线 Light"/>
      <w:b w:val="0"/>
      <w:color w:val="2F5496"/>
      <w:kern w:val="0"/>
      <w:szCs w:val="32"/>
    </w:rPr>
  </w:style>
  <w:style w:type="paragraph" w:customStyle="1" w:styleId="title1">
    <w:name w:val="title1"/>
    <w:basedOn w:val="a0"/>
    <w:qFormat/>
    <w:pPr>
      <w:widowControl/>
      <w:jc w:val="left"/>
    </w:pPr>
    <w:rPr>
      <w:rFonts w:ascii="宋体" w:hAnsi="宋体" w:cs="宋体"/>
      <w:kern w:val="0"/>
      <w:sz w:val="24"/>
    </w:rPr>
  </w:style>
  <w:style w:type="paragraph" w:customStyle="1" w:styleId="a">
    <w:name w:val="图"/>
    <w:basedOn w:val="a0"/>
    <w:next w:val="a0"/>
    <w:qFormat/>
    <w:pPr>
      <w:numPr>
        <w:numId w:val="1"/>
      </w:numPr>
      <w:tabs>
        <w:tab w:val="left" w:pos="1755"/>
        <w:tab w:val="left" w:pos="3134"/>
      </w:tabs>
      <w:adjustRightInd w:val="0"/>
      <w:spacing w:before="60" w:after="60" w:line="360" w:lineRule="atLeast"/>
      <w:jc w:val="center"/>
      <w:textAlignment w:val="baseline"/>
    </w:pPr>
    <w:rPr>
      <w:rFonts w:eastAsia="黑体"/>
      <w:b/>
      <w:kern w:val="0"/>
      <w:sz w:val="24"/>
      <w:szCs w:val="20"/>
    </w:rPr>
  </w:style>
  <w:style w:type="paragraph" w:styleId="aff9">
    <w:name w:val="List Paragraph"/>
    <w:basedOn w:val="a0"/>
    <w:link w:val="affa"/>
    <w:qFormat/>
    <w:pPr>
      <w:widowControl/>
      <w:ind w:firstLineChars="200" w:firstLine="420"/>
      <w:jc w:val="left"/>
    </w:pPr>
    <w:rPr>
      <w:kern w:val="0"/>
      <w:sz w:val="24"/>
    </w:rPr>
  </w:style>
  <w:style w:type="character" w:customStyle="1" w:styleId="90">
    <w:name w:val="标题 9 字符"/>
    <w:link w:val="9"/>
    <w:qFormat/>
    <w:rPr>
      <w:rFonts w:ascii="等线 Light" w:eastAsia="等线 Light" w:hAnsi="等线 Light" w:cs="Times New Roman"/>
      <w:kern w:val="2"/>
      <w:sz w:val="21"/>
      <w:szCs w:val="21"/>
    </w:rPr>
  </w:style>
  <w:style w:type="character" w:customStyle="1" w:styleId="Char0">
    <w:name w:val="正文文本 Char"/>
    <w:qFormat/>
    <w:rPr>
      <w:rFonts w:ascii="宋体" w:hAnsi="宋体"/>
      <w:kern w:val="2"/>
      <w:sz w:val="24"/>
      <w:szCs w:val="24"/>
    </w:rPr>
  </w:style>
  <w:style w:type="paragraph" w:customStyle="1" w:styleId="Style77">
    <w:name w:val="_Style 77"/>
    <w:basedOn w:val="a0"/>
    <w:next w:val="a0"/>
    <w:uiPriority w:val="39"/>
    <w:qFormat/>
    <w:pPr>
      <w:ind w:leftChars="1200" w:left="2520"/>
    </w:pPr>
  </w:style>
  <w:style w:type="character" w:customStyle="1" w:styleId="affa">
    <w:name w:val="列表段落 字符"/>
    <w:link w:val="aff9"/>
    <w:qFormat/>
    <w:locked/>
    <w:rPr>
      <w:sz w:val="24"/>
      <w:szCs w:val="24"/>
    </w:rPr>
  </w:style>
  <w:style w:type="character" w:customStyle="1" w:styleId="50">
    <w:name w:val="标题 5 字符"/>
    <w:link w:val="5"/>
    <w:qFormat/>
    <w:rPr>
      <w:b/>
      <w:bCs/>
      <w:sz w:val="28"/>
      <w:szCs w:val="28"/>
    </w:rPr>
  </w:style>
  <w:style w:type="character" w:customStyle="1" w:styleId="60">
    <w:name w:val="标题 6 字符"/>
    <w:link w:val="6"/>
    <w:qFormat/>
    <w:rPr>
      <w:rFonts w:ascii="Arial" w:eastAsia="黑体" w:hAnsi="Arial"/>
      <w:b/>
      <w:bCs/>
      <w:sz w:val="24"/>
      <w:szCs w:val="24"/>
    </w:rPr>
  </w:style>
  <w:style w:type="character" w:customStyle="1" w:styleId="70">
    <w:name w:val="标题 7 字符"/>
    <w:link w:val="7"/>
    <w:qFormat/>
    <w:rPr>
      <w:b/>
      <w:bCs/>
      <w:sz w:val="24"/>
      <w:szCs w:val="24"/>
    </w:rPr>
  </w:style>
  <w:style w:type="character" w:customStyle="1" w:styleId="80">
    <w:name w:val="标题 8 字符"/>
    <w:link w:val="8"/>
    <w:qFormat/>
    <w:rPr>
      <w:rFonts w:ascii="Arial" w:eastAsia="黑体" w:hAnsi="Arial"/>
      <w:sz w:val="24"/>
      <w:szCs w:val="24"/>
    </w:rPr>
  </w:style>
  <w:style w:type="character" w:customStyle="1" w:styleId="22">
    <w:name w:val="正文文本缩进 2 字符"/>
    <w:link w:val="20"/>
    <w:qFormat/>
    <w:locked/>
    <w:rPr>
      <w:rFonts w:ascii="仿宋_GB2312" w:eastAsia="仿宋_GB2312"/>
      <w:kern w:val="2"/>
      <w:sz w:val="24"/>
      <w:szCs w:val="24"/>
    </w:rPr>
  </w:style>
  <w:style w:type="character" w:customStyle="1" w:styleId="32">
    <w:name w:val="正文文本缩进 3 字符"/>
    <w:link w:val="30"/>
    <w:qFormat/>
    <w:locked/>
    <w:rPr>
      <w:rFonts w:ascii="宋体"/>
      <w:sz w:val="24"/>
    </w:rPr>
  </w:style>
  <w:style w:type="character" w:customStyle="1" w:styleId="26">
    <w:name w:val="正文文本首行缩进 2 字符"/>
    <w:link w:val="25"/>
    <w:qFormat/>
    <w:locked/>
    <w:rPr>
      <w:rFonts w:eastAsia="宋体"/>
      <w:kern w:val="2"/>
      <w:sz w:val="21"/>
      <w:szCs w:val="24"/>
      <w:lang w:val="en-US" w:eastAsia="zh-CN" w:bidi="ar-SA"/>
    </w:rPr>
  </w:style>
  <w:style w:type="character" w:customStyle="1" w:styleId="font41">
    <w:name w:val="font41"/>
    <w:qFormat/>
    <w:rPr>
      <w:rFonts w:ascii="宋体" w:eastAsia="宋体" w:hAnsi="宋体" w:cs="宋体" w:hint="eastAsia"/>
      <w:color w:val="000000"/>
      <w:sz w:val="22"/>
      <w:szCs w:val="22"/>
      <w:u w:val="none"/>
    </w:rPr>
  </w:style>
  <w:style w:type="character" w:customStyle="1" w:styleId="bsharetext">
    <w:name w:val="bsharetext"/>
    <w:basedOn w:val="a3"/>
    <w:qFormat/>
  </w:style>
  <w:style w:type="character" w:customStyle="1" w:styleId="NormalCharacter">
    <w:name w:val="NormalCharacter"/>
    <w:uiPriority w:val="99"/>
    <w:qFormat/>
  </w:style>
  <w:style w:type="character" w:customStyle="1" w:styleId="box7">
    <w:name w:val="box7"/>
    <w:qFormat/>
    <w:rPr>
      <w:rFonts w:ascii="寰蒋闆呴粦" w:eastAsia="寰蒋闆呴粦" w:hAnsi="寰蒋闆呴粦" w:cs="寰蒋闆呴粦"/>
      <w:sz w:val="21"/>
      <w:szCs w:val="21"/>
    </w:rPr>
  </w:style>
  <w:style w:type="character" w:customStyle="1" w:styleId="ae">
    <w:name w:val="称呼 字符"/>
    <w:link w:val="ad"/>
    <w:qFormat/>
    <w:locked/>
    <w:rPr>
      <w:rFonts w:ascii="仿宋_GB2312" w:eastAsia="仿宋_GB2312"/>
      <w:kern w:val="2"/>
      <w:sz w:val="24"/>
      <w:szCs w:val="24"/>
    </w:rPr>
  </w:style>
  <w:style w:type="character" w:customStyle="1" w:styleId="1CharChar">
    <w:name w:val="样式1 Char Char"/>
    <w:link w:val="17"/>
    <w:qFormat/>
    <w:locked/>
    <w:rPr>
      <w:rFonts w:ascii="宋体" w:hAnsi="宋体"/>
      <w:sz w:val="21"/>
      <w:szCs w:val="21"/>
    </w:rPr>
  </w:style>
  <w:style w:type="paragraph" w:customStyle="1" w:styleId="17">
    <w:name w:val="样式1"/>
    <w:basedOn w:val="a0"/>
    <w:link w:val="1CharChar"/>
    <w:qFormat/>
    <w:pPr>
      <w:tabs>
        <w:tab w:val="left" w:pos="360"/>
      </w:tabs>
      <w:adjustRightInd w:val="0"/>
      <w:ind w:left="360" w:hanging="360"/>
    </w:pPr>
    <w:rPr>
      <w:rFonts w:ascii="宋体" w:hAnsi="宋体"/>
      <w:kern w:val="0"/>
      <w:szCs w:val="21"/>
    </w:rPr>
  </w:style>
  <w:style w:type="character" w:customStyle="1" w:styleId="24">
    <w:name w:val="正文文本 2 字符"/>
    <w:link w:val="23"/>
    <w:qFormat/>
    <w:locked/>
    <w:rPr>
      <w:kern w:val="2"/>
      <w:sz w:val="21"/>
      <w:szCs w:val="24"/>
    </w:rPr>
  </w:style>
  <w:style w:type="character" w:customStyle="1" w:styleId="affb">
    <w:name w:val="正文文本缩进 字符"/>
    <w:qFormat/>
    <w:locked/>
    <w:rPr>
      <w:rFonts w:eastAsia="宋体"/>
      <w:kern w:val="2"/>
      <w:sz w:val="21"/>
      <w:szCs w:val="24"/>
      <w:lang w:val="en-US" w:eastAsia="zh-CN" w:bidi="ar-SA"/>
    </w:rPr>
  </w:style>
  <w:style w:type="character" w:customStyle="1" w:styleId="40">
    <w:name w:val="标题 4 字符"/>
    <w:link w:val="4"/>
    <w:qFormat/>
    <w:locked/>
    <w:rPr>
      <w:rFonts w:ascii="Arial" w:hAnsi="Arial"/>
      <w:b/>
      <w:kern w:val="2"/>
      <w:sz w:val="32"/>
      <w:szCs w:val="24"/>
    </w:rPr>
  </w:style>
  <w:style w:type="character" w:customStyle="1" w:styleId="before">
    <w:name w:val="before"/>
    <w:qFormat/>
    <w:rPr>
      <w:shd w:val="clear" w:color="auto" w:fill="0466C7"/>
    </w:rPr>
  </w:style>
  <w:style w:type="character" w:customStyle="1" w:styleId="HTML0">
    <w:name w:val="HTML 预设格式 字符"/>
    <w:link w:val="HTML"/>
    <w:qFormat/>
    <w:locked/>
    <w:rPr>
      <w:rFonts w:ascii="Arial" w:hAnsi="Arial"/>
      <w:sz w:val="24"/>
      <w:szCs w:val="24"/>
    </w:rPr>
  </w:style>
  <w:style w:type="character" w:customStyle="1" w:styleId="font11">
    <w:name w:val="font11"/>
    <w:qFormat/>
    <w:rPr>
      <w:rFonts w:ascii="宋体" w:eastAsia="宋体" w:hAnsi="宋体" w:cs="宋体" w:hint="eastAsia"/>
      <w:color w:val="000000"/>
      <w:sz w:val="20"/>
      <w:szCs w:val="20"/>
      <w:u w:val="none"/>
    </w:rPr>
  </w:style>
  <w:style w:type="character" w:customStyle="1" w:styleId="box6">
    <w:name w:val="box6"/>
    <w:qFormat/>
    <w:rPr>
      <w:rFonts w:ascii="寰蒋闆呴粦" w:eastAsia="寰蒋闆呴粦" w:hAnsi="寰蒋闆呴粦" w:cs="寰蒋闆呴粦"/>
      <w:sz w:val="21"/>
      <w:szCs w:val="21"/>
    </w:rPr>
  </w:style>
  <w:style w:type="character" w:customStyle="1" w:styleId="p0Char">
    <w:name w:val="p0 Char"/>
    <w:link w:val="p0"/>
    <w:qFormat/>
    <w:locked/>
    <w:rPr>
      <w:szCs w:val="21"/>
    </w:rPr>
  </w:style>
  <w:style w:type="paragraph" w:customStyle="1" w:styleId="p0">
    <w:name w:val="p0"/>
    <w:basedOn w:val="a0"/>
    <w:link w:val="p0Char"/>
    <w:qFormat/>
    <w:pPr>
      <w:widowControl/>
    </w:pPr>
    <w:rPr>
      <w:kern w:val="0"/>
      <w:sz w:val="20"/>
      <w:szCs w:val="21"/>
    </w:rPr>
  </w:style>
  <w:style w:type="character" w:customStyle="1" w:styleId="210">
    <w:name w:val="正文文本 2 字符1"/>
    <w:qFormat/>
    <w:rPr>
      <w:kern w:val="2"/>
      <w:sz w:val="21"/>
      <w:szCs w:val="24"/>
    </w:rPr>
  </w:style>
  <w:style w:type="paragraph" w:customStyle="1" w:styleId="161">
    <w:name w:val="正文_161"/>
    <w:qFormat/>
    <w:pPr>
      <w:widowControl w:val="0"/>
      <w:jc w:val="both"/>
    </w:pPr>
    <w:rPr>
      <w:rFonts w:ascii="Calibri" w:hAnsi="Calibri"/>
      <w:kern w:val="2"/>
      <w:sz w:val="21"/>
      <w:szCs w:val="22"/>
    </w:rPr>
  </w:style>
  <w:style w:type="paragraph" w:customStyle="1" w:styleId="msolistparagraph0">
    <w:name w:val="msolistparagraph"/>
    <w:basedOn w:val="a0"/>
    <w:qFormat/>
    <w:pPr>
      <w:ind w:firstLineChars="200" w:firstLine="420"/>
    </w:pPr>
  </w:style>
  <w:style w:type="paragraph" w:styleId="affc">
    <w:name w:val="No Spacing"/>
    <w:uiPriority w:val="1"/>
    <w:qFormat/>
    <w:pPr>
      <w:adjustRightInd w:val="0"/>
      <w:snapToGrid w:val="0"/>
    </w:pPr>
    <w:rPr>
      <w:rFonts w:ascii="Tahoma" w:eastAsia="微软雅黑" w:hAnsi="Tahoma"/>
      <w:sz w:val="22"/>
      <w:szCs w:val="22"/>
    </w:rPr>
  </w:style>
  <w:style w:type="character" w:customStyle="1" w:styleId="18">
    <w:name w:val="称呼 字符1"/>
    <w:qFormat/>
    <w:rPr>
      <w:kern w:val="2"/>
      <w:sz w:val="21"/>
      <w:szCs w:val="24"/>
    </w:rPr>
  </w:style>
  <w:style w:type="paragraph" w:customStyle="1" w:styleId="ListParagraph1">
    <w:name w:val="List Paragraph1"/>
    <w:basedOn w:val="a0"/>
    <w:uiPriority w:val="99"/>
    <w:qFormat/>
    <w:pPr>
      <w:ind w:firstLineChars="200" w:firstLine="420"/>
    </w:pPr>
  </w:style>
  <w:style w:type="character" w:customStyle="1" w:styleId="12">
    <w:name w:val="正文文本缩进 字符1"/>
    <w:link w:val="af"/>
    <w:qFormat/>
    <w:rPr>
      <w:kern w:val="2"/>
      <w:sz w:val="24"/>
      <w:szCs w:val="24"/>
    </w:rPr>
  </w:style>
  <w:style w:type="character" w:customStyle="1" w:styleId="211">
    <w:name w:val="正文文本首行缩进 2 字符1"/>
    <w:qFormat/>
    <w:rPr>
      <w:kern w:val="2"/>
      <w:sz w:val="21"/>
      <w:szCs w:val="24"/>
    </w:rPr>
  </w:style>
  <w:style w:type="paragraph" w:customStyle="1" w:styleId="10f">
    <w:name w:val="10 f"/>
    <w:basedOn w:val="a0"/>
    <w:qFormat/>
    <w:pPr>
      <w:widowControl/>
      <w:tabs>
        <w:tab w:val="left" w:pos="2835"/>
        <w:tab w:val="left" w:pos="3119"/>
        <w:tab w:val="left" w:pos="3402"/>
        <w:tab w:val="left" w:pos="3686"/>
        <w:tab w:val="left" w:pos="3969"/>
        <w:tab w:val="left" w:pos="4253"/>
      </w:tabs>
      <w:spacing w:after="120"/>
      <w:ind w:left="2552"/>
      <w:jc w:val="left"/>
    </w:pPr>
    <w:rPr>
      <w:rFonts w:ascii="Syntax" w:hAnsi="Syntax"/>
      <w:b/>
      <w:kern w:val="0"/>
      <w:sz w:val="20"/>
      <w:szCs w:val="20"/>
      <w:lang w:val="de-DE" w:eastAsia="de-DE"/>
    </w:rPr>
  </w:style>
  <w:style w:type="paragraph" w:customStyle="1" w:styleId="150">
    <w:name w:val="样式 小四 行距: 1.5 倍行距"/>
    <w:basedOn w:val="a0"/>
    <w:qFormat/>
    <w:pPr>
      <w:ind w:firstLine="480"/>
    </w:pPr>
    <w:rPr>
      <w:rFonts w:cs="宋体"/>
      <w:szCs w:val="20"/>
    </w:rPr>
  </w:style>
  <w:style w:type="paragraph" w:customStyle="1" w:styleId="19">
    <w:name w:val="列表段落1"/>
    <w:basedOn w:val="a0"/>
    <w:uiPriority w:val="99"/>
    <w:qFormat/>
    <w:pPr>
      <w:ind w:firstLineChars="200" w:firstLine="420"/>
    </w:pPr>
    <w:rPr>
      <w:szCs w:val="20"/>
    </w:rPr>
  </w:style>
  <w:style w:type="character" w:customStyle="1" w:styleId="aff">
    <w:name w:val="正文文本首行缩进 字符"/>
    <w:link w:val="afe"/>
    <w:qFormat/>
    <w:rPr>
      <w:rFonts w:ascii="宋体" w:eastAsia="Times New Roman" w:hAnsi="宋体"/>
      <w:kern w:val="2"/>
      <w:sz w:val="21"/>
      <w:szCs w:val="24"/>
      <w:lang w:val="en-US" w:eastAsia="zh-CN"/>
    </w:rPr>
  </w:style>
  <w:style w:type="character" w:customStyle="1" w:styleId="HTML10">
    <w:name w:val="HTML 预设格式 字符1"/>
    <w:qFormat/>
    <w:rPr>
      <w:rFonts w:ascii="Courier New" w:hAnsi="Courier New" w:cs="Courier New"/>
      <w:kern w:val="2"/>
    </w:rPr>
  </w:style>
  <w:style w:type="paragraph" w:customStyle="1" w:styleId="Default">
    <w:name w:val="Default"/>
    <w:qFormat/>
    <w:pPr>
      <w:widowControl w:val="0"/>
      <w:autoSpaceDE w:val="0"/>
      <w:autoSpaceDN w:val="0"/>
      <w:adjustRightInd w:val="0"/>
    </w:pPr>
    <w:rPr>
      <w:rFonts w:ascii="黑体" w:eastAsia="黑体"/>
    </w:rPr>
  </w:style>
  <w:style w:type="paragraph" w:customStyle="1" w:styleId="ListParagraph7f2c5755-65ac-4e4b-ba51-9341fbdafb14">
    <w:name w:val="List Paragraph_7f2c5755-65ac-4e4b-ba51-9341fbdafb14"/>
    <w:basedOn w:val="a0"/>
    <w:uiPriority w:val="34"/>
    <w:qFormat/>
    <w:pPr>
      <w:ind w:firstLineChars="200" w:firstLine="420"/>
    </w:pPr>
  </w:style>
  <w:style w:type="character" w:customStyle="1" w:styleId="font171">
    <w:name w:val="font171"/>
    <w:qFormat/>
    <w:rPr>
      <w:rFonts w:ascii="宋体" w:eastAsia="宋体" w:hAnsi="宋体" w:cs="宋体" w:hint="eastAsia"/>
      <w:color w:val="000000"/>
      <w:sz w:val="16"/>
      <w:szCs w:val="16"/>
      <w:u w:val="none"/>
    </w:rPr>
  </w:style>
  <w:style w:type="character" w:customStyle="1" w:styleId="font21">
    <w:name w:val="font21"/>
    <w:qFormat/>
    <w:rPr>
      <w:rFonts w:ascii="Arial" w:hAnsi="Arial" w:cs="Arial" w:hint="default"/>
      <w:color w:val="000000"/>
      <w:sz w:val="16"/>
      <w:szCs w:val="16"/>
      <w:u w:val="none"/>
    </w:rPr>
  </w:style>
  <w:style w:type="character" w:customStyle="1" w:styleId="font221">
    <w:name w:val="font221"/>
    <w:qFormat/>
    <w:rPr>
      <w:rFonts w:ascii="宋体" w:eastAsia="宋体" w:hAnsi="宋体" w:cs="宋体" w:hint="eastAsia"/>
      <w:color w:val="000000"/>
      <w:sz w:val="16"/>
      <w:szCs w:val="16"/>
      <w:u w:val="none"/>
    </w:rPr>
  </w:style>
  <w:style w:type="character" w:customStyle="1" w:styleId="font161">
    <w:name w:val="font161"/>
    <w:qFormat/>
    <w:rPr>
      <w:rFonts w:ascii="宋体" w:eastAsia="宋体" w:hAnsi="宋体" w:cs="宋体"/>
      <w:color w:val="000000"/>
      <w:sz w:val="16"/>
      <w:szCs w:val="16"/>
      <w:u w:val="none"/>
    </w:rPr>
  </w:style>
  <w:style w:type="character" w:customStyle="1" w:styleId="font151">
    <w:name w:val="font151"/>
    <w:qFormat/>
    <w:rPr>
      <w:rFonts w:ascii="宋体" w:eastAsia="宋体" w:hAnsi="宋体" w:cs="宋体" w:hint="eastAsia"/>
      <w:color w:val="FF0000"/>
      <w:sz w:val="21"/>
      <w:szCs w:val="21"/>
      <w:u w:val="none"/>
    </w:rPr>
  </w:style>
  <w:style w:type="character" w:customStyle="1" w:styleId="font141">
    <w:name w:val="font141"/>
    <w:qFormat/>
    <w:rPr>
      <w:rFonts w:ascii="Arial" w:hAnsi="Arial" w:cs="Arial" w:hint="default"/>
      <w:color w:val="FF0000"/>
      <w:sz w:val="16"/>
      <w:szCs w:val="16"/>
      <w:u w:val="none"/>
    </w:rPr>
  </w:style>
  <w:style w:type="character" w:customStyle="1" w:styleId="font131">
    <w:name w:val="font131"/>
    <w:qFormat/>
    <w:rPr>
      <w:rFonts w:ascii="宋体" w:eastAsia="宋体" w:hAnsi="宋体" w:cs="宋体"/>
      <w:color w:val="FF0000"/>
      <w:sz w:val="16"/>
      <w:szCs w:val="16"/>
      <w:u w:val="none"/>
    </w:rPr>
  </w:style>
  <w:style w:type="paragraph" w:customStyle="1" w:styleId="28">
    <w:name w:val="列表段落2"/>
    <w:basedOn w:val="a0"/>
    <w:uiPriority w:val="34"/>
    <w:qFormat/>
    <w:pPr>
      <w:ind w:firstLineChars="200" w:firstLine="420"/>
    </w:pPr>
    <w:rPr>
      <w:rFonts w:ascii="Calibri" w:hAnsi="Calibri"/>
      <w:szCs w:val="20"/>
    </w:rPr>
  </w:style>
  <w:style w:type="paragraph" w:customStyle="1" w:styleId="affd">
    <w:name w:val="表格样式"/>
    <w:basedOn w:val="a0"/>
    <w:qFormat/>
    <w:rPr>
      <w:rFonts w:ascii="宋体" w:hAnsi="宋体"/>
    </w:rPr>
  </w:style>
  <w:style w:type="paragraph" w:customStyle="1" w:styleId="TableParagraph">
    <w:name w:val="Table Paragraph"/>
    <w:basedOn w:val="a0"/>
    <w:uiPriority w:val="1"/>
    <w:qFormat/>
  </w:style>
  <w:style w:type="character" w:customStyle="1" w:styleId="font121">
    <w:name w:val="font121"/>
    <w:qFormat/>
    <w:rPr>
      <w:rFonts w:ascii="宋体" w:eastAsia="宋体" w:hAnsi="宋体" w:cs="宋体" w:hint="eastAsia"/>
      <w:b/>
      <w:bCs/>
      <w:color w:val="000000"/>
      <w:sz w:val="20"/>
      <w:szCs w:val="20"/>
      <w:u w:val="none"/>
    </w:rPr>
  </w:style>
  <w:style w:type="character" w:customStyle="1" w:styleId="font111">
    <w:name w:val="font111"/>
    <w:qFormat/>
    <w:rPr>
      <w:rFonts w:ascii="宋体" w:eastAsia="宋体" w:hAnsi="宋体" w:cs="宋体" w:hint="eastAsia"/>
      <w:b/>
      <w:bCs/>
      <w:color w:val="auto"/>
      <w:sz w:val="20"/>
      <w:szCs w:val="20"/>
      <w:u w:val="none"/>
    </w:rPr>
  </w:style>
  <w:style w:type="character" w:customStyle="1" w:styleId="font101">
    <w:name w:val="font101"/>
    <w:qFormat/>
    <w:rPr>
      <w:rFonts w:ascii="Times New Roman" w:hAnsi="Times New Roman" w:cs="Times New Roman" w:hint="default"/>
      <w:color w:val="auto"/>
      <w:sz w:val="20"/>
      <w:szCs w:val="20"/>
      <w:u w:val="none"/>
    </w:rPr>
  </w:style>
  <w:style w:type="character" w:customStyle="1" w:styleId="font91">
    <w:name w:val="font91"/>
    <w:qFormat/>
    <w:rPr>
      <w:rFonts w:ascii="serif" w:eastAsia="serif" w:hAnsi="serif" w:cs="serif" w:hint="default"/>
      <w:color w:val="auto"/>
      <w:sz w:val="20"/>
      <w:szCs w:val="20"/>
      <w:u w:val="none"/>
    </w:rPr>
  </w:style>
  <w:style w:type="character" w:customStyle="1" w:styleId="font51">
    <w:name w:val="font51"/>
    <w:qFormat/>
    <w:rPr>
      <w:rFonts w:ascii="Arial" w:hAnsi="Arial" w:cs="Arial" w:hint="default"/>
      <w:color w:val="auto"/>
      <w:sz w:val="20"/>
      <w:szCs w:val="20"/>
      <w:u w:val="none"/>
    </w:rPr>
  </w:style>
  <w:style w:type="paragraph" w:customStyle="1" w:styleId="Affe">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Style1">
    <w:name w:val="_Style 1"/>
    <w:basedOn w:val="a0"/>
    <w:qFormat/>
    <w:pPr>
      <w:ind w:firstLineChars="200" w:firstLine="420"/>
    </w:pPr>
    <w:rPr>
      <w:rFonts w:ascii="Calibri" w:hAnsi="Calibri"/>
      <w:szCs w:val="22"/>
    </w:rPr>
  </w:style>
  <w:style w:type="character" w:customStyle="1" w:styleId="a8">
    <w:name w:val="注释标题 字符"/>
    <w:basedOn w:val="a3"/>
    <w:link w:val="a7"/>
    <w:qFormat/>
    <w:rPr>
      <w:rFonts w:ascii="Calibri" w:eastAsia="微软雅黑" w:hAnsi="Calibri"/>
      <w:sz w:val="24"/>
      <w:szCs w:val="21"/>
    </w:rPr>
  </w:style>
  <w:style w:type="character" w:customStyle="1" w:styleId="font71">
    <w:name w:val="font71"/>
    <w:qFormat/>
    <w:rPr>
      <w:rFonts w:ascii="宋体" w:eastAsia="宋体" w:hAnsi="宋体" w:cs="宋体" w:hint="eastAsia"/>
      <w:b/>
      <w:color w:val="000000"/>
      <w:sz w:val="36"/>
      <w:szCs w:val="36"/>
      <w:u w:val="none"/>
    </w:rPr>
  </w:style>
  <w:style w:type="character" w:customStyle="1" w:styleId="font61">
    <w:name w:val="font61"/>
    <w:qFormat/>
    <w:rPr>
      <w:rFonts w:ascii="宋体" w:eastAsia="宋体" w:hAnsi="宋体" w:cs="宋体" w:hint="eastAsia"/>
      <w:color w:val="000000"/>
      <w:sz w:val="36"/>
      <w:szCs w:val="36"/>
      <w:u w:val="none"/>
    </w:rPr>
  </w:style>
  <w:style w:type="character" w:customStyle="1" w:styleId="p15Char">
    <w:name w:val="p15 Char"/>
    <w:link w:val="p15"/>
    <w:uiPriority w:val="99"/>
    <w:qFormat/>
    <w:rPr>
      <w:rFonts w:cs="宋体"/>
      <w:szCs w:val="21"/>
    </w:rPr>
  </w:style>
  <w:style w:type="paragraph" w:customStyle="1" w:styleId="p15">
    <w:name w:val="p15"/>
    <w:basedOn w:val="a0"/>
    <w:link w:val="p15Char"/>
    <w:uiPriority w:val="99"/>
    <w:qFormat/>
    <w:pPr>
      <w:widowControl/>
      <w:jc w:val="left"/>
    </w:pPr>
    <w:rPr>
      <w:rFonts w:cs="宋体"/>
      <w:kern w:val="0"/>
      <w:sz w:val="20"/>
      <w:szCs w:val="21"/>
    </w:rPr>
  </w:style>
  <w:style w:type="character" w:customStyle="1" w:styleId="CharChar5">
    <w:name w:val="Char Char5"/>
    <w:qFormat/>
    <w:rPr>
      <w:rFonts w:ascii="Arial" w:eastAsia="黑体" w:hAnsi="Arial"/>
      <w:b/>
      <w:kern w:val="2"/>
      <w:sz w:val="32"/>
      <w:lang w:val="en-US" w:eastAsia="zh-CN" w:bidi="ar-SA"/>
    </w:rPr>
  </w:style>
  <w:style w:type="paragraph" w:customStyle="1" w:styleId="title14">
    <w:name w:val="title14"/>
    <w:basedOn w:val="a0"/>
    <w:qFormat/>
    <w:pPr>
      <w:spacing w:before="150" w:line="450" w:lineRule="atLeast"/>
      <w:jc w:val="left"/>
    </w:pPr>
    <w:rPr>
      <w:rFonts w:ascii="宋体"/>
      <w:b/>
      <w:kern w:val="0"/>
      <w:sz w:val="24"/>
    </w:rPr>
  </w:style>
  <w:style w:type="paragraph" w:customStyle="1" w:styleId="1a">
    <w:name w:val="无间隔1"/>
    <w:qFormat/>
    <w:pPr>
      <w:widowControl w:val="0"/>
      <w:jc w:val="both"/>
    </w:pPr>
    <w:rPr>
      <w:rFonts w:ascii="Calibri" w:hAnsi="Calibri"/>
      <w:kern w:val="2"/>
      <w:sz w:val="21"/>
      <w:szCs w:val="22"/>
    </w:rPr>
  </w:style>
  <w:style w:type="paragraph" w:customStyle="1" w:styleId="09wh">
    <w:name w:val="09正文_wh"/>
    <w:qFormat/>
    <w:pPr>
      <w:spacing w:line="300" w:lineRule="auto"/>
      <w:ind w:firstLineChars="200" w:firstLine="200"/>
      <w:jc w:val="both"/>
    </w:pPr>
    <w:rPr>
      <w:sz w:val="28"/>
      <w:szCs w:val="22"/>
    </w:rPr>
  </w:style>
  <w:style w:type="paragraph" w:customStyle="1" w:styleId="34">
    <w:name w:val="列表段落3"/>
    <w:basedOn w:val="a0"/>
    <w:qFormat/>
    <w:pPr>
      <w:ind w:firstLineChars="200" w:firstLine="420"/>
    </w:pPr>
    <w:rPr>
      <w:kern w:val="0"/>
      <w:sz w:val="24"/>
      <w:szCs w:val="20"/>
    </w:rPr>
  </w:style>
  <w:style w:type="paragraph" w:customStyle="1" w:styleId="WG318">
    <w:name w:val="样式 WG标题3 + 行距: 固定值 18 磅"/>
    <w:basedOn w:val="a0"/>
    <w:qFormat/>
    <w:pPr>
      <w:autoSpaceDE w:val="0"/>
      <w:autoSpaceDN w:val="0"/>
      <w:adjustRightInd w:val="0"/>
      <w:spacing w:line="360" w:lineRule="exact"/>
      <w:ind w:firstLineChars="200" w:firstLine="200"/>
      <w:textAlignment w:val="baseline"/>
      <w:outlineLvl w:val="2"/>
    </w:pPr>
    <w:rPr>
      <w:rFonts w:cs="宋体"/>
      <w:b/>
      <w:bCs/>
      <w:color w:val="000000"/>
      <w:kern w:val="20"/>
      <w:sz w:val="24"/>
      <w:szCs w:val="20"/>
    </w:rPr>
  </w:style>
  <w:style w:type="paragraph" w:customStyle="1" w:styleId="afff">
    <w:name w:val="表格文字中"/>
    <w:basedOn w:val="a0"/>
    <w:qFormat/>
    <w:pPr>
      <w:adjustRightInd w:val="0"/>
      <w:snapToGrid w:val="0"/>
      <w:ind w:leftChars="8" w:left="22"/>
      <w:jc w:val="center"/>
    </w:pPr>
    <w:rPr>
      <w:kern w:val="0"/>
      <w:sz w:val="24"/>
    </w:rPr>
  </w:style>
  <w:style w:type="paragraph" w:customStyle="1" w:styleId="Char15">
    <w:name w:val="Char1"/>
    <w:basedOn w:val="a0"/>
    <w:qFormat/>
    <w:pPr>
      <w:tabs>
        <w:tab w:val="left" w:pos="360"/>
      </w:tabs>
      <w:ind w:left="360" w:hangingChars="200" w:hanging="360"/>
    </w:pPr>
    <w:rPr>
      <w:kern w:val="0"/>
      <w:sz w:val="24"/>
    </w:rPr>
  </w:style>
  <w:style w:type="paragraph" w:customStyle="1" w:styleId="29">
    <w:name w:val="正文（缩进 2 字符）"/>
    <w:basedOn w:val="a0"/>
    <w:uiPriority w:val="99"/>
    <w:qFormat/>
    <w:pPr>
      <w:ind w:firstLine="200"/>
    </w:pPr>
    <w:rPr>
      <w:rFonts w:ascii="宋体"/>
      <w:kern w:val="0"/>
      <w:sz w:val="24"/>
      <w:szCs w:val="20"/>
    </w:rPr>
  </w:style>
  <w:style w:type="paragraph" w:customStyle="1" w:styleId="212">
    <w:name w:val="标题 21"/>
    <w:basedOn w:val="a0"/>
    <w:uiPriority w:val="1"/>
    <w:qFormat/>
    <w:pPr>
      <w:autoSpaceDE w:val="0"/>
      <w:autoSpaceDN w:val="0"/>
      <w:spacing w:beforeLines="50" w:afterLines="50" w:line="360" w:lineRule="auto"/>
      <w:contextualSpacing/>
      <w:jc w:val="left"/>
      <w:outlineLvl w:val="2"/>
    </w:pPr>
    <w:rPr>
      <w:rFonts w:ascii="宋体" w:hAnsi="宋体" w:cs="宋体"/>
      <w:b/>
      <w:bCs/>
      <w:color w:val="000000"/>
      <w:kern w:val="0"/>
      <w:sz w:val="28"/>
      <w:szCs w:val="28"/>
      <w:lang w:val="zh-CN" w:bidi="zh-CN"/>
    </w:rPr>
  </w:style>
  <w:style w:type="paragraph" w:customStyle="1" w:styleId="afff0">
    <w:name w:val="表格标题"/>
    <w:basedOn w:val="a0"/>
    <w:qFormat/>
    <w:pPr>
      <w:adjustRightInd w:val="0"/>
      <w:snapToGrid w:val="0"/>
      <w:spacing w:beforeLines="50" w:before="156" w:afterLines="50" w:after="156"/>
      <w:ind w:leftChars="8" w:left="22"/>
      <w:jc w:val="center"/>
    </w:pPr>
    <w:rPr>
      <w:b/>
      <w:bCs/>
      <w:color w:val="000000"/>
      <w:kern w:val="0"/>
      <w:sz w:val="32"/>
      <w:szCs w:val="32"/>
    </w:rPr>
  </w:style>
  <w:style w:type="paragraph" w:customStyle="1" w:styleId="1b">
    <w:name w:val="表注1"/>
    <w:basedOn w:val="a0"/>
    <w:qFormat/>
    <w:pPr>
      <w:adjustRightInd w:val="0"/>
      <w:snapToGrid w:val="0"/>
      <w:spacing w:beforeLines="50" w:before="156" w:line="300" w:lineRule="auto"/>
      <w:ind w:left="350" w:hangingChars="350" w:hanging="350"/>
    </w:pPr>
    <w:rPr>
      <w:rFonts w:eastAsia="仿宋_GB2312"/>
      <w:bCs/>
      <w:color w:val="000000"/>
      <w:kern w:val="0"/>
      <w:sz w:val="24"/>
    </w:rPr>
  </w:style>
  <w:style w:type="paragraph" w:customStyle="1" w:styleId="111">
    <w:name w:val="无间隔11"/>
    <w:qFormat/>
    <w:pPr>
      <w:widowControl w:val="0"/>
      <w:jc w:val="both"/>
    </w:pPr>
    <w:rPr>
      <w:rFonts w:ascii="Calibri" w:hAnsi="Calibri"/>
      <w:kern w:val="2"/>
      <w:sz w:val="21"/>
      <w:szCs w:val="22"/>
    </w:rPr>
  </w:style>
  <w:style w:type="paragraph" w:customStyle="1" w:styleId="title13">
    <w:name w:val="title13"/>
    <w:basedOn w:val="a0"/>
    <w:qFormat/>
    <w:pPr>
      <w:spacing w:before="150"/>
      <w:jc w:val="left"/>
    </w:pPr>
    <w:rPr>
      <w:rFonts w:ascii="宋体"/>
      <w:b/>
      <w:kern w:val="0"/>
      <w:sz w:val="22"/>
      <w:szCs w:val="22"/>
    </w:rPr>
  </w:style>
  <w:style w:type="paragraph" w:customStyle="1" w:styleId="HeaderLeft">
    <w:name w:val="Header Left"/>
    <w:basedOn w:val="af7"/>
    <w:uiPriority w:val="35"/>
    <w:qFormat/>
    <w:pPr>
      <w:widowControl/>
      <w:pBdr>
        <w:bottom w:val="dashed" w:sz="4" w:space="18" w:color="7F7F7F"/>
      </w:pBdr>
      <w:tabs>
        <w:tab w:val="clear" w:pos="4153"/>
        <w:tab w:val="clear" w:pos="8306"/>
        <w:tab w:val="center" w:pos="4320"/>
        <w:tab w:val="right" w:pos="8640"/>
      </w:tabs>
      <w:snapToGrid/>
      <w:spacing w:after="200" w:line="396" w:lineRule="auto"/>
      <w:jc w:val="left"/>
    </w:pPr>
    <w:rPr>
      <w:rFonts w:ascii="Calibri" w:hAnsi="Calibri"/>
      <w:color w:val="7F7F7F"/>
      <w:kern w:val="0"/>
      <w:sz w:val="20"/>
      <w:szCs w:val="20"/>
    </w:rPr>
  </w:style>
  <w:style w:type="character" w:customStyle="1" w:styleId="mini-outputtext1">
    <w:name w:val="mini-outputtext1"/>
    <w:qFormat/>
  </w:style>
  <w:style w:type="paragraph" w:customStyle="1" w:styleId="1c">
    <w:name w:val="样式 标题 1 + 宋体"/>
    <w:basedOn w:val="1"/>
    <w:qFormat/>
    <w:pPr>
      <w:keepLines w:val="0"/>
      <w:widowControl/>
      <w:autoSpaceDE/>
      <w:autoSpaceDN/>
      <w:adjustRightInd/>
      <w:spacing w:before="0" w:after="160" w:line="360" w:lineRule="auto"/>
    </w:pPr>
    <w:rPr>
      <w:rFonts w:hAnsi="宋体"/>
      <w:bCs/>
      <w:kern w:val="0"/>
      <w:szCs w:val="22"/>
    </w:rPr>
  </w:style>
  <w:style w:type="character" w:customStyle="1" w:styleId="35">
    <w:name w:val="标题 #3_"/>
    <w:link w:val="36"/>
    <w:qFormat/>
    <w:rPr>
      <w:rFonts w:ascii="宋体" w:hAnsi="宋体" w:cs="宋体"/>
      <w:b/>
      <w:bCs/>
      <w:lang w:val="zh-CN" w:bidi="zh-CN"/>
    </w:rPr>
  </w:style>
  <w:style w:type="paragraph" w:customStyle="1" w:styleId="36">
    <w:name w:val="标题 #3"/>
    <w:basedOn w:val="a0"/>
    <w:link w:val="35"/>
    <w:qFormat/>
    <w:pPr>
      <w:spacing w:after="150" w:line="290" w:lineRule="auto"/>
      <w:ind w:firstLine="480"/>
      <w:jc w:val="left"/>
      <w:outlineLvl w:val="2"/>
    </w:pPr>
    <w:rPr>
      <w:rFonts w:ascii="宋体" w:hAnsi="宋体" w:cs="宋体"/>
      <w:b/>
      <w:bCs/>
      <w:kern w:val="0"/>
      <w:sz w:val="20"/>
      <w:szCs w:val="20"/>
      <w:lang w:val="zh-CN" w:bidi="zh-CN"/>
    </w:rPr>
  </w:style>
  <w:style w:type="character" w:customStyle="1" w:styleId="41">
    <w:name w:val="标题 #4_"/>
    <w:link w:val="42"/>
    <w:qFormat/>
    <w:rPr>
      <w:rFonts w:ascii="宋体" w:hAnsi="宋体" w:cs="宋体"/>
      <w:lang w:val="zh-CN" w:bidi="zh-CN"/>
    </w:rPr>
  </w:style>
  <w:style w:type="paragraph" w:customStyle="1" w:styleId="42">
    <w:name w:val="标题 #4"/>
    <w:basedOn w:val="a0"/>
    <w:link w:val="41"/>
    <w:qFormat/>
    <w:pPr>
      <w:spacing w:after="80" w:line="397" w:lineRule="exact"/>
      <w:ind w:left="460" w:firstLine="560"/>
      <w:jc w:val="left"/>
      <w:outlineLvl w:val="3"/>
    </w:pPr>
    <w:rPr>
      <w:rFonts w:ascii="宋体" w:hAnsi="宋体" w:cs="宋体"/>
      <w:kern w:val="0"/>
      <w:sz w:val="20"/>
      <w:szCs w:val="20"/>
      <w:lang w:val="zh-CN" w:bidi="zh-CN"/>
    </w:rPr>
  </w:style>
  <w:style w:type="character" w:customStyle="1" w:styleId="37">
    <w:name w:val="正文文本 (3)_"/>
    <w:link w:val="38"/>
    <w:qFormat/>
    <w:rPr>
      <w:rFonts w:ascii="宋体" w:hAnsi="宋体" w:cs="宋体"/>
      <w:lang w:val="zh-CN" w:bidi="zh-CN"/>
    </w:rPr>
  </w:style>
  <w:style w:type="paragraph" w:customStyle="1" w:styleId="38">
    <w:name w:val="正文文本 (3)"/>
    <w:basedOn w:val="a0"/>
    <w:link w:val="37"/>
    <w:qFormat/>
    <w:pPr>
      <w:spacing w:after="130" w:line="403" w:lineRule="exact"/>
      <w:ind w:left="230" w:firstLine="560"/>
      <w:jc w:val="left"/>
    </w:pPr>
    <w:rPr>
      <w:rFonts w:ascii="宋体" w:hAnsi="宋体" w:cs="宋体"/>
      <w:kern w:val="0"/>
      <w:sz w:val="20"/>
      <w:szCs w:val="20"/>
      <w:lang w:val="zh-CN" w:bidi="zh-CN"/>
    </w:rPr>
  </w:style>
  <w:style w:type="paragraph" w:customStyle="1" w:styleId="CD">
    <w:name w:val="CD正文"/>
    <w:basedOn w:val="a0"/>
    <w:qFormat/>
    <w:pPr>
      <w:spacing w:line="360" w:lineRule="auto"/>
      <w:ind w:firstLine="420"/>
    </w:pPr>
    <w:rPr>
      <w:sz w:val="24"/>
    </w:rPr>
  </w:style>
  <w:style w:type="paragraph" w:customStyle="1" w:styleId="61">
    <w:name w:val="标题 61"/>
    <w:basedOn w:val="a0"/>
    <w:uiPriority w:val="1"/>
    <w:qFormat/>
    <w:pPr>
      <w:autoSpaceDE w:val="0"/>
      <w:autoSpaceDN w:val="0"/>
      <w:ind w:left="1244"/>
      <w:jc w:val="left"/>
      <w:outlineLvl w:val="6"/>
    </w:pPr>
    <w:rPr>
      <w:rFonts w:ascii="宋体" w:hAnsi="宋体" w:cs="宋体"/>
      <w:b/>
      <w:bCs/>
      <w:kern w:val="0"/>
      <w:sz w:val="24"/>
      <w:lang w:val="zh-CN" w:bidi="zh-CN"/>
    </w:rPr>
  </w:style>
  <w:style w:type="paragraph" w:customStyle="1" w:styleId="1d">
    <w:name w:val="修订1"/>
    <w:uiPriority w:val="99"/>
    <w:unhideWhenUsed/>
    <w:qFormat/>
    <w:rPr>
      <w:rFonts w:ascii="宋体"/>
      <w:sz w:val="24"/>
    </w:rPr>
  </w:style>
  <w:style w:type="paragraph" w:customStyle="1" w:styleId="Style179">
    <w:name w:val="_Style 179"/>
    <w:basedOn w:val="a0"/>
    <w:next w:val="aff9"/>
    <w:qFormat/>
    <w:pPr>
      <w:widowControl/>
      <w:ind w:firstLineChars="200" w:firstLine="420"/>
      <w:jc w:val="left"/>
    </w:pPr>
    <w:rPr>
      <w:rFonts w:ascii="宋体" w:hAnsi="宋体" w:cs="宋体"/>
      <w:kern w:val="0"/>
      <w:sz w:val="24"/>
    </w:rPr>
  </w:style>
  <w:style w:type="character" w:customStyle="1" w:styleId="a6">
    <w:name w:val="正文缩进 字符"/>
    <w:link w:val="a2"/>
    <w:qFormat/>
    <w:rPr>
      <w:rFonts w:ascii="宋体"/>
      <w:sz w:val="24"/>
    </w:rPr>
  </w:style>
  <w:style w:type="character" w:customStyle="1" w:styleId="1e">
    <w:name w:val="未处理的提及1"/>
    <w:basedOn w:val="a3"/>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baike.baidu.com/item/&#229;&#141;&#149;&#228;&#189;&#141;/32292"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5"/>
  </customShpExts>
</s:customData>
</file>

<file path=customXml/itemProps1.xml><?xml version="1.0" encoding="utf-8"?>
<ds:datastoreItem xmlns:ds="http://schemas.openxmlformats.org/officeDocument/2006/customXml" ds:itemID="{A50FA148-1272-4973-B4D8-1A7FD30F303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107</Pages>
  <Words>10808</Words>
  <Characters>61608</Characters>
  <Application>Microsoft Office Word</Application>
  <DocSecurity>0</DocSecurity>
  <Lines>513</Lines>
  <Paragraphs>144</Paragraphs>
  <ScaleCrop>false</ScaleCrop>
  <Company>Microsoft</Company>
  <LinksUpToDate>false</LinksUpToDate>
  <CharactersWithSpaces>72272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USER-</dc:creator>
  <cp:lastModifiedBy>Administrator</cp:lastModifiedBy>
  <cp:revision>42</cp:revision>
  <cp:lastPrinted>2023-08-28T08:40:00Z</cp:lastPrinted>
  <dcterms:created xsi:type="dcterms:W3CDTF">2024-05-23T02:07:00Z</dcterms:created>
  <dcterms:modified xsi:type="dcterms:W3CDTF">2024-06-12T10:56:00Z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F5D4072F7F814EA589CEAAA3BB10FB0B</vt:lpwstr>
  </property>
</Properties>
</file>