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0020" w:rsidRPr="00CA1F8B" w:rsidRDefault="00FA0020" w:rsidP="00FA0020">
      <w:pPr>
        <w:jc w:val="center"/>
        <w:outlineLvl w:val="0"/>
        <w:rPr>
          <w:rFonts w:cs="Times New Roman" w:hint="eastAsia"/>
          <w:b/>
          <w:sz w:val="36"/>
          <w:szCs w:val="36"/>
        </w:rPr>
      </w:pPr>
      <w:bookmarkStart w:id="0" w:name="_Toc180435368"/>
      <w:r w:rsidRPr="00CA1F8B">
        <w:rPr>
          <w:rFonts w:cs="Times New Roman"/>
          <w:b/>
          <w:sz w:val="36"/>
          <w:szCs w:val="36"/>
        </w:rPr>
        <w:t xml:space="preserve">第四部分  </w:t>
      </w:r>
      <w:r w:rsidRPr="00CA1F8B">
        <w:rPr>
          <w:rFonts w:cs="Times New Roman" w:hint="eastAsia"/>
          <w:b/>
          <w:sz w:val="36"/>
          <w:szCs w:val="36"/>
        </w:rPr>
        <w:t>商务及</w:t>
      </w:r>
      <w:r>
        <w:rPr>
          <w:rFonts w:cs="Times New Roman" w:hint="eastAsia"/>
          <w:b/>
          <w:sz w:val="36"/>
          <w:szCs w:val="36"/>
        </w:rPr>
        <w:t>服务</w:t>
      </w:r>
      <w:r w:rsidRPr="00CA1F8B">
        <w:rPr>
          <w:rFonts w:cs="Times New Roman" w:hint="eastAsia"/>
          <w:b/>
          <w:sz w:val="36"/>
          <w:szCs w:val="36"/>
        </w:rPr>
        <w:t>要求</w:t>
      </w:r>
      <w:bookmarkEnd w:id="0"/>
    </w:p>
    <w:p w:rsidR="00FA0020" w:rsidRPr="00002983" w:rsidRDefault="00FA0020" w:rsidP="00FA0020">
      <w:pPr>
        <w:spacing w:line="440" w:lineRule="exact"/>
        <w:ind w:firstLineChars="200" w:firstLine="420"/>
        <w:rPr>
          <w:rFonts w:cs="Times New Roman" w:hint="eastAsia"/>
          <w:sz w:val="21"/>
          <w:szCs w:val="21"/>
        </w:rPr>
      </w:pPr>
      <w:bookmarkStart w:id="1" w:name="_Hlk100568915"/>
      <w:r w:rsidRPr="00002983">
        <w:rPr>
          <w:rFonts w:cs="Times New Roman" w:hint="eastAsia"/>
          <w:sz w:val="21"/>
          <w:szCs w:val="21"/>
        </w:rPr>
        <w:t>一、商务要求：</w:t>
      </w:r>
    </w:p>
    <w:p w:rsidR="00FA0020" w:rsidRPr="00002983" w:rsidRDefault="00FA0020" w:rsidP="00FA0020">
      <w:pPr>
        <w:widowControl w:val="0"/>
        <w:adjustRightInd w:val="0"/>
        <w:snapToGrid w:val="0"/>
        <w:spacing w:line="440" w:lineRule="exact"/>
        <w:ind w:left="1" w:firstLine="570"/>
        <w:rPr>
          <w:rFonts w:cs="Times New Roman" w:hint="eastAsia"/>
          <w:sz w:val="21"/>
          <w:szCs w:val="21"/>
        </w:rPr>
      </w:pPr>
      <w:r w:rsidRPr="00002983">
        <w:rPr>
          <w:rFonts w:cs="Times New Roman" w:hint="eastAsia"/>
          <w:sz w:val="21"/>
          <w:szCs w:val="21"/>
        </w:rPr>
        <w:t>1</w:t>
      </w:r>
      <w:r w:rsidRPr="00002983">
        <w:rPr>
          <w:rFonts w:cs="Times New Roman"/>
          <w:sz w:val="21"/>
          <w:szCs w:val="21"/>
        </w:rPr>
        <w:t>、</w:t>
      </w:r>
      <w:r w:rsidRPr="00002983">
        <w:rPr>
          <w:rFonts w:cs="Times New Roman" w:hint="eastAsia"/>
          <w:sz w:val="21"/>
          <w:szCs w:val="21"/>
        </w:rPr>
        <w:t>服务</w:t>
      </w:r>
      <w:r w:rsidRPr="00002983">
        <w:rPr>
          <w:rFonts w:cs="Times New Roman"/>
          <w:sz w:val="21"/>
          <w:szCs w:val="21"/>
        </w:rPr>
        <w:t>期限及地点：</w:t>
      </w:r>
    </w:p>
    <w:p w:rsidR="00FA0020" w:rsidRPr="00BB4C4B" w:rsidRDefault="00FA0020" w:rsidP="00FA0020">
      <w:pPr>
        <w:widowControl w:val="0"/>
        <w:adjustRightInd w:val="0"/>
        <w:snapToGrid w:val="0"/>
        <w:spacing w:line="440" w:lineRule="exact"/>
        <w:ind w:left="1" w:firstLine="570"/>
        <w:rPr>
          <w:rFonts w:cs="Times New Roman" w:hint="eastAsia"/>
          <w:sz w:val="21"/>
          <w:szCs w:val="21"/>
        </w:rPr>
      </w:pPr>
      <w:bookmarkStart w:id="2" w:name="OLE_LINK4"/>
      <w:r w:rsidRPr="00002983">
        <w:rPr>
          <w:rFonts w:cs="Times New Roman"/>
          <w:sz w:val="21"/>
          <w:szCs w:val="21"/>
        </w:rPr>
        <w:t>1</w:t>
      </w:r>
      <w:r w:rsidRPr="00002983">
        <w:rPr>
          <w:rFonts w:cs="Times New Roman" w:hint="eastAsia"/>
          <w:sz w:val="21"/>
          <w:szCs w:val="21"/>
        </w:rPr>
        <w:t>）</w:t>
      </w:r>
      <w:r w:rsidRPr="003F5A8E">
        <w:rPr>
          <w:rFonts w:cs="Times New Roman" w:hint="eastAsia"/>
          <w:sz w:val="21"/>
          <w:szCs w:val="21"/>
        </w:rPr>
        <w:t>服务期限：</w:t>
      </w:r>
      <w:r w:rsidRPr="00BB4C4B">
        <w:rPr>
          <w:rFonts w:cs="Times New Roman" w:hint="eastAsia"/>
          <w:sz w:val="21"/>
          <w:szCs w:val="21"/>
        </w:rPr>
        <w:t>自验收合格后36个月，其中设备安装自合同签订后</w:t>
      </w:r>
      <w:r>
        <w:rPr>
          <w:rFonts w:cs="Times New Roman" w:hint="eastAsia"/>
          <w:sz w:val="21"/>
          <w:szCs w:val="21"/>
        </w:rPr>
        <w:t>2</w:t>
      </w:r>
      <w:r w:rsidRPr="00BB4C4B">
        <w:rPr>
          <w:rFonts w:cs="Times New Roman" w:hint="eastAsia"/>
          <w:sz w:val="21"/>
          <w:szCs w:val="21"/>
        </w:rPr>
        <w:t>个月内安装调试完毕。</w:t>
      </w:r>
    </w:p>
    <w:p w:rsidR="00FA0020" w:rsidRPr="003F5A8E" w:rsidRDefault="00FA0020" w:rsidP="00FA0020">
      <w:pPr>
        <w:widowControl w:val="0"/>
        <w:adjustRightInd w:val="0"/>
        <w:snapToGrid w:val="0"/>
        <w:spacing w:line="440" w:lineRule="exact"/>
        <w:ind w:left="1" w:firstLine="570"/>
        <w:rPr>
          <w:rFonts w:cs="Times New Roman" w:hint="eastAsia"/>
          <w:sz w:val="21"/>
          <w:szCs w:val="21"/>
        </w:rPr>
      </w:pPr>
      <w:r w:rsidRPr="00BB4C4B">
        <w:rPr>
          <w:rFonts w:cs="Times New Roman" w:hint="eastAsia"/>
          <w:sz w:val="21"/>
          <w:szCs w:val="21"/>
        </w:rPr>
        <w:t>2）软件维保期：自验收合格后36个月，期间免费维保。</w:t>
      </w:r>
    </w:p>
    <w:bookmarkEnd w:id="2"/>
    <w:p w:rsidR="00FA0020" w:rsidRDefault="00FA0020" w:rsidP="00FA0020">
      <w:pPr>
        <w:widowControl w:val="0"/>
        <w:adjustRightInd w:val="0"/>
        <w:snapToGrid w:val="0"/>
        <w:spacing w:line="440" w:lineRule="exact"/>
        <w:ind w:left="1" w:firstLine="570"/>
        <w:rPr>
          <w:rFonts w:cs="Times New Roman" w:hint="eastAsia"/>
          <w:sz w:val="21"/>
          <w:szCs w:val="21"/>
        </w:rPr>
      </w:pPr>
      <w:r>
        <w:rPr>
          <w:rFonts w:cs="Times New Roman"/>
          <w:sz w:val="21"/>
          <w:szCs w:val="21"/>
        </w:rPr>
        <w:t>3</w:t>
      </w:r>
      <w:r w:rsidRPr="00002983">
        <w:rPr>
          <w:rFonts w:cs="Times New Roman" w:hint="eastAsia"/>
          <w:sz w:val="21"/>
          <w:szCs w:val="21"/>
        </w:rPr>
        <w:t>）</w:t>
      </w:r>
      <w:r w:rsidRPr="003F5A8E">
        <w:rPr>
          <w:rFonts w:cs="Times New Roman" w:hint="eastAsia"/>
          <w:sz w:val="21"/>
          <w:szCs w:val="21"/>
        </w:rPr>
        <w:t>服务地点：陕西省西咸新区沣东新城党政办公室指定地点；</w:t>
      </w:r>
    </w:p>
    <w:p w:rsidR="00FA0020" w:rsidRPr="00653160" w:rsidRDefault="00FA0020" w:rsidP="00FA0020">
      <w:pPr>
        <w:widowControl w:val="0"/>
        <w:adjustRightInd w:val="0"/>
        <w:snapToGrid w:val="0"/>
        <w:spacing w:line="440" w:lineRule="exact"/>
        <w:ind w:left="1" w:firstLine="570"/>
        <w:rPr>
          <w:rFonts w:cs="Times New Roman" w:hint="eastAsia"/>
          <w:sz w:val="21"/>
          <w:szCs w:val="21"/>
        </w:rPr>
      </w:pPr>
      <w:r>
        <w:rPr>
          <w:rFonts w:cs="Times New Roman" w:hint="eastAsia"/>
          <w:sz w:val="21"/>
          <w:szCs w:val="21"/>
        </w:rPr>
        <w:t>2、</w:t>
      </w:r>
      <w:r w:rsidRPr="00653160">
        <w:rPr>
          <w:rFonts w:cs="Times New Roman" w:hint="eastAsia"/>
          <w:sz w:val="21"/>
          <w:szCs w:val="21"/>
        </w:rPr>
        <w:t>硬件质保期</w:t>
      </w:r>
      <w:r>
        <w:rPr>
          <w:rFonts w:cs="Times New Roman" w:hint="eastAsia"/>
          <w:sz w:val="21"/>
          <w:szCs w:val="21"/>
        </w:rPr>
        <w:t>：</w:t>
      </w:r>
      <w:r w:rsidRPr="00653160">
        <w:rPr>
          <w:rFonts w:cs="Times New Roman" w:hint="eastAsia"/>
          <w:sz w:val="21"/>
          <w:szCs w:val="21"/>
        </w:rPr>
        <w:t>自验收合格起3年或厂家承诺的质保期（以较长时间的质保期为准）。</w:t>
      </w:r>
    </w:p>
    <w:p w:rsidR="00FA0020" w:rsidRPr="00002983" w:rsidRDefault="00FA0020" w:rsidP="00FA0020">
      <w:pPr>
        <w:adjustRightInd w:val="0"/>
        <w:snapToGrid w:val="0"/>
        <w:spacing w:line="440" w:lineRule="exact"/>
        <w:ind w:firstLineChars="196" w:firstLine="413"/>
        <w:rPr>
          <w:rFonts w:cs="Times New Roman" w:hint="eastAsia"/>
          <w:b/>
          <w:sz w:val="21"/>
          <w:szCs w:val="21"/>
        </w:rPr>
      </w:pPr>
      <w:r w:rsidRPr="00002983">
        <w:rPr>
          <w:rFonts w:cs="Times New Roman" w:hint="eastAsia"/>
          <w:b/>
          <w:sz w:val="21"/>
          <w:szCs w:val="21"/>
        </w:rPr>
        <w:t>2</w:t>
      </w:r>
      <w:r w:rsidRPr="00002983">
        <w:rPr>
          <w:rFonts w:cs="Times New Roman"/>
          <w:b/>
          <w:sz w:val="21"/>
          <w:szCs w:val="21"/>
        </w:rPr>
        <w:t>、付款方式：</w:t>
      </w:r>
    </w:p>
    <w:p w:rsidR="00FA0020" w:rsidRPr="00002983" w:rsidRDefault="00FA0020" w:rsidP="00FA0020">
      <w:pPr>
        <w:widowControl w:val="0"/>
        <w:adjustRightInd w:val="0"/>
        <w:snapToGrid w:val="0"/>
        <w:spacing w:line="440" w:lineRule="exact"/>
        <w:ind w:left="1" w:firstLine="570"/>
        <w:rPr>
          <w:rFonts w:cs="Times New Roman" w:hint="eastAsia"/>
          <w:sz w:val="21"/>
          <w:szCs w:val="21"/>
        </w:rPr>
      </w:pPr>
      <w:r w:rsidRPr="00002983">
        <w:rPr>
          <w:rFonts w:cs="Times New Roman" w:hint="eastAsia"/>
          <w:sz w:val="21"/>
          <w:szCs w:val="21"/>
        </w:rPr>
        <w:t>（一）付款方式：详见合同条款。</w:t>
      </w:r>
    </w:p>
    <w:p w:rsidR="00FA0020" w:rsidRPr="00002983" w:rsidRDefault="00FA0020" w:rsidP="00FA0020">
      <w:pPr>
        <w:widowControl w:val="0"/>
        <w:adjustRightInd w:val="0"/>
        <w:snapToGrid w:val="0"/>
        <w:spacing w:line="440" w:lineRule="exact"/>
        <w:ind w:left="1" w:firstLine="570"/>
        <w:rPr>
          <w:rFonts w:cs="Times New Roman" w:hint="eastAsia"/>
          <w:sz w:val="21"/>
          <w:szCs w:val="21"/>
        </w:rPr>
      </w:pPr>
      <w:r w:rsidRPr="00002983">
        <w:rPr>
          <w:rFonts w:cs="Times New Roman" w:hint="eastAsia"/>
          <w:sz w:val="21"/>
          <w:szCs w:val="21"/>
        </w:rPr>
        <w:t>（二）结算方式：采取银行转账方式支付。付款前，中标人须按照甲方要求提供等额发票。</w:t>
      </w:r>
    </w:p>
    <w:p w:rsidR="00FA0020" w:rsidRPr="00002983" w:rsidRDefault="00FA0020" w:rsidP="00FA0020">
      <w:pPr>
        <w:widowControl w:val="0"/>
        <w:adjustRightInd w:val="0"/>
        <w:snapToGrid w:val="0"/>
        <w:spacing w:line="440" w:lineRule="exact"/>
        <w:ind w:left="1" w:firstLine="570"/>
        <w:rPr>
          <w:rFonts w:cs="Times New Roman" w:hint="eastAsia"/>
          <w:sz w:val="21"/>
          <w:szCs w:val="21"/>
        </w:rPr>
      </w:pPr>
      <w:r w:rsidRPr="00002983">
        <w:rPr>
          <w:rFonts w:cs="Times New Roman" w:hint="eastAsia"/>
          <w:sz w:val="21"/>
          <w:szCs w:val="21"/>
        </w:rPr>
        <w:t>（三）结算单位：由甲方负责结算，中标人开具相应等额发票交甲方。</w:t>
      </w:r>
    </w:p>
    <w:p w:rsidR="00FA0020" w:rsidRPr="00CA1F8B" w:rsidRDefault="00FA0020" w:rsidP="00FA0020">
      <w:pPr>
        <w:adjustRightInd w:val="0"/>
        <w:snapToGrid w:val="0"/>
        <w:spacing w:line="440" w:lineRule="exact"/>
        <w:ind w:firstLineChars="196" w:firstLine="412"/>
        <w:rPr>
          <w:rFonts w:cs="Times New Roman" w:hint="eastAsia"/>
          <w:sz w:val="21"/>
          <w:szCs w:val="21"/>
        </w:rPr>
      </w:pPr>
      <w:r w:rsidRPr="00002983">
        <w:rPr>
          <w:rFonts w:cs="Times New Roman" w:hint="eastAsia"/>
          <w:sz w:val="21"/>
          <w:szCs w:val="21"/>
        </w:rPr>
        <w:t>3、</w:t>
      </w:r>
      <w:r w:rsidRPr="00CA1F8B">
        <w:rPr>
          <w:rFonts w:cs="Times New Roman" w:hint="eastAsia"/>
          <w:sz w:val="21"/>
          <w:szCs w:val="21"/>
        </w:rPr>
        <w:t>售后服务响应时间要求</w:t>
      </w:r>
    </w:p>
    <w:p w:rsidR="00FA0020" w:rsidRPr="00CA1F8B" w:rsidRDefault="00FA0020" w:rsidP="00FA0020">
      <w:pPr>
        <w:adjustRightInd w:val="0"/>
        <w:snapToGrid w:val="0"/>
        <w:spacing w:line="440" w:lineRule="exact"/>
        <w:ind w:firstLineChars="196" w:firstLine="412"/>
        <w:rPr>
          <w:rFonts w:cs="Times New Roman" w:hint="eastAsia"/>
          <w:sz w:val="21"/>
          <w:szCs w:val="21"/>
        </w:rPr>
      </w:pPr>
      <w:r w:rsidRPr="00CA1F8B">
        <w:rPr>
          <w:rFonts w:cs="Times New Roman" w:hint="eastAsia"/>
          <w:sz w:val="21"/>
          <w:szCs w:val="21"/>
        </w:rPr>
        <w:t>售后服务提供</w:t>
      </w:r>
      <w:r w:rsidRPr="00CA1F8B">
        <w:rPr>
          <w:rFonts w:cs="Times New Roman"/>
          <w:sz w:val="21"/>
          <w:szCs w:val="21"/>
        </w:rPr>
        <w:t>365</w:t>
      </w:r>
      <w:r w:rsidRPr="00CA1F8B">
        <w:rPr>
          <w:rFonts w:cs="Times New Roman" w:hint="eastAsia"/>
          <w:sz w:val="21"/>
          <w:szCs w:val="21"/>
        </w:rPr>
        <w:t>天</w:t>
      </w:r>
      <w:r w:rsidRPr="00CA1F8B">
        <w:rPr>
          <w:rFonts w:cs="Times New Roman"/>
          <w:sz w:val="21"/>
          <w:szCs w:val="21"/>
        </w:rPr>
        <w:t>*24</w:t>
      </w:r>
      <w:r w:rsidRPr="00CA1F8B">
        <w:rPr>
          <w:rFonts w:cs="Times New Roman" w:hint="eastAsia"/>
          <w:sz w:val="21"/>
          <w:szCs w:val="21"/>
        </w:rPr>
        <w:t>小时服务电话，并设立专门售后服务人员提供全天候的技术支持服务，对采购单位反映的任何问题立即响应。</w:t>
      </w:r>
    </w:p>
    <w:p w:rsidR="00FA0020" w:rsidRPr="00002983" w:rsidRDefault="00FA0020" w:rsidP="00FA0020">
      <w:pPr>
        <w:spacing w:line="440" w:lineRule="exact"/>
        <w:ind w:firstLineChars="200" w:firstLine="420"/>
        <w:rPr>
          <w:rFonts w:cs="Times New Roman" w:hint="eastAsia"/>
          <w:sz w:val="21"/>
          <w:szCs w:val="21"/>
        </w:rPr>
      </w:pPr>
      <w:r>
        <w:rPr>
          <w:rFonts w:cs="Times New Roman" w:hint="eastAsia"/>
          <w:sz w:val="21"/>
          <w:szCs w:val="21"/>
        </w:rPr>
        <w:t>4、</w:t>
      </w:r>
      <w:r w:rsidRPr="00002983">
        <w:rPr>
          <w:rFonts w:cs="Times New Roman"/>
          <w:sz w:val="21"/>
          <w:szCs w:val="21"/>
        </w:rPr>
        <w:t>合同实施：</w:t>
      </w:r>
    </w:p>
    <w:p w:rsidR="00FA0020" w:rsidRPr="00CA1F8B" w:rsidRDefault="00FA0020" w:rsidP="00FA0020">
      <w:pPr>
        <w:adjustRightInd w:val="0"/>
        <w:snapToGrid w:val="0"/>
        <w:spacing w:line="440" w:lineRule="exact"/>
        <w:ind w:firstLineChars="250" w:firstLine="525"/>
        <w:rPr>
          <w:rFonts w:cs="Times New Roman" w:hint="eastAsia"/>
          <w:sz w:val="21"/>
          <w:szCs w:val="21"/>
        </w:rPr>
      </w:pPr>
      <w:r w:rsidRPr="00CA1F8B">
        <w:rPr>
          <w:rFonts w:cs="Times New Roman"/>
          <w:sz w:val="21"/>
          <w:szCs w:val="21"/>
        </w:rPr>
        <w:t>若未能在服务期限内完成合同规定的义务，由此对采购人造成的延误和一切损失，由中标人承担和赔偿。</w:t>
      </w:r>
    </w:p>
    <w:p w:rsidR="00FA0020" w:rsidRPr="00002983" w:rsidRDefault="00FA0020" w:rsidP="00FA0020">
      <w:pPr>
        <w:adjustRightInd w:val="0"/>
        <w:snapToGrid w:val="0"/>
        <w:spacing w:line="440" w:lineRule="exact"/>
        <w:ind w:firstLineChars="200" w:firstLine="420"/>
        <w:rPr>
          <w:rFonts w:cs="Times New Roman" w:hint="eastAsia"/>
          <w:sz w:val="21"/>
          <w:szCs w:val="21"/>
        </w:rPr>
      </w:pPr>
      <w:r>
        <w:rPr>
          <w:rFonts w:cs="Times New Roman" w:hint="eastAsia"/>
          <w:sz w:val="21"/>
          <w:szCs w:val="21"/>
        </w:rPr>
        <w:t>5</w:t>
      </w:r>
      <w:r w:rsidRPr="00002983">
        <w:rPr>
          <w:rFonts w:cs="Times New Roman"/>
          <w:sz w:val="21"/>
          <w:szCs w:val="21"/>
        </w:rPr>
        <w:t>、验收</w:t>
      </w:r>
    </w:p>
    <w:p w:rsidR="00FA0020" w:rsidRPr="00002983" w:rsidRDefault="00FA0020" w:rsidP="00FA0020">
      <w:pPr>
        <w:adjustRightInd w:val="0"/>
        <w:snapToGrid w:val="0"/>
        <w:spacing w:line="440" w:lineRule="exact"/>
        <w:ind w:firstLineChars="250" w:firstLine="525"/>
        <w:rPr>
          <w:rFonts w:cs="Times New Roman" w:hint="eastAsia"/>
          <w:sz w:val="21"/>
          <w:szCs w:val="21"/>
        </w:rPr>
      </w:pPr>
      <w:r w:rsidRPr="00002983">
        <w:rPr>
          <w:rFonts w:cs="Times New Roman"/>
          <w:sz w:val="21"/>
          <w:szCs w:val="21"/>
        </w:rPr>
        <w:t>（一）由甲方组织或委托相关部门</w:t>
      </w:r>
      <w:r w:rsidRPr="00002983">
        <w:rPr>
          <w:rFonts w:cs="Times New Roman" w:hint="eastAsia"/>
          <w:sz w:val="21"/>
          <w:szCs w:val="21"/>
        </w:rPr>
        <w:t>对服务的内容及成果进行验收</w:t>
      </w:r>
      <w:r w:rsidRPr="00002983">
        <w:rPr>
          <w:rFonts w:cs="Times New Roman"/>
          <w:sz w:val="21"/>
          <w:szCs w:val="21"/>
        </w:rPr>
        <w:t>。</w:t>
      </w:r>
    </w:p>
    <w:p w:rsidR="00FA0020" w:rsidRPr="00002983" w:rsidRDefault="00FA0020" w:rsidP="00FA0020">
      <w:pPr>
        <w:adjustRightInd w:val="0"/>
        <w:snapToGrid w:val="0"/>
        <w:spacing w:line="440" w:lineRule="exact"/>
        <w:ind w:firstLineChars="250" w:firstLine="525"/>
        <w:rPr>
          <w:rFonts w:cs="Times New Roman" w:hint="eastAsia"/>
          <w:sz w:val="21"/>
          <w:szCs w:val="21"/>
        </w:rPr>
      </w:pPr>
      <w:r w:rsidRPr="00002983">
        <w:rPr>
          <w:rFonts w:cs="Times New Roman"/>
          <w:sz w:val="21"/>
          <w:szCs w:val="21"/>
        </w:rPr>
        <w:t>（二）验收依据：合同文本、合同附件、招标文件及响应文件。</w:t>
      </w:r>
    </w:p>
    <w:p w:rsidR="00FA0020" w:rsidRPr="00002983" w:rsidRDefault="00FA0020" w:rsidP="00FA0020">
      <w:pPr>
        <w:adjustRightInd w:val="0"/>
        <w:spacing w:line="440" w:lineRule="exact"/>
        <w:ind w:firstLineChars="200" w:firstLine="420"/>
        <w:rPr>
          <w:rFonts w:cs="Times New Roman" w:hint="eastAsia"/>
          <w:sz w:val="21"/>
          <w:szCs w:val="21"/>
        </w:rPr>
      </w:pPr>
      <w:r>
        <w:rPr>
          <w:rFonts w:cs="Times New Roman" w:hint="eastAsia"/>
          <w:sz w:val="21"/>
          <w:szCs w:val="21"/>
        </w:rPr>
        <w:t>6</w:t>
      </w:r>
      <w:r w:rsidRPr="00002983">
        <w:rPr>
          <w:rFonts w:cs="Times New Roman"/>
          <w:sz w:val="21"/>
          <w:szCs w:val="21"/>
        </w:rPr>
        <w:t>、违约责任：</w:t>
      </w:r>
    </w:p>
    <w:p w:rsidR="00FA0020" w:rsidRPr="00CA1F8B" w:rsidRDefault="00FA0020" w:rsidP="00FA0020">
      <w:pPr>
        <w:adjustRightInd w:val="0"/>
        <w:snapToGrid w:val="0"/>
        <w:spacing w:line="440" w:lineRule="exact"/>
        <w:ind w:firstLineChars="250" w:firstLine="525"/>
        <w:rPr>
          <w:rFonts w:cs="Times New Roman" w:hint="eastAsia"/>
          <w:sz w:val="21"/>
          <w:szCs w:val="21"/>
        </w:rPr>
      </w:pPr>
      <w:bookmarkStart w:id="3" w:name="_Hlk3968640"/>
      <w:r w:rsidRPr="00CA1F8B">
        <w:rPr>
          <w:rFonts w:cs="Times New Roman"/>
          <w:sz w:val="21"/>
          <w:szCs w:val="21"/>
        </w:rPr>
        <w:t>（</w:t>
      </w:r>
      <w:r w:rsidRPr="00CA1F8B">
        <w:rPr>
          <w:rFonts w:cs="Times New Roman" w:hint="eastAsia"/>
          <w:sz w:val="21"/>
          <w:szCs w:val="21"/>
        </w:rPr>
        <w:t>1</w:t>
      </w:r>
      <w:r w:rsidRPr="00CA1F8B">
        <w:rPr>
          <w:rFonts w:cs="Times New Roman"/>
          <w:sz w:val="21"/>
          <w:szCs w:val="21"/>
        </w:rPr>
        <w:t>）按《中华人民共和国民法典》中的相关条款执行。</w:t>
      </w:r>
    </w:p>
    <w:p w:rsidR="00FA0020" w:rsidRPr="00CA1F8B" w:rsidRDefault="00FA0020" w:rsidP="00FA0020">
      <w:pPr>
        <w:adjustRightInd w:val="0"/>
        <w:snapToGrid w:val="0"/>
        <w:spacing w:line="440" w:lineRule="exact"/>
        <w:ind w:firstLineChars="250" w:firstLine="525"/>
        <w:rPr>
          <w:rFonts w:cs="Times New Roman" w:hint="eastAsia"/>
          <w:sz w:val="21"/>
          <w:szCs w:val="21"/>
        </w:rPr>
      </w:pPr>
      <w:r w:rsidRPr="00CA1F8B">
        <w:rPr>
          <w:rFonts w:cs="Times New Roman" w:hint="eastAsia"/>
          <w:sz w:val="21"/>
          <w:szCs w:val="21"/>
        </w:rPr>
        <w:t>（2）</w:t>
      </w:r>
      <w:r w:rsidRPr="00CA1F8B">
        <w:rPr>
          <w:rFonts w:cs="Times New Roman"/>
          <w:sz w:val="21"/>
          <w:szCs w:val="21"/>
        </w:rPr>
        <w:t>供应商所供产品在正常使用中，由于产品本身质量问题给采购人造成损失的，供应商应负责赔偿。</w:t>
      </w:r>
    </w:p>
    <w:p w:rsidR="00FA0020" w:rsidRPr="00CA1F8B" w:rsidRDefault="00FA0020" w:rsidP="00FA0020">
      <w:pPr>
        <w:adjustRightInd w:val="0"/>
        <w:snapToGrid w:val="0"/>
        <w:spacing w:line="440" w:lineRule="exact"/>
        <w:ind w:firstLineChars="250" w:firstLine="525"/>
        <w:rPr>
          <w:rFonts w:cs="Times New Roman" w:hint="eastAsia"/>
          <w:sz w:val="21"/>
          <w:szCs w:val="21"/>
        </w:rPr>
      </w:pPr>
      <w:r w:rsidRPr="00CA1F8B">
        <w:rPr>
          <w:rFonts w:cs="Times New Roman" w:hint="eastAsia"/>
          <w:sz w:val="21"/>
          <w:szCs w:val="21"/>
        </w:rPr>
        <w:t>（3）未按合同要求提供产品或产品质量不能满足合同要求，采购人应当将供应商违约的情况以及拟采取的措施以书面形式报政府采购监管部门，根据政府采购监管部门的处理意见，采购人有权依据《</w:t>
      </w:r>
      <w:r w:rsidRPr="00CA1F8B">
        <w:rPr>
          <w:rFonts w:cs="Times New Roman"/>
          <w:sz w:val="21"/>
          <w:szCs w:val="21"/>
        </w:rPr>
        <w:t>中华人民共和国民法典</w:t>
      </w:r>
      <w:r w:rsidRPr="00CA1F8B">
        <w:rPr>
          <w:rFonts w:cs="Times New Roman" w:hint="eastAsia"/>
          <w:sz w:val="21"/>
          <w:szCs w:val="21"/>
        </w:rPr>
        <w:t>》有关条款及合同约定终止合同，并要</w:t>
      </w:r>
      <w:r w:rsidRPr="00CA1F8B">
        <w:rPr>
          <w:rFonts w:cs="Times New Roman" w:hint="eastAsia"/>
          <w:sz w:val="21"/>
          <w:szCs w:val="21"/>
        </w:rPr>
        <w:lastRenderedPageBreak/>
        <w:t>求供应商承担违约责任。同时，政府采购监管部门有权依据《政府采购法》及相关法律法规对供应商的违法行为进行相应的处罚。</w:t>
      </w:r>
    </w:p>
    <w:bookmarkEnd w:id="3"/>
    <w:p w:rsidR="00FA0020" w:rsidRDefault="00FA0020" w:rsidP="00FA0020">
      <w:pPr>
        <w:spacing w:line="480" w:lineRule="exact"/>
        <w:ind w:firstLineChars="200" w:firstLine="420"/>
        <w:rPr>
          <w:rFonts w:cs="Times New Roman" w:hint="eastAsia"/>
          <w:sz w:val="21"/>
          <w:szCs w:val="21"/>
        </w:rPr>
      </w:pPr>
      <w:r w:rsidRPr="00CA1F8B">
        <w:rPr>
          <w:rFonts w:cs="Times New Roman" w:hint="eastAsia"/>
          <w:sz w:val="21"/>
          <w:szCs w:val="21"/>
        </w:rPr>
        <w:t>二、</w:t>
      </w:r>
      <w:bookmarkEnd w:id="1"/>
      <w:r>
        <w:rPr>
          <w:rFonts w:cs="Times New Roman" w:hint="eastAsia"/>
          <w:sz w:val="21"/>
          <w:szCs w:val="21"/>
        </w:rPr>
        <w:t>服务要求：</w:t>
      </w:r>
      <w:r>
        <w:rPr>
          <w:rFonts w:cs="Times New Roman"/>
          <w:sz w:val="21"/>
          <w:szCs w:val="21"/>
        </w:rPr>
        <w:t xml:space="preserve"> </w:t>
      </w:r>
    </w:p>
    <w:p w:rsidR="00FA0020" w:rsidRPr="004E7A7C" w:rsidRDefault="00FA0020" w:rsidP="00FA0020">
      <w:pPr>
        <w:adjustRightInd w:val="0"/>
        <w:snapToGrid w:val="0"/>
        <w:spacing w:line="360" w:lineRule="auto"/>
        <w:jc w:val="center"/>
        <w:rPr>
          <w:rFonts w:hint="eastAsia"/>
          <w:b/>
          <w:bCs/>
          <w:sz w:val="28"/>
          <w:szCs w:val="36"/>
        </w:rPr>
      </w:pPr>
      <w:r w:rsidRPr="004E7A7C">
        <w:rPr>
          <w:rFonts w:hint="eastAsia"/>
          <w:b/>
          <w:bCs/>
          <w:sz w:val="28"/>
          <w:szCs w:val="36"/>
        </w:rPr>
        <w:t>建设内容</w:t>
      </w:r>
    </w:p>
    <w:p w:rsidR="00FA0020" w:rsidRPr="004E7A7C" w:rsidRDefault="00FA0020" w:rsidP="00FA0020">
      <w:pPr>
        <w:adjustRightInd w:val="0"/>
        <w:snapToGrid w:val="0"/>
        <w:spacing w:line="360" w:lineRule="auto"/>
        <w:ind w:firstLineChars="200" w:firstLine="562"/>
        <w:rPr>
          <w:rFonts w:hint="eastAsia"/>
          <w:b/>
          <w:bCs/>
          <w:sz w:val="28"/>
          <w:szCs w:val="36"/>
        </w:rPr>
      </w:pPr>
      <w:r w:rsidRPr="004E7A7C">
        <w:rPr>
          <w:rFonts w:hint="eastAsia"/>
          <w:b/>
          <w:bCs/>
          <w:sz w:val="28"/>
          <w:szCs w:val="36"/>
        </w:rPr>
        <w:t>1、运行维护服务</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1.1、运行维护工作内容</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管委会机房信息化运维工作依据《陕西省党政部门网络与信息系统安全运维工作指南》相关要求开展运维工作，具体工作内容如下：</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1．人员配置：派驻6名现场运维工程师，进行5*8小时运维工作，全力保障管委会机房信息化等相关工作的开展。</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2. 问题处理：每天对管委会机关机房网络设备、网络安全设备、政务大厅信网络设备、值班室设备、无线WIFI设备、服务器、UPS、精密空调等设备进行巡检，有问题第一时间进行处理。</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3．服务内容：</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机关信息化资产安全运行维护：按照资产属性进行分类管理，分为：机关信息化资产、机房设备资产以及桌面端资产（含外设）。编制资产的安全运行维护清单，内容包括资产安全责任部门、资产负责人、业务属性、资产类型、型号、使用范围、部署位置、IP地址并且要明确每个资产的安全防护需求，目前管理资产10280条，与此同时，每月对机房内网络设备及安全设备进行配置检测，并进行配置备份，并保障机房内环境安全。</w:t>
      </w:r>
    </w:p>
    <w:p w:rsidR="00FA0020" w:rsidRPr="004E7A7C" w:rsidRDefault="00FA0020" w:rsidP="00FA0020">
      <w:pPr>
        <w:pStyle w:val="YL"/>
        <w:adjustRightInd w:val="0"/>
        <w:snapToGrid w:val="0"/>
        <w:rPr>
          <w:rFonts w:ascii="宋体" w:hAnsi="宋体" w:cstheme="minorEastAsia" w:hint="eastAsia"/>
          <w:color w:val="000000"/>
          <w:kern w:val="0"/>
          <w:lang w:val="zh-CN"/>
        </w:rPr>
      </w:pPr>
      <w:r w:rsidRPr="004E7A7C">
        <w:rPr>
          <w:rFonts w:ascii="宋体" w:hAnsi="宋体" w:cstheme="minorEastAsia" w:hint="eastAsia"/>
        </w:rPr>
        <w:t>（2）网络运行及安全设备运行保障：</w:t>
      </w:r>
      <w:r w:rsidRPr="004E7A7C">
        <w:rPr>
          <w:rFonts w:ascii="宋体" w:hAnsi="宋体" w:cstheme="minorEastAsia" w:hint="eastAsia"/>
          <w:color w:val="000000"/>
          <w:kern w:val="0"/>
          <w:lang w:val="zh-CN"/>
        </w:rPr>
        <w:t>根据不同业务的安全需求，按照管委会现有的</w:t>
      </w:r>
      <w:r w:rsidRPr="004E7A7C">
        <w:rPr>
          <w:rFonts w:ascii="宋体" w:hAnsi="宋体" w:cstheme="minorEastAsia" w:hint="eastAsia"/>
          <w:lang w:val="zh-CN"/>
        </w:rPr>
        <w:t>网络</w:t>
      </w:r>
      <w:r w:rsidRPr="004E7A7C">
        <w:rPr>
          <w:rFonts w:ascii="宋体" w:hAnsi="宋体" w:cstheme="minorEastAsia" w:hint="eastAsia"/>
          <w:color w:val="000000"/>
          <w:kern w:val="0"/>
          <w:lang w:val="zh-CN"/>
        </w:rPr>
        <w:t>及安全设备，对各部门网络进行规划、维护，并对安全系统的访问控制、入侵防范、脆弱性管理、入侵防范、变更管理及日志管理方面进行保障。</w:t>
      </w:r>
      <w:bookmarkStart w:id="4" w:name="_Toc23772"/>
      <w:bookmarkStart w:id="5" w:name="_Toc68697529"/>
    </w:p>
    <w:p w:rsidR="00FA0020" w:rsidRPr="004E7A7C" w:rsidRDefault="00FA0020" w:rsidP="00FA0020">
      <w:pPr>
        <w:pStyle w:val="YL"/>
        <w:adjustRightInd w:val="0"/>
        <w:snapToGrid w:val="0"/>
        <w:rPr>
          <w:rFonts w:ascii="宋体" w:hAnsi="宋体" w:cstheme="minorEastAsia" w:hint="eastAsia"/>
          <w:color w:val="000000"/>
          <w:kern w:val="0"/>
          <w:lang w:val="zh-CN"/>
        </w:rPr>
      </w:pPr>
      <w:r w:rsidRPr="004E7A7C">
        <w:rPr>
          <w:rFonts w:ascii="宋体" w:hAnsi="宋体" w:cstheme="minorEastAsia" w:hint="eastAsia"/>
          <w:color w:val="000000"/>
          <w:kern w:val="0"/>
          <w:lang w:val="zh-CN"/>
        </w:rPr>
        <w:t>1）</w:t>
      </w:r>
      <w:r w:rsidRPr="004E7A7C">
        <w:rPr>
          <w:rFonts w:ascii="宋体" w:hAnsi="宋体" w:cstheme="minorEastAsia" w:hint="eastAsia"/>
        </w:rPr>
        <w:t>安全设备</w:t>
      </w:r>
      <w:bookmarkEnd w:id="4"/>
      <w:bookmarkEnd w:id="5"/>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区域边界防护：在互联网出口区域、应用业务或数据中心区域、其他重要区域边界部署防火墙和必要的安全分析工具，以阻断网络攻击、管控网络访问、分析网络流量、发现安全威胁，及时预警。</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业务安全防护：根据业务类型部署WEB应用防火墙、漏洞扫描等相应的安全措施，每月进行漏洞扫描并通知各业务部门及时处置，对业务系统进行保护。</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lastRenderedPageBreak/>
        <w:t>虚拟化系统防护：通过虚拟化管理系统，按需分配虚拟化系统资源，对于虚拟化平台CPU使用率、内存使用率、硬盘使用率进行进行检测分析，根据不同业务和空间使用情况，优化应用管理，及时给业务员部门提出建议。</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工作终端安全防护：要求工作终端必须安装杀毒软件，定期查杀病毒，并通过安全入侵防护检测，及时通报沦陷主机进行修复。</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外网接入防护：部署VPN设备实现外网安全接入，VPN账号使用需要向沣东新城管委会办公室申请，通过审批后才允许访问，并使用密码验证策略，目前管理VPN账号1233个，负责账号的增、删、改、查及VPN设备的日常运行和维护。</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运维安全防护：使用堡垒机等设备，对于运维操作进行统一管理，对远程运维操作进行严格审批和精细化时段管控，禁止对外长期开放远程运维功能，并详细记录运维人员及操作信息。</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网络安全防护：现有的无线、有线网络均设置访问控制措施，对接入的设备进行管控，严禁私接路由器、交换机等网络设备。通过上网认证控制内外网访问，目前管理上网认证账号1761个。</w:t>
      </w:r>
    </w:p>
    <w:p w:rsidR="00FA0020" w:rsidRPr="004E7A7C" w:rsidRDefault="00FA0020" w:rsidP="00FA0020">
      <w:pPr>
        <w:pStyle w:val="YL"/>
        <w:numPr>
          <w:ilvl w:val="0"/>
          <w:numId w:val="7"/>
        </w:numPr>
        <w:adjustRightInd w:val="0"/>
        <w:snapToGrid w:val="0"/>
        <w:ind w:left="0" w:firstLine="480"/>
        <w:rPr>
          <w:rFonts w:ascii="宋体" w:hAnsi="宋体" w:cstheme="minorEastAsia" w:hint="eastAsia"/>
        </w:rPr>
      </w:pPr>
      <w:r w:rsidRPr="004E7A7C">
        <w:rPr>
          <w:rFonts w:ascii="宋体" w:hAnsi="宋体" w:cstheme="minorEastAsia" w:hint="eastAsia"/>
        </w:rPr>
        <w:t>政务专网维护：现有政务网和互联网融合后，由上网认证和网闸进行安全管控，对每个业务部门需要访问的网址独立管理和维护，落实到每个人需要及能访问到的政务网址，其他一律管控不能访问，确保政务网安全。</w:t>
      </w:r>
    </w:p>
    <w:p w:rsidR="00FA0020" w:rsidRPr="004E7A7C" w:rsidRDefault="00FA0020" w:rsidP="00FA0020">
      <w:pPr>
        <w:pStyle w:val="YL"/>
        <w:adjustRightInd w:val="0"/>
        <w:snapToGrid w:val="0"/>
        <w:rPr>
          <w:rFonts w:ascii="宋体" w:hAnsi="宋体" w:cstheme="minorEastAsia" w:hint="eastAsia"/>
        </w:rPr>
      </w:pPr>
      <w:bookmarkStart w:id="6" w:name="_Toc68697530"/>
      <w:bookmarkStart w:id="7" w:name="_Toc22621"/>
      <w:r w:rsidRPr="004E7A7C">
        <w:rPr>
          <w:rFonts w:ascii="宋体" w:hAnsi="宋体" w:cstheme="minorEastAsia" w:hint="eastAsia"/>
        </w:rPr>
        <w:t>2）访问控制</w:t>
      </w:r>
      <w:bookmarkEnd w:id="6"/>
      <w:bookmarkEnd w:id="7"/>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针对防火墙、入侵检测系统等安全设备和网络设备，按照最小范围授权原则建立安全运维管理账号，设置相应的运维管理人员对其进行安全运维操作，明确各个管理账户的责任和权限。</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指定专门的系统管理员进行网络账户管理，所有的网络账户均应实名化。系统管理员对账户的申请、权限更改、删除等操作进行电子化或纸质的完整记录。</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对于互联网出口区域、应用业务或数据中心区域、其他重要区域之间设置的防火墙等安全设备，应采用白名单模式配置ACL策略，仅开放网络安全运维主体允许的IP、端口，对于不同专线划分不同访问控制，目前管委会互联网专线2条（电信1000M主、联通200M备）城改办电信50M专线1条）。</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配置网络策略将运维管理网段与用户接入网段进行隔离，控制允许登录访问设备的IP地址范围，仅限安全运维人员能够登录访问设备。</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lastRenderedPageBreak/>
        <w:t>安全运维人员原则上以现场运维实施为主，如需远程运维应报沣东新城管理委员会同意后，通过堡垒机等运维管控设备进行远程运维操作，操作完成后应关闭相应的远程运维授权。</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配置策略的导出、增删修改等应经过沣东新城管理委员会办公室同意确认后方可操作，并将相应策略导入配置策略库进行备份。</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所有网络与安全设备均由系统管理员分配IP地址并进行记录后方可接入网络。</w:t>
      </w:r>
    </w:p>
    <w:p w:rsidR="00FA0020" w:rsidRPr="004E7A7C" w:rsidRDefault="00FA0020" w:rsidP="00FA0020">
      <w:pPr>
        <w:pStyle w:val="YL"/>
        <w:numPr>
          <w:ilvl w:val="0"/>
          <w:numId w:val="8"/>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上述访问控制策略配置每季度在相关设备上核查、备份一次。</w:t>
      </w:r>
    </w:p>
    <w:p w:rsidR="00FA0020" w:rsidRPr="004E7A7C" w:rsidRDefault="00FA0020" w:rsidP="00FA0020">
      <w:pPr>
        <w:pStyle w:val="YL"/>
        <w:adjustRightInd w:val="0"/>
        <w:snapToGrid w:val="0"/>
        <w:rPr>
          <w:rFonts w:ascii="宋体" w:hAnsi="宋体" w:cstheme="minorEastAsia" w:hint="eastAsia"/>
        </w:rPr>
      </w:pPr>
      <w:bookmarkStart w:id="8" w:name="_Toc17646"/>
      <w:bookmarkStart w:id="9" w:name="_Toc68697534"/>
      <w:bookmarkStart w:id="10" w:name="_Toc68697531"/>
      <w:r w:rsidRPr="004E7A7C">
        <w:rPr>
          <w:rFonts w:ascii="宋体" w:hAnsi="宋体" w:cstheme="minorEastAsia" w:hint="eastAsia"/>
        </w:rPr>
        <w:t>3）入侵防范</w:t>
      </w:r>
      <w:bookmarkEnd w:id="8"/>
      <w:bookmarkEnd w:id="9"/>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根据各机构自身网络安全需求建立安全防护措施，部署入侵检测及防御设备，实现对入侵行为的发现、告警、阻断和取证，至少满足以下要求：</w:t>
      </w:r>
    </w:p>
    <w:p w:rsidR="00FA0020" w:rsidRPr="004E7A7C" w:rsidRDefault="00FA0020" w:rsidP="00FA0020">
      <w:pPr>
        <w:pStyle w:val="YL"/>
        <w:numPr>
          <w:ilvl w:val="0"/>
          <w:numId w:val="9"/>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对于互联网出口区域、数据中心区域等关键区域流量进行异常流量、攻击流量的安全分析，发生入侵事件时及时告警，并能够立即阻断。</w:t>
      </w:r>
    </w:p>
    <w:p w:rsidR="00FA0020" w:rsidRPr="004E7A7C" w:rsidRDefault="00FA0020" w:rsidP="00FA0020">
      <w:pPr>
        <w:pStyle w:val="YL"/>
        <w:numPr>
          <w:ilvl w:val="0"/>
          <w:numId w:val="9"/>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当检测到攻击行为时，能够记录攻击源IP、攻击类型、攻击目的、攻击时间、攻击流量等关键信息，并可结合日志进行溯源分析。</w:t>
      </w:r>
    </w:p>
    <w:p w:rsidR="00FA0020" w:rsidRPr="004E7A7C" w:rsidRDefault="00FA0020" w:rsidP="00FA0020">
      <w:pPr>
        <w:pStyle w:val="YL"/>
        <w:numPr>
          <w:ilvl w:val="0"/>
          <w:numId w:val="9"/>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对重要的核心业务及数据系统，应具备高级威胁的发现、处置、分析能力，及时定位、阻断和溯源。</w:t>
      </w:r>
    </w:p>
    <w:p w:rsidR="00FA0020" w:rsidRPr="004E7A7C" w:rsidRDefault="00FA0020" w:rsidP="00FA0020">
      <w:pPr>
        <w:pStyle w:val="YL"/>
        <w:numPr>
          <w:ilvl w:val="0"/>
          <w:numId w:val="9"/>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每月对管维会各部门业务服务器共47台进行漏洞扫描，整理详细资料，分发各部门进行处理。</w:t>
      </w:r>
    </w:p>
    <w:p w:rsidR="00FA0020" w:rsidRPr="004E7A7C" w:rsidRDefault="00FA0020" w:rsidP="00FA0020">
      <w:pPr>
        <w:pStyle w:val="YL"/>
        <w:adjustRightInd w:val="0"/>
        <w:snapToGrid w:val="0"/>
        <w:rPr>
          <w:rFonts w:ascii="宋体" w:hAnsi="宋体" w:cstheme="minorEastAsia" w:hint="eastAsia"/>
        </w:rPr>
      </w:pPr>
      <w:bookmarkStart w:id="11" w:name="_Toc7412"/>
      <w:r w:rsidRPr="004E7A7C">
        <w:rPr>
          <w:rFonts w:ascii="宋体" w:hAnsi="宋体" w:cstheme="minorEastAsia" w:hint="eastAsia"/>
        </w:rPr>
        <w:t>4）脆弱性管理</w:t>
      </w:r>
      <w:bookmarkEnd w:id="10"/>
      <w:bookmarkEnd w:id="11"/>
    </w:p>
    <w:p w:rsidR="00FA0020" w:rsidRPr="004E7A7C" w:rsidRDefault="00FA0020" w:rsidP="00FA0020">
      <w:pPr>
        <w:pStyle w:val="YL"/>
        <w:adjustRightInd w:val="0"/>
        <w:snapToGrid w:val="0"/>
        <w:rPr>
          <w:rFonts w:ascii="宋体" w:hAnsi="宋体" w:cstheme="minorEastAsia" w:hint="eastAsia"/>
          <w:color w:val="000000"/>
          <w:kern w:val="0"/>
          <w:lang w:val="zh-CN"/>
        </w:rPr>
      </w:pPr>
      <w:r w:rsidRPr="004E7A7C">
        <w:rPr>
          <w:rFonts w:ascii="宋体" w:hAnsi="宋体" w:cstheme="minorEastAsia" w:hint="eastAsia"/>
          <w:color w:val="000000"/>
          <w:kern w:val="0"/>
          <w:lang w:val="zh-CN"/>
        </w:rPr>
        <w:t>安全运维人员实现端口管理、口令管理、漏洞威胁等安全控制方法，及时对重要安全漏洞（紧急、高危级别）进行加固，参照相关国家技术标准，定期进行网络安全风险评估，有效控制网络及安全设备的脆弱性。</w:t>
      </w:r>
    </w:p>
    <w:p w:rsidR="00FA0020" w:rsidRPr="004E7A7C" w:rsidRDefault="00FA0020" w:rsidP="00FA0020">
      <w:pPr>
        <w:pStyle w:val="YL"/>
        <w:numPr>
          <w:ilvl w:val="0"/>
          <w:numId w:val="10"/>
        </w:numPr>
        <w:adjustRightInd w:val="0"/>
        <w:snapToGrid w:val="0"/>
        <w:ind w:left="0" w:firstLine="480"/>
        <w:rPr>
          <w:rFonts w:ascii="宋体" w:hAnsi="宋体" w:cstheme="minorEastAsia" w:hint="eastAsia"/>
          <w:lang w:val="zh-CN"/>
        </w:rPr>
      </w:pPr>
      <w:bookmarkStart w:id="12" w:name="_Toc68697532"/>
      <w:r w:rsidRPr="004E7A7C">
        <w:rPr>
          <w:rFonts w:ascii="宋体" w:hAnsi="宋体" w:cstheme="minorEastAsia" w:hint="eastAsia"/>
          <w:lang w:val="zh-CN"/>
        </w:rPr>
        <w:t>口令管理</w:t>
      </w:r>
      <w:bookmarkEnd w:id="12"/>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安全设备运维管理员口令，至少每季度更新一次。网络设备运维管理员的口令至少每年更新一次。</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管理口令应采取强口令安全策略包括大小写字母，数字，字符等至少三类，长度8位以上密码。</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管理口令不能重复使用最近3次以内已使用过的密码。</w:t>
      </w:r>
    </w:p>
    <w:p w:rsidR="00FA0020" w:rsidRPr="004E7A7C" w:rsidRDefault="00FA0020" w:rsidP="00FA0020">
      <w:pPr>
        <w:pStyle w:val="YL"/>
        <w:numPr>
          <w:ilvl w:val="0"/>
          <w:numId w:val="10"/>
        </w:numPr>
        <w:adjustRightInd w:val="0"/>
        <w:snapToGrid w:val="0"/>
        <w:ind w:left="0" w:firstLine="480"/>
        <w:rPr>
          <w:rFonts w:ascii="宋体" w:hAnsi="宋体" w:cstheme="minorEastAsia" w:hint="eastAsia"/>
          <w:lang w:val="zh-CN"/>
        </w:rPr>
      </w:pPr>
      <w:bookmarkStart w:id="13" w:name="_Toc68697533"/>
      <w:r w:rsidRPr="004E7A7C">
        <w:rPr>
          <w:rFonts w:ascii="宋体" w:hAnsi="宋体" w:cstheme="minorEastAsia" w:hint="eastAsia"/>
          <w:lang w:val="zh-CN"/>
        </w:rPr>
        <w:t>漏洞管理</w:t>
      </w:r>
      <w:bookmarkEnd w:id="13"/>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lastRenderedPageBreak/>
        <w:t xml:space="preserve">中、高风险漏洞定义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操作系统层面依据CVE标准。</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网络层面依据CVE标准。</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数据库层面  依据CVE标准。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中间件包括应用组件包   依据CVE标准。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单位自主开发的业务应用</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漏洞处理原则</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所有高、中风险必须在规定时间内完成修复。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对于有关安全漏洞的修复方案经评估后会影响系统稳定或短期不能找到解决方案的漏洞由党委、管委会办公室会同有关部门出具体解决方案。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不定期对本制度执行情况进行检查确保所有漏洞都按照流程进行了有效处理。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 xml:space="preserve">针对发生的安全事件及时总结经验和教训避免再度发生类似事件。 </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协助各部门提供安全漏洞测试和修复方法并定期组织安全培训。</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每月对机房服务器、网络设备、安全设备、数据库、中间件进行漏洞扫描。</w:t>
      </w:r>
    </w:p>
    <w:p w:rsidR="00FA0020" w:rsidRPr="004E7A7C" w:rsidRDefault="00FA0020" w:rsidP="00FA0020">
      <w:pPr>
        <w:pStyle w:val="YL"/>
        <w:numPr>
          <w:ilvl w:val="0"/>
          <w:numId w:val="10"/>
        </w:numPr>
        <w:adjustRightInd w:val="0"/>
        <w:snapToGrid w:val="0"/>
        <w:ind w:left="0" w:firstLine="480"/>
        <w:rPr>
          <w:rFonts w:ascii="宋体" w:hAnsi="宋体" w:cstheme="minorEastAsia" w:hint="eastAsia"/>
          <w:lang w:val="zh-CN"/>
        </w:rPr>
      </w:pPr>
      <w:r w:rsidRPr="004E7A7C">
        <w:rPr>
          <w:rFonts w:ascii="宋体" w:hAnsi="宋体" w:cstheme="minorEastAsia" w:hint="eastAsia"/>
          <w:lang w:val="zh-CN"/>
        </w:rPr>
        <w:t>风险评估</w:t>
      </w:r>
    </w:p>
    <w:p w:rsidR="00FA0020" w:rsidRPr="004E7A7C" w:rsidRDefault="00FA0020" w:rsidP="00FA0020">
      <w:pPr>
        <w:pStyle w:val="YL"/>
        <w:adjustRightInd w:val="0"/>
        <w:snapToGrid w:val="0"/>
        <w:rPr>
          <w:rFonts w:ascii="宋体" w:hAnsi="宋体" w:cstheme="minorEastAsia" w:hint="eastAsia"/>
          <w:lang w:val="zh-CN"/>
        </w:rPr>
      </w:pPr>
      <w:r w:rsidRPr="004E7A7C">
        <w:rPr>
          <w:rFonts w:ascii="宋体" w:hAnsi="宋体" w:cstheme="minorEastAsia" w:hint="eastAsia"/>
          <w:lang w:val="zh-CN"/>
        </w:rPr>
        <w:t>每年进行一次安全风险评估，出具安全风险评估报告，交沣东新城管委会办公室，对相应安全风险提出建议。</w:t>
      </w:r>
    </w:p>
    <w:p w:rsidR="00FA0020" w:rsidRPr="004E7A7C" w:rsidRDefault="00FA0020" w:rsidP="00FA0020">
      <w:pPr>
        <w:pStyle w:val="YL"/>
        <w:adjustRightInd w:val="0"/>
        <w:snapToGrid w:val="0"/>
        <w:rPr>
          <w:rFonts w:ascii="宋体" w:hAnsi="宋体" w:cstheme="minorEastAsia" w:hint="eastAsia"/>
        </w:rPr>
      </w:pPr>
      <w:bookmarkStart w:id="14" w:name="_Toc14374"/>
      <w:bookmarkStart w:id="15" w:name="_Toc19171"/>
      <w:bookmarkStart w:id="16" w:name="_Toc32386"/>
      <w:r w:rsidRPr="004E7A7C">
        <w:rPr>
          <w:rFonts w:ascii="宋体" w:hAnsi="宋体" w:cstheme="minorEastAsia" w:hint="eastAsia"/>
        </w:rPr>
        <w:t>5）网络运行分析与管理服务</w:t>
      </w:r>
      <w:bookmarkEnd w:id="14"/>
      <w:bookmarkEnd w:id="15"/>
      <w:bookmarkEnd w:id="16"/>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 xml:space="preserve">网络运行分析与管理服务是指工程师通过对网络运行状况、网络问题进行周期性检查、分析后，为客户提出指导性建议的一种综合性高级服务，其内容包括：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70"/>
      </w:tblGrid>
      <w:tr w:rsidR="00FA0020" w:rsidRPr="004E7A7C" w:rsidTr="00B829BF">
        <w:trPr>
          <w:jc w:val="center"/>
        </w:trPr>
        <w:tc>
          <w:tcPr>
            <w:tcW w:w="4204" w:type="dxa"/>
            <w:shd w:val="clear" w:color="auto" w:fill="B3B3B3"/>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服务内容</w:t>
            </w:r>
          </w:p>
        </w:tc>
        <w:tc>
          <w:tcPr>
            <w:tcW w:w="4249" w:type="dxa"/>
            <w:shd w:val="clear" w:color="auto" w:fill="B3B3B3"/>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服务优点</w:t>
            </w:r>
          </w:p>
        </w:tc>
      </w:tr>
      <w:tr w:rsidR="00FA0020" w:rsidRPr="004E7A7C" w:rsidTr="00B829BF">
        <w:trPr>
          <w:jc w:val="center"/>
        </w:trPr>
        <w:tc>
          <w:tcPr>
            <w:tcW w:w="4204"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向客户提供网络专家电话号码。</w:t>
            </w:r>
          </w:p>
        </w:tc>
        <w:tc>
          <w:tcPr>
            <w:tcW w:w="4249"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保证重大问题第一连线至网络专家。</w:t>
            </w:r>
          </w:p>
        </w:tc>
      </w:tr>
      <w:tr w:rsidR="00FA0020" w:rsidRPr="004E7A7C" w:rsidTr="00B829BF">
        <w:trPr>
          <w:jc w:val="center"/>
        </w:trPr>
        <w:tc>
          <w:tcPr>
            <w:tcW w:w="4204"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网络专家组每周与客户进行不少于2小时的电话技术交流</w:t>
            </w:r>
          </w:p>
        </w:tc>
        <w:tc>
          <w:tcPr>
            <w:tcW w:w="4249"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以最小成本保证及时解答客户关心的技术问题，并就某一领域技术问题展开深层次沟通。</w:t>
            </w:r>
          </w:p>
        </w:tc>
      </w:tr>
      <w:tr w:rsidR="00FA0020" w:rsidRPr="004E7A7C" w:rsidTr="00B829BF">
        <w:trPr>
          <w:jc w:val="center"/>
        </w:trPr>
        <w:tc>
          <w:tcPr>
            <w:tcW w:w="4204"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每月向客户提交CASE汇总分析报告，并可扩展到每年17次（月度、季度、年度）</w:t>
            </w:r>
          </w:p>
        </w:tc>
        <w:tc>
          <w:tcPr>
            <w:tcW w:w="4249" w:type="dxa"/>
            <w:vAlign w:val="center"/>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使客户了解网络历史故障情况以及故障预防建议，最大程度减少网络故障隐患，更高效的进行网络管理。</w:t>
            </w:r>
          </w:p>
        </w:tc>
      </w:tr>
    </w:tbl>
    <w:p w:rsidR="00FA0020" w:rsidRPr="004E7A7C" w:rsidRDefault="00FA0020" w:rsidP="00FA0020">
      <w:pPr>
        <w:pStyle w:val="YL"/>
        <w:adjustRightInd w:val="0"/>
        <w:snapToGrid w:val="0"/>
        <w:rPr>
          <w:rFonts w:ascii="宋体" w:hAnsi="宋体" w:cstheme="minorEastAsia" w:hint="eastAsia"/>
          <w:color w:val="000000"/>
          <w:kern w:val="0"/>
          <w:lang w:val="zh-CN"/>
        </w:rPr>
      </w:pPr>
      <w:r w:rsidRPr="004E7A7C">
        <w:rPr>
          <w:rFonts w:ascii="宋体" w:hAnsi="宋体" w:cstheme="minorEastAsia" w:hint="eastAsia"/>
        </w:rPr>
        <w:t>（3）工作终端安全运维：</w:t>
      </w:r>
      <w:r w:rsidRPr="004E7A7C">
        <w:rPr>
          <w:rFonts w:ascii="宋体" w:hAnsi="宋体" w:cstheme="minorEastAsia" w:hint="eastAsia"/>
          <w:color w:val="000000"/>
          <w:kern w:val="0"/>
          <w:lang w:val="zh-CN"/>
        </w:rPr>
        <w:t>管委会目前包含电脑：1395台、打印机326台），</w:t>
      </w:r>
      <w:r w:rsidRPr="004E7A7C">
        <w:rPr>
          <w:rFonts w:ascii="宋体" w:hAnsi="宋体" w:cstheme="minorEastAsia" w:hint="eastAsia"/>
          <w:color w:val="000000"/>
          <w:kern w:val="0"/>
          <w:lang w:val="zh-CN"/>
        </w:rPr>
        <w:lastRenderedPageBreak/>
        <w:t>去年全面的故障处理，相对及时，反应良好，并且针对后端的访问控制、使用规范、终端病毒防范、维修服务等相关工作进行统一管理，取得良好的反馈。上年度</w:t>
      </w:r>
      <w:r w:rsidRPr="004E7A7C">
        <w:rPr>
          <w:rFonts w:ascii="宋体" w:hAnsi="宋体" w:cstheme="minorEastAsia" w:hint="eastAsia"/>
        </w:rPr>
        <w:t>共解决各部门系统、软件、网络等问题2639人次，打印机和传真机问题1632人次，OA系统问题351人次，办公设备安装394余台次</w:t>
      </w:r>
    </w:p>
    <w:p w:rsidR="00FA0020" w:rsidRPr="004E7A7C" w:rsidRDefault="00FA0020" w:rsidP="00FA0020">
      <w:pPr>
        <w:pStyle w:val="YL"/>
        <w:adjustRightInd w:val="0"/>
        <w:snapToGrid w:val="0"/>
        <w:rPr>
          <w:rFonts w:ascii="宋体" w:hAnsi="宋体" w:cstheme="minorEastAsia" w:hint="eastAsia"/>
          <w:color w:val="000000"/>
          <w:kern w:val="0"/>
          <w:lang w:val="zh-CN"/>
        </w:rPr>
      </w:pPr>
      <w:r w:rsidRPr="004E7A7C">
        <w:rPr>
          <w:rFonts w:ascii="宋体" w:hAnsi="宋体" w:cstheme="minorEastAsia" w:hint="eastAsia"/>
        </w:rPr>
        <w:t>（4）主机、存储系统及虚拟化平台运维服务：</w:t>
      </w:r>
      <w:r w:rsidRPr="004E7A7C">
        <w:rPr>
          <w:rFonts w:ascii="宋体" w:hAnsi="宋体" w:cstheme="minorEastAsia" w:hint="eastAsia"/>
          <w:color w:val="000000"/>
          <w:kern w:val="0"/>
          <w:lang w:val="zh-CN"/>
        </w:rPr>
        <w:t>对目前管委会已存在的主机进行梳理，完成台账建立，并标明使用场景及部门；同时，时刻关注存储系统的使用情况，磁盘的使用年限及使用率，切实保障数据的可靠性及安全性。对于虚拟化平台，详细了解并掌握虚拟机的使用情况及使用部门，同时对宿主机的CPU使用率、内存占用率等方面进行及时的关注，确保业务系统的正常运行。</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（5）系统管理运维服务：</w:t>
      </w:r>
      <w:r w:rsidRPr="004E7A7C">
        <w:rPr>
          <w:rFonts w:ascii="宋体" w:hAnsi="宋体" w:cstheme="minorEastAsia" w:hint="eastAsia"/>
          <w:color w:val="000000"/>
          <w:kern w:val="0"/>
          <w:lang w:val="zh-CN"/>
        </w:rPr>
        <w:t>目前，管委会系统管理中包括：</w:t>
      </w:r>
      <w:r w:rsidRPr="004E7A7C">
        <w:rPr>
          <w:rFonts w:ascii="宋体" w:hAnsi="宋体" w:cstheme="minorEastAsia" w:hint="eastAsia"/>
        </w:rPr>
        <w:t>腾讯企业邮箱、闸机门禁系统、上网认证系统、OA办公系统、虚拟化管理系统；系统投入使用前，依据管委会信息应用系统管理原则，结合该应用系统的功能需求和技术特性，信息中心组织系统使用部门共同制定该系统的应用方案。系统出现问题时信息中心管理、维修和维护；出现自身无法解决的问题时，将异常现象、发生时间和可能的原因作详细记录，并立即提交申请，由专业人员对异常情况进行分析和处理。</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6）视频会议服务：对会议设备进行联调检测，确保会议设备正常运行，按照会议要求提前调试会议现场屏幕，摄像头位置；监控现场网络情况；按要求提前进行会议录屏；在会议完毕后，根据客户需求进行会议数据的整理及保存，另外还包含会议内容的保密性工作处理，保障管委会各项会议的正常进行。经统计，全年完成视频会议设备调试和保障90次。</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（7）应急响应服务：应急状态的安全值守、响应工作，主要是系统应急响应、重大安全故障处理，确保系统出现安全事件时快速反应、及时处理，降低系统安全问题对沣东新城管理委员会机关内工作的影响。</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8）运维巡检服务：针对与目前我们服务的项目内容有，桌面维护、机房管理服务、数据库系统服务、视频会议系统、信息系统等。针对与以上的服务内容包含的设备，我们会定期安排巡检人员，进行每天巡检一次，一季度检查设备一次。填写相关的巡检记录表。有当事巡检员签字确定，责任确定到个人，避免漏检嫌疑。</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（9）重点业务保证：包括重大事件及重点业务提供无休假重点保障、节假日值守、非工作时间现场业务保障、按需提供技术支持等。</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lastRenderedPageBreak/>
        <w:t>（10）等保测评配合：根据管委会及公安网络检查规定，配合完成管委会信息系统的等保测评，以及各部门需要独立完成等保测评的配合，提供现场技术支持、相关资料梳理等</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1.2、上年度运维工作量汇总</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1、机房部分工作汇总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939"/>
        <w:gridCol w:w="3518"/>
      </w:tblGrid>
      <w:tr w:rsidR="00FA0020" w:rsidRPr="004E7A7C" w:rsidTr="00B829BF">
        <w:tc>
          <w:tcPr>
            <w:tcW w:w="506"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序号</w:t>
            </w:r>
          </w:p>
        </w:tc>
        <w:tc>
          <w:tcPr>
            <w:tcW w:w="2374"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项目</w:t>
            </w:r>
          </w:p>
        </w:tc>
        <w:tc>
          <w:tcPr>
            <w:tcW w:w="2120"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数量</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物理服务器</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40台</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虚拟服务器系统</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23个</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3</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虚拟服务器物理机 虚拟存储物理机</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3台 3台</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精密空调</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2台</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5</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配电柜</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3柜</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6</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消防设备</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4套</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7</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专线线路专线故障维修及对账</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76条 26次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8</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机房巡检</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502次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9</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人员进出</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260次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10</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设备进出</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6次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11</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空调维护</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12</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配电安全巡查</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502次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13</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UPS维保</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2次</w:t>
            </w:r>
          </w:p>
        </w:tc>
      </w:tr>
      <w:tr w:rsidR="00FA0020" w:rsidRPr="004E7A7C" w:rsidTr="00B829BF">
        <w:tc>
          <w:tcPr>
            <w:tcW w:w="506"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13</w:t>
            </w:r>
          </w:p>
        </w:tc>
        <w:tc>
          <w:tcPr>
            <w:tcW w:w="2374"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授权操作</w:t>
            </w:r>
          </w:p>
        </w:tc>
        <w:tc>
          <w:tcPr>
            <w:tcW w:w="2120"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23次</w:t>
            </w:r>
          </w:p>
        </w:tc>
      </w:tr>
    </w:tbl>
    <w:p w:rsidR="00FA0020" w:rsidRPr="004E7A7C" w:rsidRDefault="00FA0020" w:rsidP="00FA0020">
      <w:pPr>
        <w:pStyle w:val="YL"/>
        <w:adjustRightInd w:val="0"/>
        <w:snapToGrid w:val="0"/>
        <w:ind w:firstLineChars="0" w:firstLine="0"/>
        <w:rPr>
          <w:rFonts w:ascii="宋体" w:hAnsi="宋体" w:cstheme="minorEastAsia" w:hint="eastAsia"/>
        </w:rPr>
      </w:pPr>
      <w:r w:rsidRPr="004E7A7C">
        <w:rPr>
          <w:rFonts w:ascii="宋体" w:hAnsi="宋体" w:cstheme="minorEastAsia" w:hint="eastAsia"/>
        </w:rPr>
        <w:t>2、其他工作汇总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080"/>
        <w:gridCol w:w="3376"/>
      </w:tblGrid>
      <w:tr w:rsidR="00FA0020" w:rsidRPr="004E7A7C" w:rsidTr="00B829BF">
        <w:tc>
          <w:tcPr>
            <w:tcW w:w="506"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序号</w:t>
            </w:r>
          </w:p>
        </w:tc>
        <w:tc>
          <w:tcPr>
            <w:tcW w:w="2459"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项目</w:t>
            </w:r>
          </w:p>
        </w:tc>
        <w:tc>
          <w:tcPr>
            <w:tcW w:w="2035" w:type="pct"/>
            <w:shd w:val="clear" w:color="auto" w:fill="auto"/>
          </w:tcPr>
          <w:p w:rsidR="00FA0020" w:rsidRPr="004E7A7C" w:rsidRDefault="00FA0020" w:rsidP="00B829BF">
            <w:pPr>
              <w:adjustRightInd w:val="0"/>
              <w:snapToGrid w:val="0"/>
              <w:spacing w:line="360" w:lineRule="auto"/>
              <w:jc w:val="center"/>
              <w:rPr>
                <w:rFonts w:cstheme="minorEastAsia" w:hint="eastAsia"/>
              </w:rPr>
            </w:pPr>
            <w:r w:rsidRPr="004E7A7C">
              <w:rPr>
                <w:rFonts w:cstheme="minorEastAsia" w:hint="eastAsia"/>
              </w:rPr>
              <w:t>数量</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各部门业务申请</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85次</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渗透测试和漏洞修</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12次</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固定资产盘点10280条资产日常管理</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4次根据需要实时增删改查</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各办公室设备安装</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394次</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电话安装及变更</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156次</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门禁人脸管理</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2684人</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企业邮箱管理</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876个</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保密检查</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4次</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工作证制作</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136张</w:t>
            </w:r>
          </w:p>
        </w:tc>
      </w:tr>
      <w:tr w:rsidR="00FA0020" w:rsidRPr="004E7A7C" w:rsidTr="00B829BF">
        <w:tc>
          <w:tcPr>
            <w:tcW w:w="506" w:type="pct"/>
            <w:shd w:val="clear" w:color="auto" w:fill="auto"/>
          </w:tcPr>
          <w:p w:rsidR="00FA0020" w:rsidRPr="004E7A7C" w:rsidRDefault="00FA0020" w:rsidP="00B829BF">
            <w:pPr>
              <w:pStyle w:val="a8"/>
              <w:widowControl w:val="0"/>
              <w:numPr>
                <w:ilvl w:val="0"/>
                <w:numId w:val="11"/>
              </w:numPr>
              <w:adjustRightInd w:val="0"/>
              <w:snapToGrid w:val="0"/>
              <w:spacing w:line="360" w:lineRule="auto"/>
              <w:ind w:left="0" w:firstLineChars="0" w:firstLine="0"/>
              <w:jc w:val="both"/>
              <w:rPr>
                <w:rFonts w:cstheme="minorEastAsia" w:hint="eastAsia"/>
                <w:b/>
                <w:bCs/>
              </w:rPr>
            </w:pPr>
          </w:p>
        </w:tc>
        <w:tc>
          <w:tcPr>
            <w:tcW w:w="2459"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领导安排其他信息化工作</w:t>
            </w:r>
          </w:p>
        </w:tc>
        <w:tc>
          <w:tcPr>
            <w:tcW w:w="2035" w:type="pct"/>
            <w:shd w:val="clear" w:color="auto" w:fill="auto"/>
          </w:tcPr>
          <w:p w:rsidR="00FA0020" w:rsidRPr="004E7A7C" w:rsidRDefault="00FA0020" w:rsidP="00B829BF">
            <w:pPr>
              <w:adjustRightInd w:val="0"/>
              <w:snapToGrid w:val="0"/>
              <w:spacing w:line="360" w:lineRule="auto"/>
              <w:rPr>
                <w:rFonts w:cstheme="minorEastAsia" w:hint="eastAsia"/>
              </w:rPr>
            </w:pPr>
            <w:r w:rsidRPr="004E7A7C">
              <w:rPr>
                <w:rFonts w:cstheme="minorEastAsia" w:hint="eastAsia"/>
              </w:rPr>
              <w:t>66次</w:t>
            </w:r>
          </w:p>
        </w:tc>
      </w:tr>
    </w:tbl>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1.3、运维工作计划</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沣东新城管委会接下来三年机房信息化运维工作，将继续落实《陕西省党政部门网络与信息系统安全运维工作指南》中的相关要求，结合管委会自身的工作需求，在完成去年工作的基础上，继续细化运维管理工作，增强运维团队服务意识，落实运维服务相关要求，保障管委会工作向更高层次发展。</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优化运维服务团队：提高驻场工程师服务能力水平，拟派高级工程师1名，中级工程师2名，初级工程师3名，共计6名驻场运维人员，5*8小时现场保障机关信息化运维工作。并在原有基础上增设7*24小时远程电话支持服务，时刻保障管委会信息化运维工作需求。</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特殊时段需运维人员现场解决问题则应30分钟内到达现场，处理问题。若遇特殊紧急情况运维全员实行7*24小时运维服务时间，更大程度上保障管委会相关运维工作，着力解决机房信息化存在的相关问题。</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2．优化安全运维策略：由于管委会在不断的进行网络改造及安全提升的改造工作，在此基础上，针对管委会现存的网络及安全设备要进行详细的功能梳理和策略优化，不能再延续原来的相关策略，应该顺应信息化发展带给管委会的新要求。从原来的粗放式管理，提升至精细化管理模式，解决遗留问题，不光是要进行信息化方面的运行维护，更是要提供良好优质的服务，从管委会的角度出发，以主人翁的姿态完成各项工作。</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1.4、设备运维及维保清单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642"/>
        <w:gridCol w:w="925"/>
        <w:gridCol w:w="1351"/>
        <w:gridCol w:w="429"/>
        <w:gridCol w:w="358"/>
        <w:gridCol w:w="925"/>
        <w:gridCol w:w="1386"/>
        <w:gridCol w:w="783"/>
        <w:gridCol w:w="1067"/>
      </w:tblGrid>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序号</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设备类型</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厂家</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设备型号</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数量</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部门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上架日期</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业务名称</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过保日期</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服务内容</w:t>
            </w:r>
          </w:p>
        </w:tc>
      </w:tr>
      <w:tr w:rsidR="00FA0020" w:rsidRPr="004E7A7C" w:rsidTr="00B829BF">
        <w:trPr>
          <w:trHeight w:val="657"/>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AC</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WX3510H</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w:t>
            </w:r>
            <w:r w:rsidRPr="004E7A7C">
              <w:rPr>
                <w:rFonts w:cstheme="minorEastAsia" w:hint="eastAsia"/>
                <w:sz w:val="24"/>
                <w:szCs w:val="24"/>
              </w:rPr>
              <w:lastRenderedPageBreak/>
              <w:t>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2015.03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1#H3C  AC</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AC</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WX3520H</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9#H3C  AC</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AC</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RG-WS5302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1#RJ  AC</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WA6320-D</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18</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AP无线信号接入点</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WA4320-ACN-SI</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25</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2015.3</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AP无线信号接入点</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AP530</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17</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2014.3</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AP无线信号接入点</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AirEngine5761-12</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105</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AP无线信号接入点</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KMV</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MergePointUnity 2032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KMV主机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KMV</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MergePointUnity 2032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KMV显示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MCU</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MCU</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华为视频会议</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MCU</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MCU</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华为视频会议2</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UPS</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科士达</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YMK3320-200HVA</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2018.10</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UPS应急电源</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山石</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SG-6000 C2100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  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入侵检测设备</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入侵检测预警平</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2024.4</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2027.4</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16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通软</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通软安全系统</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通软</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通软安全系统</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e地通</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e地通 wholeton</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大唐保镖</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大唐保镖</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2017.4</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天融信TOPSECWAF</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WEB防火墙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天融信TA-11424-DB</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数据库审计</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w:t>
            </w:r>
            <w:r w:rsidRPr="004E7A7C">
              <w:rPr>
                <w:rFonts w:cstheme="minorEastAsia" w:hint="eastAsia"/>
                <w:sz w:val="24"/>
                <w:szCs w:val="24"/>
              </w:rPr>
              <w:lastRenderedPageBreak/>
              <w:t>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天泰网络</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天泰网络</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民政局安全网关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天泰网络</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天泰网络</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民政局WAF</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深信服</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FW-2000-X210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万兆防火墙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深信服</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FW-2000-X210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万兆防火墙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深信服</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VPN-1000-S2100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深信服VPN</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IBM-N6015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天玥上网行为管理</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IBM-N6015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天玥上网行为管理</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USG-FWGAFT-12600GP-G013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天清汉马USG防火墙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30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USG-FWGAFT-12600GP-G013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天清汉马USG防火墙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TJCS-GYD-FTS2300A</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天镜脆弱性扫描域管理系统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启明星辰</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GAP-6000-EK</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天清隔离与交换系统（网闸）</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2025.12</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iMasterNCE-Campus V300R021</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iMaster NCE-Campus 入网认证系统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IDS</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天融信入侵检测</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RG-Wall-1600-EI</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2015.7.1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RG-WALL 1600-S3100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2015.1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37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堡垒机</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天融信堡垒机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TA-11424-DB</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天融信数据库审计</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39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安全设备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山石</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SG-6000 C2100</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内外网隔离防火墙</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AS50E</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 DS5020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人社局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2011.10</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人社局应用存储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 EXP520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人社局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2011.8</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人社局应用存储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JNDSUI</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AS5300(24)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DAE22525U2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w:t>
            </w:r>
            <w:r w:rsidRPr="004E7A7C">
              <w:rPr>
                <w:rFonts w:cstheme="minorEastAsia" w:hint="eastAsia"/>
                <w:sz w:val="24"/>
                <w:szCs w:val="24"/>
              </w:rPr>
              <w:lastRenderedPageBreak/>
              <w:t>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虚拟化存储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DAE22525U2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虚拟化存储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DAE22525U2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虚拟化存储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存储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AS5300(24)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浪潮存储服务器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DELL</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DELL PowerEdge R730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2018.6</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NF5270 M5</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联想</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联想 658</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自规局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2021.7.23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沣东新城资源规划智慧“一张图”信息平项目</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dell</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940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自规局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2021.9.29</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沣东新城资源规划智慧“一张图”信</w:t>
            </w:r>
            <w:r w:rsidRPr="004E7A7C">
              <w:rPr>
                <w:rFonts w:cstheme="minorEastAsia" w:hint="eastAsia"/>
                <w:sz w:val="24"/>
                <w:szCs w:val="24"/>
              </w:rPr>
              <w:lastRenderedPageBreak/>
              <w:t>息平项目</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IBM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 System X3650 M3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2015.3.3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财政局用友系统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RH2288V5</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华为视频会议</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 System X3650 M3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NF8480 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社区服务信息平（婚姻登记）</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NF8480 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社区服务信息平（婚姻登记）</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 UIS-CELL R170-A</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H3C虚拟化，虚拟化管控平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trHeight w:val="1299"/>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IBM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IBM System X3650-G</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2015.3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塔式服务器</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城改事</w:t>
            </w:r>
            <w:r w:rsidRPr="004E7A7C">
              <w:rPr>
                <w:rFonts w:cstheme="minorEastAsia" w:hint="eastAsia"/>
                <w:sz w:val="24"/>
                <w:szCs w:val="24"/>
              </w:rPr>
              <w:lastRenderedPageBreak/>
              <w:t>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2023.1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用友U8财务管理系统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NF5270M5</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城改事务中心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2023.2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征地拆迁及村庄搬迁安置工作信息化系统（数据库服务器）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NF5270M5</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城改事务中心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2023.2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征地拆迁及村庄搬迁安置工作信息化系统（应用服务器）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中科曙光620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组织部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2018.3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智慧党建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中科曙光620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发展和经济运行部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2018.3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散乱污</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w:t>
            </w:r>
            <w:r w:rsidRPr="004E7A7C">
              <w:rPr>
                <w:rFonts w:cstheme="minorEastAsia" w:hint="eastAsia"/>
                <w:sz w:val="24"/>
                <w:szCs w:val="24"/>
              </w:rPr>
              <w:lastRenderedPageBreak/>
              <w:t>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服</w:t>
            </w:r>
            <w:r w:rsidRPr="004E7A7C">
              <w:rPr>
                <w:rFonts w:cstheme="minorEastAsia" w:hint="eastAsia"/>
                <w:sz w:val="24"/>
                <w:szCs w:val="24"/>
              </w:rPr>
              <w:lastRenderedPageBreak/>
              <w:t>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NF5270M5</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城</w:t>
            </w:r>
            <w:r w:rsidRPr="004E7A7C">
              <w:rPr>
                <w:rFonts w:cstheme="minorEastAsia" w:hint="eastAsia"/>
                <w:sz w:val="24"/>
                <w:szCs w:val="24"/>
              </w:rPr>
              <w:lastRenderedPageBreak/>
              <w:t>改事务中心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2023.</w:t>
            </w:r>
            <w:r w:rsidRPr="004E7A7C">
              <w:rPr>
                <w:rFonts w:cstheme="minorEastAsia" w:hint="eastAsia"/>
                <w:sz w:val="24"/>
                <w:szCs w:val="24"/>
              </w:rPr>
              <w:lastRenderedPageBreak/>
              <w:t>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征地拆迁</w:t>
            </w:r>
            <w:r w:rsidRPr="004E7A7C">
              <w:rPr>
                <w:rFonts w:cstheme="minorEastAsia" w:hint="eastAsia"/>
                <w:sz w:val="24"/>
                <w:szCs w:val="24"/>
              </w:rPr>
              <w:lastRenderedPageBreak/>
              <w:t>及村庄搬迁安置工作信息化系统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DELL</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DELL PowerEdge R730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先进制造业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沣东中小企业服务平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中科曙光620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组织部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党建平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华为RH2288V3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市监局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2018.7.28</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市监局日常管理平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69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联想</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联想 SR550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教育体育工作部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2019.12.20</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U8财务管理系统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浪潮NF5270M4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先进制造业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2024.1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沣东新城中小企业服务平（金融服务平）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w:t>
            </w:r>
            <w:r w:rsidRPr="004E7A7C">
              <w:rPr>
                <w:rFonts w:cstheme="minorEastAsia" w:hint="eastAsia"/>
                <w:sz w:val="24"/>
                <w:szCs w:val="24"/>
              </w:rPr>
              <w:lastRenderedPageBreak/>
              <w:t>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服</w:t>
            </w:r>
            <w:r w:rsidRPr="004E7A7C">
              <w:rPr>
                <w:rFonts w:cstheme="minorEastAsia" w:hint="eastAsia"/>
                <w:sz w:val="24"/>
                <w:szCs w:val="24"/>
              </w:rPr>
              <w:lastRenderedPageBreak/>
              <w:t>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华为 </w:t>
            </w:r>
            <w:r w:rsidRPr="004E7A7C">
              <w:rPr>
                <w:rFonts w:cstheme="minorEastAsia" w:hint="eastAsia"/>
                <w:sz w:val="24"/>
                <w:szCs w:val="24"/>
              </w:rPr>
              <w:lastRenderedPageBreak/>
              <w:t>RH2288V2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先</w:t>
            </w:r>
            <w:r w:rsidRPr="004E7A7C">
              <w:rPr>
                <w:rFonts w:cstheme="minorEastAsia" w:hint="eastAsia"/>
                <w:sz w:val="24"/>
                <w:szCs w:val="24"/>
              </w:rPr>
              <w:lastRenderedPageBreak/>
              <w:t>进制造业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2024.</w:t>
            </w:r>
            <w:r w:rsidRPr="004E7A7C">
              <w:rPr>
                <w:rFonts w:cstheme="minorEastAsia" w:hint="eastAsia"/>
                <w:sz w:val="24"/>
                <w:szCs w:val="24"/>
              </w:rPr>
              <w:lastRenderedPageBreak/>
              <w:t>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沣东新城</w:t>
            </w:r>
            <w:r w:rsidRPr="004E7A7C">
              <w:rPr>
                <w:rFonts w:cstheme="minorEastAsia" w:hint="eastAsia"/>
                <w:sz w:val="24"/>
                <w:szCs w:val="24"/>
              </w:rPr>
              <w:lastRenderedPageBreak/>
              <w:t>中小企业服务平（金融服务平）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RH2288V3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先进制造业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2024.1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沣东新城中小企业服务平（金融服务平）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 DS-VEZ2S-B</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党群工作中心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2016.6</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党群中心</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 DS-VEZ2S-B</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党群工作中心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2016.6</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党群中心</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RH5885 V3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2016.3.17</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华为虚拟化管理平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RH5885 V3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2016.3.17</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华为虚拟化管理平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w:t>
            </w:r>
            <w:r w:rsidRPr="004E7A7C">
              <w:rPr>
                <w:rFonts w:cstheme="minorEastAsia" w:hint="eastAsia"/>
                <w:sz w:val="24"/>
                <w:szCs w:val="24"/>
              </w:rPr>
              <w:lastRenderedPageBreak/>
              <w:t>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RH5885 V3</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党政</w:t>
            </w:r>
            <w:r w:rsidRPr="004E7A7C">
              <w:rPr>
                <w:rFonts w:cstheme="minorEastAsia" w:hint="eastAsia"/>
                <w:sz w:val="24"/>
                <w:szCs w:val="24"/>
              </w:rPr>
              <w:lastRenderedPageBreak/>
              <w:t>办</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2016.3.17</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华为虚拟化管理平</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NF8480 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79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NF8480 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 NF8480 M4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2017.3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民政局服务器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服务器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工控机</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2011.1.9</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机房动力环境监控</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核心交换机</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汇聚交换机</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cisco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cisco DS-C9148-16P-K9</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w:t>
            </w:r>
            <w:r w:rsidRPr="004E7A7C">
              <w:rPr>
                <w:rFonts w:cstheme="minorEastAsia" w:hint="eastAsia"/>
                <w:sz w:val="24"/>
                <w:szCs w:val="24"/>
              </w:rPr>
              <w:lastRenderedPageBreak/>
              <w:t>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交</w:t>
            </w:r>
            <w:r w:rsidRPr="004E7A7C">
              <w:rPr>
                <w:rFonts w:cstheme="minorEastAsia" w:hint="eastAsia"/>
                <w:sz w:val="24"/>
                <w:szCs w:val="24"/>
              </w:rPr>
              <w:lastRenderedPageBreak/>
              <w:t>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 xml:space="preserve">cisco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cisco DS-</w:t>
            </w:r>
            <w:r w:rsidRPr="004E7A7C">
              <w:rPr>
                <w:rFonts w:cstheme="minorEastAsia" w:hint="eastAsia"/>
                <w:sz w:val="24"/>
                <w:szCs w:val="24"/>
              </w:rPr>
              <w:lastRenderedPageBreak/>
              <w:t>C9148-16P-K9</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w:t>
            </w:r>
            <w:r w:rsidRPr="004E7A7C">
              <w:rPr>
                <w:rFonts w:cstheme="minorEastAsia" w:hint="eastAsia"/>
                <w:sz w:val="24"/>
                <w:szCs w:val="24"/>
              </w:rPr>
              <w:lastRenderedPageBreak/>
              <w:t>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2011.</w:t>
            </w:r>
            <w:r w:rsidRPr="004E7A7C">
              <w:rPr>
                <w:rFonts w:cstheme="minorEastAsia" w:hint="eastAsia"/>
                <w:sz w:val="24"/>
                <w:szCs w:val="24"/>
              </w:rPr>
              <w:lastRenderedPageBreak/>
              <w:t>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w:t>
            </w:r>
            <w:r w:rsidRPr="004E7A7C">
              <w:rPr>
                <w:rFonts w:cstheme="minorEastAsia" w:hint="eastAsia"/>
                <w:sz w:val="24"/>
                <w:szCs w:val="24"/>
              </w:rPr>
              <w:lastRenderedPageBreak/>
              <w:t>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86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浪潮</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SANBOX 5800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2014.8</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内网虚拟化-SAN交换机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S5700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民政局婚姻登记系统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 S5700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民政局婚姻登记系统</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S12700E-8</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核心交换主</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S12700E-8</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核心交换主</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91</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S6730-H24X6C-A</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汇聚交换机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92</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S6730-H48X6C</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汇聚交换机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93</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S5735-L24T4X-A1</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94</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S5735-L48T4X-A1</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42</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95</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S5735-L24P4X-A2</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2022.12.1</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POE交换机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2026.3</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96</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华三</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H3C S5110-52P</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2016-03-03</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97</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S2952G-E</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2016-2-2</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98</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S2910-48GT4SFP-L</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2020-11-24</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99</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思科</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Cisco2960S</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8</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2010-3-15</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接入交换机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r w:rsidRPr="004E7A7C">
              <w:rPr>
                <w:rFonts w:cstheme="minorEastAsia" w:hint="eastAsia"/>
                <w:sz w:val="24"/>
                <w:szCs w:val="24"/>
              </w:rPr>
              <w:lastRenderedPageBreak/>
              <w:t>00</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交</w:t>
            </w:r>
            <w:r w:rsidRPr="004E7A7C">
              <w:rPr>
                <w:rFonts w:cstheme="minorEastAsia" w:hint="eastAsia"/>
                <w:sz w:val="24"/>
                <w:szCs w:val="24"/>
              </w:rPr>
              <w:lastRenderedPageBreak/>
              <w:t>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思科</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RG-S12010</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w:t>
            </w:r>
            <w:r w:rsidRPr="004E7A7C">
              <w:rPr>
                <w:rFonts w:cstheme="minorEastAsia" w:hint="eastAsia"/>
                <w:sz w:val="24"/>
                <w:szCs w:val="24"/>
              </w:rPr>
              <w:lastRenderedPageBreak/>
              <w:t>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2016-</w:t>
            </w:r>
            <w:r w:rsidRPr="004E7A7C">
              <w:rPr>
                <w:rFonts w:cstheme="minorEastAsia" w:hint="eastAsia"/>
                <w:sz w:val="24"/>
                <w:szCs w:val="24"/>
              </w:rPr>
              <w:lastRenderedPageBreak/>
              <w:t>2-2</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接入交换</w:t>
            </w:r>
            <w:r w:rsidRPr="004E7A7C">
              <w:rPr>
                <w:rFonts w:cstheme="minorEastAsia" w:hint="eastAsia"/>
                <w:sz w:val="24"/>
                <w:szCs w:val="24"/>
              </w:rPr>
              <w:lastRenderedPageBreak/>
              <w:t>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w:t>
            </w:r>
            <w:r w:rsidRPr="004E7A7C">
              <w:rPr>
                <w:rFonts w:cstheme="minorEastAsia" w:hint="eastAsia"/>
                <w:sz w:val="24"/>
                <w:szCs w:val="24"/>
              </w:rPr>
              <w:lastRenderedPageBreak/>
              <w:t>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101</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S5750</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2016-2-2</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内网汇聚</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102</w:t>
            </w:r>
          </w:p>
        </w:tc>
        <w:tc>
          <w:tcPr>
            <w:tcW w:w="437"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交换机</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锐捷</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S2952G-E</w:t>
            </w:r>
          </w:p>
        </w:tc>
        <w:tc>
          <w:tcPr>
            <w:tcW w:w="32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5</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2016-2-2</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内网接入</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空调</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爱默生</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P2070FASMS1R</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机房空调</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空调</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爱默生</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P2070FASMS1R</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2014.3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机房空调</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信息中心维保</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政务服务中心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2019.7.1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政务服务</w:t>
            </w:r>
            <w:r w:rsidRPr="004E7A7C">
              <w:rPr>
                <w:rFonts w:cstheme="minorEastAsia" w:hint="eastAsia"/>
                <w:sz w:val="24"/>
                <w:szCs w:val="24"/>
              </w:rPr>
              <w:lastRenderedPageBreak/>
              <w:t>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2019.7.1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海康威视</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政务服务中心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2019.7.1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录像机</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路由器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横向路由器</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财政金融部</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2020.11</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财政云</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109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路由器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AR2200S</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民政局</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2019.3</w:t>
            </w:r>
          </w:p>
        </w:tc>
        <w:tc>
          <w:tcPr>
            <w:tcW w:w="85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路由器</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运维</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华为视频会议设备</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BOX600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2021年11月</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华为控制终</w:t>
            </w:r>
            <w:r w:rsidRPr="004E7A7C">
              <w:rPr>
                <w:rFonts w:cstheme="minorEastAsia" w:hint="eastAsia"/>
                <w:sz w:val="24"/>
                <w:szCs w:val="24"/>
              </w:rPr>
              <w:lastRenderedPageBreak/>
              <w:t>端</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Touch</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2021年11月</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华为摄像头</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华为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2021年11月</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声艺调音台</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声艺</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22路调音台</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大型会议系统控制器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AMX</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AMX NX-4200C</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会议系统基站</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AKG爱科技</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CS3 BU</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116</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高清混</w:t>
            </w:r>
            <w:r w:rsidRPr="004E7A7C">
              <w:rPr>
                <w:rFonts w:cstheme="minorEastAsia" w:hint="eastAsia"/>
                <w:sz w:val="24"/>
                <w:szCs w:val="24"/>
              </w:rPr>
              <w:lastRenderedPageBreak/>
              <w:t>合矩阵</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小鸟科技</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DB-HMX2-E-C4</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117</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数字音频处理器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BSS</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BLU-100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118</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八通道自动混音器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舒尔</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SHURE SCM810E</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119</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视频矩阵</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爱思创电子</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120</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功放</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RCF</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RCF-HPS1500</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121</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电源时序</w:t>
            </w:r>
            <w:r w:rsidRPr="004E7A7C">
              <w:rPr>
                <w:rFonts w:cstheme="minorEastAsia" w:hint="eastAsia"/>
                <w:sz w:val="24"/>
                <w:szCs w:val="24"/>
              </w:rPr>
              <w:lastRenderedPageBreak/>
              <w:t>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lastRenderedPageBreak/>
              <w:t>海康威视</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F16</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2022年</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122</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显示屏控制器</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colorlight卡莱特</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Colorlight-X12</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123</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投影仪</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日本电气</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NEC</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2</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124</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电视</w:t>
            </w:r>
          </w:p>
        </w:tc>
        <w:tc>
          <w:tcPr>
            <w:tcW w:w="38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4</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r w:rsidR="00FA0020" w:rsidRPr="004E7A7C" w:rsidTr="00B829BF">
        <w:trPr>
          <w:jc w:val="center"/>
        </w:trPr>
        <w:tc>
          <w:tcPr>
            <w:tcW w:w="306"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125</w:t>
            </w:r>
          </w:p>
        </w:tc>
        <w:tc>
          <w:tcPr>
            <w:tcW w:w="437"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UPS电源</w:t>
            </w:r>
          </w:p>
        </w:tc>
        <w:tc>
          <w:tcPr>
            <w:tcW w:w="38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563"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322"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1</w:t>
            </w:r>
          </w:p>
        </w:tc>
        <w:tc>
          <w:tcPr>
            <w:tcW w:w="418"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物业</w:t>
            </w:r>
          </w:p>
        </w:tc>
        <w:tc>
          <w:tcPr>
            <w:tcW w:w="643" w:type="pct"/>
            <w:shd w:val="clear" w:color="auto" w:fill="auto"/>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852"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 xml:space="preserve">　</w:t>
            </w:r>
          </w:p>
        </w:tc>
        <w:tc>
          <w:tcPr>
            <w:tcW w:w="401"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过保</w:t>
            </w:r>
          </w:p>
        </w:tc>
        <w:tc>
          <w:tcPr>
            <w:tcW w:w="675" w:type="pct"/>
            <w:shd w:val="clear" w:color="auto" w:fill="auto"/>
            <w:noWrap/>
            <w:vAlign w:val="center"/>
          </w:tcPr>
          <w:p w:rsidR="00FA0020" w:rsidRPr="004E7A7C" w:rsidRDefault="00FA0020" w:rsidP="00B829BF">
            <w:pPr>
              <w:pStyle w:val="SS2-"/>
              <w:adjustRightInd w:val="0"/>
              <w:snapToGrid w:val="0"/>
              <w:spacing w:beforeLines="0" w:before="0" w:afterLines="0" w:after="0" w:line="360" w:lineRule="auto"/>
              <w:rPr>
                <w:rFonts w:cstheme="minorEastAsia" w:hint="eastAsia"/>
                <w:sz w:val="24"/>
                <w:szCs w:val="24"/>
              </w:rPr>
            </w:pPr>
            <w:r w:rsidRPr="004E7A7C">
              <w:rPr>
                <w:rFonts w:cstheme="minorEastAsia" w:hint="eastAsia"/>
                <w:sz w:val="24"/>
                <w:szCs w:val="24"/>
              </w:rPr>
              <w:t>信息中心维护</w:t>
            </w:r>
          </w:p>
        </w:tc>
      </w:tr>
    </w:tbl>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1.5、每年运维工作明细</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1．人员</w:t>
      </w:r>
      <w:r>
        <w:rPr>
          <w:rFonts w:ascii="宋体" w:hAnsi="宋体" w:cstheme="minorEastAsia" w:hint="eastAsia"/>
        </w:rPr>
        <w:t>包括</w:t>
      </w:r>
      <w:r w:rsidRPr="004E7A7C">
        <w:rPr>
          <w:rFonts w:ascii="宋体" w:hAnsi="宋体" w:cstheme="minorEastAsia" w:hint="eastAsia"/>
        </w:rPr>
        <w:t>高级工程师1名；中级工程师2名；初级工程师3名。</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2．网络运行及安全设备运行保障，包含部分线缆辅材及运行保障过程中消耗品等。</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3．桌面端及外设运维服务费用，包含对1400余台电脑终端、400余台打印机传真机的问题处理和运行保障。</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4．机房设备环境及设备安全管理维护运行费用：包含机房环境卫生定期处理、精密空调设备维护维修（包含配件辅材）、机房设备定期除尘巡检。</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5．会议保障服务费用：包含对管委会全年内的所有视频会议保障服务（设备调试、过程保障，全年保障会议）。</w:t>
      </w:r>
    </w:p>
    <w:p w:rsidR="00FA0020" w:rsidRPr="004E7A7C" w:rsidRDefault="00FA0020" w:rsidP="00FA0020">
      <w:pPr>
        <w:pStyle w:val="YL"/>
        <w:adjustRightInd w:val="0"/>
        <w:snapToGrid w:val="0"/>
        <w:rPr>
          <w:rFonts w:ascii="宋体" w:hAnsi="宋体" w:cstheme="minorEastAsia" w:hint="eastAsia"/>
        </w:rPr>
      </w:pPr>
      <w:r w:rsidRPr="004E7A7C">
        <w:rPr>
          <w:rFonts w:ascii="宋体" w:hAnsi="宋体" w:cstheme="minorEastAsia" w:hint="eastAsia"/>
        </w:rPr>
        <w:t>6．其他服务：包含特殊时段驻场服务、应急服务等。</w:t>
      </w:r>
    </w:p>
    <w:p w:rsidR="00FA0020" w:rsidRPr="004E7A7C" w:rsidRDefault="00FA0020" w:rsidP="00FA0020">
      <w:pPr>
        <w:adjustRightInd w:val="0"/>
        <w:snapToGrid w:val="0"/>
        <w:spacing w:line="360" w:lineRule="auto"/>
        <w:ind w:firstLineChars="200" w:firstLine="562"/>
        <w:rPr>
          <w:rFonts w:hint="eastAsia"/>
          <w:b/>
          <w:bCs/>
        </w:rPr>
      </w:pPr>
      <w:r w:rsidRPr="004E7A7C">
        <w:rPr>
          <w:rFonts w:hint="eastAsia"/>
          <w:b/>
          <w:bCs/>
          <w:sz w:val="28"/>
          <w:szCs w:val="36"/>
        </w:rPr>
        <w:t>2、网络安全服务</w:t>
      </w:r>
    </w:p>
    <w:p w:rsidR="00FA0020" w:rsidRPr="004E7A7C" w:rsidRDefault="00FA0020" w:rsidP="00FA0020">
      <w:pPr>
        <w:adjustRightInd w:val="0"/>
        <w:snapToGrid w:val="0"/>
        <w:spacing w:line="360" w:lineRule="auto"/>
        <w:ind w:firstLineChars="200" w:firstLine="480"/>
        <w:rPr>
          <w:rFonts w:hint="eastAsia"/>
          <w:szCs w:val="32"/>
        </w:rPr>
      </w:pPr>
      <w:r w:rsidRPr="004E7A7C">
        <w:rPr>
          <w:rFonts w:hint="eastAsia"/>
          <w:szCs w:val="32"/>
        </w:rPr>
        <w:t>2.1.网络安全等级保护测评</w:t>
      </w:r>
    </w:p>
    <w:p w:rsidR="00FA0020" w:rsidRPr="004E7A7C" w:rsidRDefault="00FA0020" w:rsidP="00FA0020">
      <w:pPr>
        <w:pStyle w:val="affff"/>
        <w:adjustRightInd w:val="0"/>
        <w:snapToGrid w:val="0"/>
        <w:spacing w:line="360" w:lineRule="auto"/>
        <w:ind w:firstLine="480"/>
        <w:rPr>
          <w:rFonts w:ascii="宋体" w:hAnsi="宋体" w:hint="eastAsia"/>
          <w:sz w:val="24"/>
        </w:rPr>
      </w:pPr>
      <w:r w:rsidRPr="004E7A7C">
        <w:rPr>
          <w:rFonts w:ascii="宋体" w:hAnsi="宋体" w:hint="eastAsia"/>
          <w:sz w:val="24"/>
        </w:rPr>
        <w:lastRenderedPageBreak/>
        <w:t>根据国家《信息安全等级保护管理办法》(公通字[2007]43号)、《关于推动信息安全等级保护测评体系建设和开展等级测评工作的通知》（公信安[2010]303号）、《陕西省信息安全等级保护安全建设整改工作指导意见》（陕等保办2011 2号）等相关文件要求，对</w:t>
      </w:r>
      <w:r w:rsidRPr="004E7A7C">
        <w:rPr>
          <w:rFonts w:ascii="宋体" w:hAnsi="宋体" w:cs="宋体" w:hint="eastAsia"/>
          <w:sz w:val="24"/>
        </w:rPr>
        <w:t>陕西省西咸新区沣东新城管理委会</w:t>
      </w:r>
      <w:r w:rsidRPr="004E7A7C">
        <w:rPr>
          <w:rFonts w:ascii="宋体" w:hAnsi="宋体" w:hint="eastAsia"/>
          <w:sz w:val="24"/>
        </w:rPr>
        <w:t>的9套信息系统实施</w:t>
      </w:r>
      <w:r w:rsidRPr="004E7A7C">
        <w:rPr>
          <w:rFonts w:ascii="宋体" w:hAnsi="宋体"/>
          <w:sz w:val="24"/>
        </w:rPr>
        <w:t>网络安全等级保护</w:t>
      </w:r>
      <w:r w:rsidRPr="004E7A7C">
        <w:rPr>
          <w:rFonts w:ascii="宋体" w:hAnsi="宋体" w:hint="eastAsia"/>
          <w:sz w:val="24"/>
        </w:rPr>
        <w:t>测评工作，为保证项目质量，需至少投入4名高级测评工程师、4名中级测评工程师。</w:t>
      </w:r>
    </w:p>
    <w:p w:rsidR="00FA0020" w:rsidRPr="004E7A7C" w:rsidRDefault="00FA0020" w:rsidP="00FA0020">
      <w:pPr>
        <w:adjustRightInd w:val="0"/>
        <w:snapToGrid w:val="0"/>
        <w:spacing w:line="360" w:lineRule="auto"/>
        <w:ind w:firstLineChars="200" w:firstLine="480"/>
        <w:rPr>
          <w:rFonts w:hint="eastAsia"/>
        </w:rPr>
      </w:pPr>
      <w:r w:rsidRPr="004E7A7C">
        <w:rPr>
          <w:rFonts w:cstheme="minorBidi" w:hint="eastAsia"/>
          <w:kern w:val="2"/>
        </w:rPr>
        <w:t>本次项目包括的系统清单如下：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5530"/>
        <w:gridCol w:w="1648"/>
      </w:tblGrid>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shd w:val="clear" w:color="auto" w:fill="BFBFBF"/>
            <w:vAlign w:val="center"/>
          </w:tcPr>
          <w:p w:rsidR="001C7D3D" w:rsidRDefault="001C7D3D" w:rsidP="007122B1">
            <w:pPr>
              <w:adjustRightInd w:val="0"/>
              <w:snapToGrid w:val="0"/>
              <w:spacing w:line="360" w:lineRule="auto"/>
              <w:jc w:val="center"/>
              <w:rPr>
                <w:szCs w:val="21"/>
              </w:rPr>
            </w:pPr>
            <w:r>
              <w:rPr>
                <w:rFonts w:hint="eastAsia"/>
                <w:sz w:val="21"/>
                <w:szCs w:val="21"/>
              </w:rPr>
              <w:t>序号</w:t>
            </w:r>
          </w:p>
        </w:tc>
        <w:tc>
          <w:tcPr>
            <w:tcW w:w="3333" w:type="pct"/>
            <w:tcBorders>
              <w:top w:val="single" w:sz="4" w:space="0" w:color="auto"/>
              <w:left w:val="single" w:sz="4" w:space="0" w:color="auto"/>
              <w:bottom w:val="single" w:sz="4" w:space="0" w:color="auto"/>
              <w:right w:val="single" w:sz="4" w:space="0" w:color="auto"/>
            </w:tcBorders>
            <w:shd w:val="clear" w:color="auto" w:fill="BFBFBF"/>
            <w:vAlign w:val="center"/>
          </w:tcPr>
          <w:p w:rsidR="001C7D3D" w:rsidRDefault="001C7D3D" w:rsidP="007122B1">
            <w:pPr>
              <w:adjustRightInd w:val="0"/>
              <w:snapToGrid w:val="0"/>
              <w:spacing w:line="360" w:lineRule="auto"/>
              <w:jc w:val="center"/>
              <w:rPr>
                <w:szCs w:val="21"/>
              </w:rPr>
            </w:pPr>
            <w:r>
              <w:rPr>
                <w:rFonts w:hint="eastAsia"/>
                <w:sz w:val="21"/>
                <w:szCs w:val="21"/>
              </w:rPr>
              <w:t>系统名称（暂定）</w:t>
            </w:r>
          </w:p>
        </w:tc>
        <w:tc>
          <w:tcPr>
            <w:tcW w:w="994" w:type="pct"/>
            <w:tcBorders>
              <w:top w:val="single" w:sz="4" w:space="0" w:color="auto"/>
              <w:left w:val="single" w:sz="4" w:space="0" w:color="auto"/>
              <w:bottom w:val="single" w:sz="4" w:space="0" w:color="auto"/>
              <w:right w:val="single" w:sz="4" w:space="0" w:color="auto"/>
            </w:tcBorders>
            <w:shd w:val="clear" w:color="auto" w:fill="BFBFBF"/>
            <w:vAlign w:val="center"/>
          </w:tcPr>
          <w:p w:rsidR="001C7D3D" w:rsidRDefault="001C7D3D" w:rsidP="007122B1">
            <w:pPr>
              <w:adjustRightInd w:val="0"/>
              <w:snapToGrid w:val="0"/>
              <w:spacing w:line="360" w:lineRule="auto"/>
              <w:jc w:val="center"/>
              <w:rPr>
                <w:szCs w:val="21"/>
              </w:rPr>
            </w:pPr>
            <w:r>
              <w:rPr>
                <w:rFonts w:hint="eastAsia"/>
                <w:sz w:val="21"/>
                <w:szCs w:val="21"/>
              </w:rPr>
              <w:t>系统级别（暂定）</w:t>
            </w:r>
          </w:p>
        </w:tc>
      </w:tr>
      <w:tr w:rsidR="001C7D3D" w:rsidTr="007122B1">
        <w:trPr>
          <w:jc w:val="center"/>
        </w:trPr>
        <w:tc>
          <w:tcPr>
            <w:tcW w:w="674" w:type="pct"/>
            <w:tcBorders>
              <w:top w:val="single" w:sz="4" w:space="0" w:color="auto"/>
              <w:left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虚拟化管理系统</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三级</w:t>
            </w:r>
          </w:p>
        </w:tc>
      </w:tr>
      <w:tr w:rsidR="001C7D3D" w:rsidTr="007122B1">
        <w:trPr>
          <w:trHeight w:val="218"/>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数字一体化平台</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三级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资源规划智慧“一张图”信息平台</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三级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征地拆迁及村庄搬迁安置工作信息化系统</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三级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机构编制实名制管理平台</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二级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经济运行监测管理平台</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二级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投资评审系统</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二级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中小企业公共服务平台</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二级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智慧环保系统</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r>
              <w:rPr>
                <w:rFonts w:hint="eastAsia"/>
                <w:color w:val="000000"/>
                <w:sz w:val="21"/>
                <w:szCs w:val="21"/>
              </w:rPr>
              <w:t>二级</w:t>
            </w:r>
          </w:p>
        </w:tc>
      </w:tr>
      <w:tr w:rsidR="001C7D3D" w:rsidTr="007122B1">
        <w:trPr>
          <w:jc w:val="center"/>
        </w:trPr>
        <w:tc>
          <w:tcPr>
            <w:tcW w:w="674" w:type="pct"/>
            <w:tcBorders>
              <w:top w:val="single" w:sz="4" w:space="0" w:color="auto"/>
              <w:left w:val="single" w:sz="4" w:space="0" w:color="auto"/>
              <w:bottom w:val="single" w:sz="4" w:space="0" w:color="auto"/>
              <w:right w:val="single" w:sz="4" w:space="0" w:color="auto"/>
            </w:tcBorders>
            <w:vAlign w:val="center"/>
          </w:tcPr>
          <w:p w:rsidR="001C7D3D" w:rsidRDefault="001C7D3D" w:rsidP="001C7D3D">
            <w:pPr>
              <w:widowControl w:val="0"/>
              <w:numPr>
                <w:ilvl w:val="0"/>
                <w:numId w:val="4"/>
              </w:numPr>
              <w:adjustRightInd w:val="0"/>
              <w:snapToGrid w:val="0"/>
              <w:spacing w:line="360" w:lineRule="auto"/>
              <w:ind w:left="0" w:firstLine="0"/>
              <w:jc w:val="right"/>
              <w:rPr>
                <w:szCs w:val="21"/>
              </w:rPr>
            </w:pPr>
          </w:p>
        </w:tc>
        <w:tc>
          <w:tcPr>
            <w:tcW w:w="3333"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rPr>
                <w:szCs w:val="21"/>
              </w:rPr>
            </w:pPr>
            <w:r>
              <w:rPr>
                <w:rFonts w:hint="eastAsia"/>
                <w:sz w:val="21"/>
                <w:szCs w:val="21"/>
              </w:rPr>
              <w:t>其他零散系统</w:t>
            </w:r>
          </w:p>
        </w:tc>
        <w:tc>
          <w:tcPr>
            <w:tcW w:w="994" w:type="pct"/>
            <w:tcBorders>
              <w:top w:val="single" w:sz="4" w:space="0" w:color="auto"/>
              <w:left w:val="single" w:sz="4" w:space="0" w:color="auto"/>
              <w:bottom w:val="single" w:sz="4" w:space="0" w:color="auto"/>
              <w:right w:val="single" w:sz="4" w:space="0" w:color="auto"/>
            </w:tcBorders>
            <w:vAlign w:val="center"/>
          </w:tcPr>
          <w:p w:rsidR="001C7D3D" w:rsidRDefault="001C7D3D" w:rsidP="007122B1">
            <w:pPr>
              <w:adjustRightInd w:val="0"/>
              <w:snapToGrid w:val="0"/>
              <w:spacing w:line="360" w:lineRule="auto"/>
              <w:jc w:val="center"/>
              <w:rPr>
                <w:color w:val="000000"/>
                <w:szCs w:val="21"/>
              </w:rPr>
            </w:pPr>
          </w:p>
        </w:tc>
      </w:tr>
    </w:tbl>
    <w:p w:rsidR="00FA0020" w:rsidRPr="004E7A7C" w:rsidRDefault="00FA0020" w:rsidP="00FA0020">
      <w:pPr>
        <w:adjustRightInd w:val="0"/>
        <w:snapToGrid w:val="0"/>
        <w:spacing w:line="360" w:lineRule="auto"/>
        <w:rPr>
          <w:rFonts w:hint="eastAsia"/>
        </w:rPr>
      </w:pPr>
    </w:p>
    <w:p w:rsidR="00FA0020" w:rsidRPr="004E7A7C" w:rsidRDefault="00FA0020" w:rsidP="00FA0020">
      <w:pPr>
        <w:adjustRightInd w:val="0"/>
        <w:snapToGrid w:val="0"/>
        <w:spacing w:line="360" w:lineRule="auto"/>
        <w:ind w:firstLineChars="200" w:firstLine="480"/>
        <w:rPr>
          <w:rFonts w:hint="eastAsia"/>
          <w:szCs w:val="32"/>
        </w:rPr>
      </w:pPr>
      <w:r w:rsidRPr="004E7A7C">
        <w:rPr>
          <w:rFonts w:hint="eastAsia"/>
          <w:szCs w:val="32"/>
        </w:rPr>
        <w:t>2.2项目服务内容</w:t>
      </w:r>
    </w:p>
    <w:p w:rsidR="00FA0020" w:rsidRPr="004E7A7C" w:rsidRDefault="00FA0020" w:rsidP="00FA0020">
      <w:pPr>
        <w:widowControl w:val="0"/>
        <w:numPr>
          <w:ilvl w:val="0"/>
          <w:numId w:val="5"/>
        </w:numPr>
        <w:adjustRightInd w:val="0"/>
        <w:snapToGrid w:val="0"/>
        <w:spacing w:line="360" w:lineRule="auto"/>
        <w:ind w:left="0" w:firstLineChars="200" w:firstLine="480"/>
        <w:jc w:val="both"/>
        <w:rPr>
          <w:rFonts w:hint="eastAsia"/>
        </w:rPr>
      </w:pPr>
      <w:r w:rsidRPr="004E7A7C">
        <w:rPr>
          <w:rFonts w:hint="eastAsia"/>
        </w:rPr>
        <w:t>系统调研：在系统相关人员的协助下，对信息系统进行调研和梳理，了解</w:t>
      </w:r>
      <w:r w:rsidRPr="004E7A7C">
        <w:t>系统</w:t>
      </w:r>
      <w:r w:rsidRPr="004E7A7C">
        <w:rPr>
          <w:rFonts w:hint="eastAsia"/>
        </w:rPr>
        <w:t>当前信息系统资产现状。</w:t>
      </w:r>
    </w:p>
    <w:p w:rsidR="00FA0020" w:rsidRPr="004E7A7C" w:rsidRDefault="00FA0020" w:rsidP="00FA0020">
      <w:pPr>
        <w:widowControl w:val="0"/>
        <w:numPr>
          <w:ilvl w:val="0"/>
          <w:numId w:val="5"/>
        </w:numPr>
        <w:adjustRightInd w:val="0"/>
        <w:snapToGrid w:val="0"/>
        <w:spacing w:line="360" w:lineRule="auto"/>
        <w:ind w:left="0" w:firstLineChars="200" w:firstLine="480"/>
        <w:jc w:val="both"/>
        <w:rPr>
          <w:rFonts w:hint="eastAsia"/>
        </w:rPr>
      </w:pPr>
      <w:r w:rsidRPr="004E7A7C">
        <w:rPr>
          <w:rFonts w:hint="eastAsia"/>
        </w:rPr>
        <w:t>现场测评：根据国家等级测评的相关标准及已编制的相关等级保护测评指导书对信息系统中的相关资产进行测评项的检查、记录检查结果。</w:t>
      </w:r>
    </w:p>
    <w:p w:rsidR="00FA0020" w:rsidRPr="004E7A7C" w:rsidRDefault="00FA0020" w:rsidP="00FA0020">
      <w:pPr>
        <w:widowControl w:val="0"/>
        <w:numPr>
          <w:ilvl w:val="0"/>
          <w:numId w:val="5"/>
        </w:numPr>
        <w:adjustRightInd w:val="0"/>
        <w:snapToGrid w:val="0"/>
        <w:spacing w:line="360" w:lineRule="auto"/>
        <w:ind w:left="0" w:firstLineChars="200" w:firstLine="480"/>
        <w:jc w:val="both"/>
        <w:rPr>
          <w:rFonts w:hint="eastAsia"/>
        </w:rPr>
      </w:pPr>
      <w:r w:rsidRPr="004E7A7C">
        <w:rPr>
          <w:rFonts w:hint="eastAsia"/>
        </w:rPr>
        <w:t>分析整改：根据前述工作内容，分析信息系统安全情况与等级保护基本要求的差距,提供差异化测评服务，并进行风险分析，可根据现场情况出具科学合理的整改建议及整改方案，配合采购单位安全整改工作。</w:t>
      </w:r>
    </w:p>
    <w:p w:rsidR="00FA0020" w:rsidRPr="004E7A7C" w:rsidRDefault="00FA0020" w:rsidP="00FA0020">
      <w:pPr>
        <w:widowControl w:val="0"/>
        <w:numPr>
          <w:ilvl w:val="0"/>
          <w:numId w:val="5"/>
        </w:numPr>
        <w:adjustRightInd w:val="0"/>
        <w:snapToGrid w:val="0"/>
        <w:spacing w:line="360" w:lineRule="auto"/>
        <w:ind w:left="0" w:firstLineChars="200" w:firstLine="480"/>
        <w:jc w:val="both"/>
        <w:rPr>
          <w:rFonts w:hint="eastAsia"/>
        </w:rPr>
      </w:pPr>
      <w:r w:rsidRPr="004E7A7C">
        <w:rPr>
          <w:rFonts w:hint="eastAsia"/>
        </w:rPr>
        <w:t>结论报告：根据前述工作内容，分析当前信息系统安全保护能力是否符合相应等级的安全要求，针对整改项进行再次测评,提供安全等级符合性测评服</w:t>
      </w:r>
      <w:r w:rsidRPr="004E7A7C">
        <w:rPr>
          <w:rFonts w:hint="eastAsia"/>
        </w:rPr>
        <w:lastRenderedPageBreak/>
        <w:t>务，出具相关系统测评报告。</w:t>
      </w:r>
    </w:p>
    <w:p w:rsidR="00FA0020" w:rsidRDefault="00FA0020" w:rsidP="00FA0020">
      <w:pPr>
        <w:widowControl w:val="0"/>
        <w:numPr>
          <w:ilvl w:val="0"/>
          <w:numId w:val="5"/>
        </w:numPr>
        <w:adjustRightInd w:val="0"/>
        <w:snapToGrid w:val="0"/>
        <w:spacing w:line="360" w:lineRule="auto"/>
        <w:ind w:left="0" w:firstLineChars="200" w:firstLine="480"/>
        <w:jc w:val="both"/>
      </w:pPr>
      <w:r w:rsidRPr="004E7A7C">
        <w:rPr>
          <w:rFonts w:hint="eastAsia"/>
        </w:rPr>
        <w:t>配合验收：整理项目过程中所有相关的过程文档，提交</w:t>
      </w:r>
      <w:r w:rsidRPr="004E7A7C">
        <w:t>系统</w:t>
      </w:r>
      <w:r w:rsidRPr="004E7A7C">
        <w:rPr>
          <w:rFonts w:hint="eastAsia"/>
        </w:rPr>
        <w:t>相关人员。</w:t>
      </w:r>
    </w:p>
    <w:p w:rsidR="001C7D3D" w:rsidRDefault="001C7D3D" w:rsidP="001C7D3D">
      <w:pPr>
        <w:widowControl w:val="0"/>
        <w:adjustRightInd w:val="0"/>
        <w:snapToGrid w:val="0"/>
        <w:spacing w:line="360" w:lineRule="auto"/>
        <w:ind w:left="480"/>
        <w:jc w:val="both"/>
      </w:pPr>
      <w:r>
        <w:rPr>
          <w:rFonts w:hint="eastAsia"/>
        </w:rPr>
        <w:t>2.3</w:t>
      </w:r>
      <w:r w:rsidRPr="001C7D3D">
        <w:rPr>
          <w:rFonts w:hint="eastAsia"/>
        </w:rPr>
        <w:t>需求</w:t>
      </w:r>
    </w:p>
    <w:p w:rsidR="001C7D3D" w:rsidRPr="001C7D3D" w:rsidRDefault="00D0641C" w:rsidP="001C7D3D">
      <w:pPr>
        <w:spacing w:line="560" w:lineRule="exact"/>
        <w:ind w:firstLineChars="200" w:firstLine="480"/>
        <w:rPr>
          <w:rFonts w:hint="eastAsia"/>
        </w:rPr>
      </w:pPr>
      <w:r>
        <w:rPr>
          <w:rFonts w:hint="eastAsia"/>
        </w:rPr>
        <w:t>1.</w:t>
      </w:r>
      <w:r w:rsidR="001C7D3D" w:rsidRPr="001C7D3D">
        <w:rPr>
          <w:rFonts w:hint="eastAsia"/>
        </w:rPr>
        <w:t>网络安全检查及制度完善（含下属事业单位和国有企业）</w:t>
      </w:r>
    </w:p>
    <w:p w:rsidR="001C7D3D" w:rsidRPr="001C7D3D" w:rsidRDefault="001C7D3D" w:rsidP="001C7D3D">
      <w:pPr>
        <w:spacing w:line="560" w:lineRule="exact"/>
        <w:ind w:firstLineChars="200" w:firstLine="480"/>
      </w:pPr>
      <w:r w:rsidRPr="001C7D3D">
        <w:rPr>
          <w:rFonts w:hint="eastAsia"/>
        </w:rPr>
        <w:t>按照《网络安全法》及相关实施细则要求，配合甲方做好各类网络安全检测、各类网络安全制度检查并指导相关单位做好漏洞修复和制度完善。检查内容包含：</w:t>
      </w:r>
    </w:p>
    <w:tbl>
      <w:tblPr>
        <w:tblW w:w="5463" w:type="pct"/>
        <w:jc w:val="center"/>
        <w:tblLayout w:type="fixed"/>
        <w:tblLook w:val="04A0" w:firstRow="1" w:lastRow="0" w:firstColumn="1" w:lastColumn="0" w:noHBand="0" w:noVBand="1"/>
      </w:tblPr>
      <w:tblGrid>
        <w:gridCol w:w="3807"/>
        <w:gridCol w:w="5257"/>
      </w:tblGrid>
      <w:tr w:rsidR="001C7D3D" w:rsidRPr="001C7D3D" w:rsidTr="007122B1">
        <w:trPr>
          <w:cantSplit/>
          <w:jc w:val="center"/>
        </w:trPr>
        <w:tc>
          <w:tcPr>
            <w:tcW w:w="21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C7D3D" w:rsidRPr="001C7D3D" w:rsidRDefault="001C7D3D" w:rsidP="007122B1">
            <w:pPr>
              <w:wordWrap w:val="0"/>
              <w:topLinePunct/>
              <w:spacing w:line="360" w:lineRule="auto"/>
              <w:jc w:val="center"/>
              <w:rPr>
                <w:rFonts w:hint="eastAsia"/>
                <w:bCs/>
              </w:rPr>
            </w:pPr>
            <w:r w:rsidRPr="001C7D3D">
              <w:rPr>
                <w:rFonts w:hint="eastAsia"/>
                <w:b/>
                <w:bCs/>
              </w:rPr>
              <w:t>检查</w:t>
            </w:r>
            <w:r w:rsidRPr="001C7D3D">
              <w:rPr>
                <w:b/>
                <w:bCs/>
              </w:rPr>
              <w:t>内容</w:t>
            </w:r>
          </w:p>
        </w:tc>
        <w:tc>
          <w:tcPr>
            <w:tcW w:w="29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C7D3D" w:rsidRPr="001C7D3D" w:rsidRDefault="001C7D3D" w:rsidP="007122B1">
            <w:pPr>
              <w:wordWrap w:val="0"/>
              <w:topLinePunct/>
              <w:spacing w:line="360" w:lineRule="auto"/>
              <w:jc w:val="center"/>
              <w:rPr>
                <w:rFonts w:hint="eastAsia"/>
                <w:bCs/>
              </w:rPr>
            </w:pPr>
            <w:r w:rsidRPr="001C7D3D">
              <w:rPr>
                <w:rFonts w:hint="eastAsia"/>
                <w:b/>
                <w:bCs/>
              </w:rPr>
              <w:t>检查</w:t>
            </w:r>
            <w:r w:rsidRPr="001C7D3D">
              <w:rPr>
                <w:b/>
                <w:bCs/>
              </w:rPr>
              <w:t>明细</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安全物理环境</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物理位置选择</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物理访问控制</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防盗器和防破坏</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topLinePunct/>
              <w:spacing w:line="360" w:lineRule="auto"/>
              <w:jc w:val="center"/>
              <w:rPr>
                <w:rFonts w:hint="eastAsia"/>
                <w:bCs/>
              </w:rPr>
            </w:pPr>
            <w:r w:rsidRPr="001C7D3D">
              <w:rPr>
                <w:bCs/>
              </w:rPr>
              <w:t>防雷击</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防火</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防水和防潮</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防静电</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温湿度控制</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电力供应</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电磁防护</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安全通信网络</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网络架构</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通信传输</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可信验证</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边界防护</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访问控制</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入侵防范</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恶意代码防范</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安全审计</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可信验证</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安全计算环境</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身份鉴别</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topLinePunct/>
              <w:spacing w:line="360" w:lineRule="auto"/>
              <w:jc w:val="center"/>
              <w:rPr>
                <w:rFonts w:hint="eastAsia"/>
                <w:bCs/>
              </w:rPr>
            </w:pPr>
            <w:r w:rsidRPr="001C7D3D">
              <w:rPr>
                <w:bCs/>
              </w:rPr>
              <w:t>访问控制</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安全审计</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入侵防范</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恶意代码防范</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可信验证</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数据完整性</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数据保密性</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数据备份恢复</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剩余信息保护</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个人信息保护</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安全管理中心</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系统管理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审计管理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集中管控</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安全策略</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管理制度</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制定和发布</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评审和修订</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安全管理机构</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岗位设置</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topLinePunct/>
              <w:spacing w:line="360" w:lineRule="auto"/>
              <w:jc w:val="center"/>
              <w:rPr>
                <w:rFonts w:hint="eastAsia"/>
                <w:bCs/>
              </w:rPr>
            </w:pPr>
            <w:r w:rsidRPr="001C7D3D">
              <w:rPr>
                <w:bCs/>
              </w:rPr>
              <w:t>人员配备</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授权和审批</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沟通和合作</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审核和检查</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w:t>
            </w:r>
            <w:r w:rsidRPr="001C7D3D">
              <w:rPr>
                <w:rFonts w:hint="eastAsia"/>
                <w:bCs/>
              </w:rPr>
              <w:t>管理</w:t>
            </w:r>
            <w:r w:rsidRPr="001C7D3D">
              <w:rPr>
                <w:bCs/>
              </w:rPr>
              <w:t>人员</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人员录用</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人员离岗</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安全意识教育和培训</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外部人员访问管理</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安全建设管理</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定级和备案</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安全方案设计</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产品采购和使用</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自行软件开发</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外包软件开发</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工程实施</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测试验收</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系统交付</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等级测评</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服务供应商选择</w:t>
            </w:r>
          </w:p>
        </w:tc>
      </w:tr>
      <w:tr w:rsidR="001C7D3D" w:rsidRPr="001C7D3D" w:rsidTr="007122B1">
        <w:trPr>
          <w:cantSplit/>
          <w:jc w:val="center"/>
        </w:trPr>
        <w:tc>
          <w:tcPr>
            <w:tcW w:w="2100" w:type="pct"/>
            <w:vMerge w:val="restar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安全运维管理</w:t>
            </w: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topLinePunct/>
              <w:spacing w:line="360" w:lineRule="auto"/>
              <w:jc w:val="center"/>
              <w:rPr>
                <w:rFonts w:hint="eastAsia"/>
                <w:bCs/>
              </w:rPr>
            </w:pPr>
            <w:r w:rsidRPr="001C7D3D">
              <w:rPr>
                <w:bCs/>
              </w:rPr>
              <w:t>环境管理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资产管理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介质管理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设备维护管理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漏洞和风险管理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网络和系统安全管理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恶意代码防范管理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配置管理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密码管理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变更管理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备份与恢复管理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安全事件处置</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应急预案管理</w:t>
            </w:r>
          </w:p>
        </w:tc>
      </w:tr>
      <w:tr w:rsidR="001C7D3D" w:rsidRPr="001C7D3D" w:rsidTr="007122B1">
        <w:trPr>
          <w:cantSplit/>
          <w:jc w:val="center"/>
        </w:trPr>
        <w:tc>
          <w:tcPr>
            <w:tcW w:w="2100" w:type="pct"/>
            <w:vMerge/>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p>
        </w:tc>
        <w:tc>
          <w:tcPr>
            <w:tcW w:w="2900" w:type="pct"/>
            <w:tcBorders>
              <w:top w:val="single" w:sz="4" w:space="0" w:color="000000"/>
              <w:left w:val="single" w:sz="4" w:space="0" w:color="000000"/>
              <w:bottom w:val="single" w:sz="4" w:space="0" w:color="000000"/>
              <w:right w:val="single" w:sz="4" w:space="0" w:color="000000"/>
            </w:tcBorders>
            <w:vAlign w:val="center"/>
          </w:tcPr>
          <w:p w:rsidR="001C7D3D" w:rsidRPr="001C7D3D" w:rsidRDefault="001C7D3D" w:rsidP="007122B1">
            <w:pPr>
              <w:wordWrap w:val="0"/>
              <w:topLinePunct/>
              <w:spacing w:line="360" w:lineRule="auto"/>
              <w:jc w:val="center"/>
              <w:rPr>
                <w:rFonts w:hint="eastAsia"/>
                <w:bCs/>
              </w:rPr>
            </w:pPr>
            <w:r w:rsidRPr="001C7D3D">
              <w:rPr>
                <w:bCs/>
              </w:rPr>
              <w:t>外包运维管理</w:t>
            </w:r>
          </w:p>
        </w:tc>
      </w:tr>
    </w:tbl>
    <w:p w:rsidR="001C7D3D" w:rsidRPr="001C7D3D" w:rsidRDefault="00D0641C" w:rsidP="001C7D3D">
      <w:pPr>
        <w:spacing w:line="560" w:lineRule="exact"/>
        <w:ind w:firstLineChars="200" w:firstLine="480"/>
        <w:rPr>
          <w:rFonts w:hint="eastAsia"/>
        </w:rPr>
      </w:pPr>
      <w:r>
        <w:rPr>
          <w:rFonts w:hint="eastAsia"/>
        </w:rPr>
        <w:t>2.</w:t>
      </w:r>
      <w:r w:rsidR="001C7D3D" w:rsidRPr="001C7D3D">
        <w:rPr>
          <w:rFonts w:hint="eastAsia"/>
        </w:rPr>
        <w:t>重点系统渗透测试及整改加固（不涉及硬件）</w:t>
      </w:r>
    </w:p>
    <w:p w:rsidR="001C7D3D" w:rsidRPr="001C7D3D" w:rsidRDefault="001C7D3D" w:rsidP="001C7D3D">
      <w:pPr>
        <w:spacing w:line="560" w:lineRule="exact"/>
        <w:ind w:firstLineChars="200" w:firstLine="480"/>
        <w:rPr>
          <w:rFonts w:hint="eastAsia"/>
        </w:rPr>
      </w:pPr>
      <w:r w:rsidRPr="001C7D3D">
        <w:rPr>
          <w:rFonts w:hint="eastAsia"/>
        </w:rPr>
        <w:t>通过模拟恶意黑客的攻击方法，来评估计算机信息系统是否安全的一种评估方法。这个过程包括对系统的任何弱点、技术缺陷或漏洞的主动分析，通常该分析是从一个攻击者可能存在的位置来进行的，并且从这个位置有条件主动利用安全漏洞。</w:t>
      </w:r>
    </w:p>
    <w:p w:rsidR="001C7D3D" w:rsidRPr="001C7D3D" w:rsidRDefault="001C7D3D" w:rsidP="001C7D3D">
      <w:pPr>
        <w:spacing w:line="560" w:lineRule="exact"/>
        <w:ind w:firstLineChars="200" w:firstLine="480"/>
        <w:rPr>
          <w:rFonts w:cs="仿宋_GB2312" w:hint="eastAsia"/>
          <w:color w:val="000000"/>
        </w:rPr>
      </w:pPr>
      <w:r w:rsidRPr="001C7D3D">
        <w:rPr>
          <w:rFonts w:hint="eastAsia"/>
        </w:rPr>
        <w:lastRenderedPageBreak/>
        <w:t>根据甲方要求，对重点信息系统进行渗透测试，并结合测试结果，</w:t>
      </w:r>
      <w:r w:rsidRPr="001C7D3D">
        <w:rPr>
          <w:rFonts w:cs="仿宋_GB2312" w:hint="eastAsia"/>
          <w:color w:val="000000"/>
        </w:rPr>
        <w:t>编写《信息系统安全建设整改建议》；将信息系统的安全建设整改需求落实到可操作的安全技术和管理上，提出能够实现的技术参数或制度及其具体规范。</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根据《信息系统安全建设整改建议》开展建设整改工作时，乙方须提供建设整改过程中的与建设整改相关的咨询服务。乙方须协助招标方进行漏洞修复，补丁升级等非硬件层面的安全加固，制定可执行的安全整改方案和计划，然后协助招标方分步实施安全整改工作。</w:t>
      </w:r>
    </w:p>
    <w:p w:rsidR="001C7D3D" w:rsidRPr="001C7D3D" w:rsidRDefault="00D0641C" w:rsidP="001C7D3D">
      <w:pPr>
        <w:spacing w:line="560" w:lineRule="exact"/>
        <w:ind w:firstLineChars="200" w:firstLine="480"/>
        <w:rPr>
          <w:rFonts w:cs="仿宋_GB2312" w:hint="eastAsia"/>
          <w:color w:val="000000"/>
        </w:rPr>
      </w:pPr>
      <w:r>
        <w:rPr>
          <w:rFonts w:cs="仿宋_GB2312" w:hint="eastAsia"/>
          <w:color w:val="000000"/>
        </w:rPr>
        <w:t>3.</w:t>
      </w:r>
      <w:r w:rsidR="001C7D3D" w:rsidRPr="001C7D3D">
        <w:rPr>
          <w:rFonts w:cs="仿宋_GB2312" w:hint="eastAsia"/>
          <w:color w:val="000000"/>
        </w:rPr>
        <w:t>应急演练</w:t>
      </w:r>
    </w:p>
    <w:p w:rsidR="001C7D3D" w:rsidRPr="001C7D3D" w:rsidRDefault="001C7D3D" w:rsidP="001C7D3D">
      <w:pPr>
        <w:pStyle w:val="affff0"/>
        <w:spacing w:line="560" w:lineRule="exact"/>
        <w:rPr>
          <w:rFonts w:ascii="宋体" w:hAnsi="宋体" w:cs="仿宋_GB2312" w:hint="eastAsia"/>
          <w:color w:val="000000"/>
          <w:kern w:val="2"/>
          <w:szCs w:val="24"/>
        </w:rPr>
      </w:pPr>
      <w:r w:rsidRPr="001C7D3D">
        <w:rPr>
          <w:rFonts w:ascii="宋体" w:hAnsi="宋体" w:cs="仿宋_GB2312" w:hint="eastAsia"/>
          <w:color w:val="000000"/>
          <w:kern w:val="2"/>
          <w:szCs w:val="24"/>
        </w:rPr>
        <w:t>网络安全应急演练，覆盖演练准备工作、演练环境搭建、演练剧本编写、演练彩排工作、正式演练大会、应急演练总结等各个阶段，帮助各组织单位实现全面有效的应急演练。以提高我单位应对信息安全事件的应急处置能力。首先，确定演练的目标和范围，制定完善的应急演练方案；其次，依据应急演练方案，进行安全应急演练操作，及时规避潜在的风险，提升应急响应的能力和效率；再次，总结应急演练实施成果，完善应急响应处理流程。并输出应急演练脚本及演练总结。</w:t>
      </w:r>
    </w:p>
    <w:p w:rsidR="001C7D3D" w:rsidRPr="001C7D3D" w:rsidRDefault="00D0641C" w:rsidP="001C7D3D">
      <w:pPr>
        <w:pStyle w:val="affff0"/>
        <w:spacing w:line="560" w:lineRule="exact"/>
        <w:rPr>
          <w:rFonts w:ascii="宋体" w:hAnsi="宋体" w:cs="仿宋_GB2312" w:hint="eastAsia"/>
          <w:color w:val="000000"/>
          <w:kern w:val="2"/>
          <w:szCs w:val="24"/>
        </w:rPr>
      </w:pPr>
      <w:r>
        <w:rPr>
          <w:rFonts w:ascii="宋体" w:hAnsi="宋体" w:cs="仿宋_GB2312" w:hint="eastAsia"/>
          <w:color w:val="000000"/>
          <w:kern w:val="2"/>
          <w:szCs w:val="24"/>
        </w:rPr>
        <w:t>4.</w:t>
      </w:r>
      <w:r w:rsidR="001C7D3D" w:rsidRPr="001C7D3D">
        <w:rPr>
          <w:rFonts w:ascii="宋体" w:hAnsi="宋体" w:cs="仿宋_GB2312"/>
          <w:color w:val="000000"/>
          <w:kern w:val="2"/>
          <w:szCs w:val="24"/>
        </w:rPr>
        <w:t>网络安全培训</w:t>
      </w:r>
    </w:p>
    <w:p w:rsidR="001C7D3D" w:rsidRPr="001C7D3D" w:rsidRDefault="001C7D3D" w:rsidP="001C7D3D">
      <w:pPr>
        <w:pStyle w:val="affff0"/>
        <w:spacing w:line="560" w:lineRule="exact"/>
        <w:rPr>
          <w:rFonts w:ascii="宋体" w:hAnsi="宋体" w:cs="仿宋_GB2312" w:hint="eastAsia"/>
          <w:color w:val="000000"/>
          <w:kern w:val="2"/>
          <w:szCs w:val="24"/>
        </w:rPr>
      </w:pPr>
      <w:r w:rsidRPr="001C7D3D">
        <w:rPr>
          <w:rFonts w:ascii="宋体" w:hAnsi="宋体" w:cs="仿宋_GB2312"/>
          <w:color w:val="000000"/>
          <w:kern w:val="2"/>
          <w:szCs w:val="24"/>
        </w:rPr>
        <w:t>从网络安全形势、法律法规及政策、网络安全意识、运维管理等方面组织培训，培训不少于</w:t>
      </w:r>
      <w:r w:rsidRPr="001C7D3D">
        <w:rPr>
          <w:rFonts w:ascii="宋体" w:hAnsi="宋体" w:cs="仿宋_GB2312" w:hint="eastAsia"/>
          <w:color w:val="000000"/>
          <w:kern w:val="2"/>
          <w:szCs w:val="24"/>
        </w:rPr>
        <w:t>1次/年。</w:t>
      </w:r>
    </w:p>
    <w:p w:rsidR="001C7D3D" w:rsidRPr="001C7D3D" w:rsidRDefault="00D0641C" w:rsidP="001C7D3D">
      <w:pPr>
        <w:pStyle w:val="affff0"/>
        <w:spacing w:line="560" w:lineRule="exact"/>
        <w:rPr>
          <w:rFonts w:ascii="宋体" w:hAnsi="宋体" w:cs="仿宋_GB2312" w:hint="eastAsia"/>
          <w:color w:val="000000"/>
          <w:kern w:val="2"/>
          <w:szCs w:val="24"/>
        </w:rPr>
      </w:pPr>
      <w:r>
        <w:rPr>
          <w:rFonts w:ascii="宋体" w:hAnsi="宋体" w:cs="仿宋_GB2312" w:hint="eastAsia"/>
          <w:color w:val="000000"/>
          <w:kern w:val="2"/>
          <w:szCs w:val="24"/>
        </w:rPr>
        <w:t>5.</w:t>
      </w:r>
      <w:r w:rsidR="001C7D3D" w:rsidRPr="001C7D3D">
        <w:rPr>
          <w:rFonts w:ascii="宋体" w:hAnsi="宋体" w:cs="仿宋_GB2312" w:hint="eastAsia"/>
          <w:color w:val="000000"/>
          <w:kern w:val="2"/>
          <w:szCs w:val="24"/>
        </w:rPr>
        <w:t>售后服务</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服务商将向陕西省西咸新区沣东新城管理委会提供为期一年的售后服务工作，包括安全培训、应急响应、安全监测、配合检查、电话支持、安全咨询等服务在内的售后服务。具体服务内容如下：</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（1）应急响应服务</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lastRenderedPageBreak/>
        <w:t>针对本次项目，服务商提供7X24的常规应急响应及灾难恢复专家服务。在接到招标方故障报修电话10分钟内响应。对招标方突发的信息安全事件进行响应、处理、恢复、取证、跟踪、事后分析的方法及过程。</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（2）配合检查服务</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服务商免费协助陕西省西咸新区沣东新城管理委会响应公安机关、单位内部以及第三方机构针对网络安全等级保护测评工作的检查工作。服务内容包括协助陕西省西咸新区沣东新城管理委会准备、完善各类资料文档，配合检查过程中的答疑及技术支持及其他现场检查的响应。</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（3）电话支持服务</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每周7*24小时不间断的电话支持服务，解答陕西省西咸新区沣东新城管理委会在使用过程中遇到的问题，及时提出解决问题的建议和操作方法。电话响应时间不小四于10分钟，到达现场时间不超过2小时，解决问题不超过24小时。</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（4）安全咨询服务</w:t>
      </w:r>
    </w:p>
    <w:p w:rsidR="001C7D3D" w:rsidRPr="001C7D3D" w:rsidRDefault="001C7D3D" w:rsidP="001C7D3D">
      <w:pPr>
        <w:spacing w:line="560" w:lineRule="exact"/>
        <w:ind w:firstLineChars="200" w:firstLine="480"/>
        <w:rPr>
          <w:rFonts w:cs="仿宋_GB2312" w:hint="eastAsia"/>
          <w:color w:val="000000"/>
        </w:rPr>
      </w:pPr>
      <w:r w:rsidRPr="001C7D3D">
        <w:rPr>
          <w:rFonts w:cs="仿宋_GB2312" w:hint="eastAsia"/>
          <w:color w:val="000000"/>
        </w:rPr>
        <w:t>服务商为陕西省西咸新区沣东新城管理委会免费提供一年技术咨询服务，包括信息系统整改建设咨询服务以及其他相关安全咨询服务，一旦接到招标方的服务请求，技术服务工程师将立即开始提供服务，帮助招标方解决网络安全相关技术问题，全面配合陕西省西咸新区沣东新城管理委会做好业务系统全保障工作。</w:t>
      </w:r>
    </w:p>
    <w:p w:rsidR="00FA0020" w:rsidRPr="004E7A7C" w:rsidRDefault="00FA0020" w:rsidP="00FA0020">
      <w:pPr>
        <w:adjustRightInd w:val="0"/>
        <w:snapToGrid w:val="0"/>
        <w:spacing w:line="360" w:lineRule="auto"/>
        <w:ind w:firstLineChars="200" w:firstLine="562"/>
        <w:rPr>
          <w:rFonts w:hint="eastAsia"/>
          <w:b/>
          <w:bCs/>
          <w:sz w:val="28"/>
          <w:szCs w:val="36"/>
        </w:rPr>
      </w:pPr>
      <w:r w:rsidRPr="004E7A7C">
        <w:rPr>
          <w:rFonts w:hint="eastAsia"/>
          <w:b/>
          <w:bCs/>
          <w:sz w:val="28"/>
          <w:szCs w:val="36"/>
        </w:rPr>
        <w:t>3、数字一体化平台</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整个系统要求搭建和运行在跨平台的java平台之上，同时可使用NGINX、负载均衡、动静分离，读写分等技术，为更上层的具体业务系统和业务服务提供通用的、非业务的基础性能力。</w:t>
      </w:r>
    </w:p>
    <w:p w:rsidR="00FA0020" w:rsidRPr="004E7A7C" w:rsidRDefault="00FA0020" w:rsidP="00FA0020">
      <w:pPr>
        <w:keepNext/>
        <w:keepLines/>
        <w:adjustRightInd w:val="0"/>
        <w:snapToGrid w:val="0"/>
        <w:spacing w:line="360" w:lineRule="auto"/>
        <w:ind w:firstLineChars="200" w:firstLine="480"/>
        <w:rPr>
          <w:rFonts w:hint="eastAsia"/>
        </w:rPr>
      </w:pPr>
      <w:bookmarkStart w:id="17" w:name="_Toc8724"/>
      <w:bookmarkStart w:id="18" w:name="_Toc1871"/>
      <w:bookmarkStart w:id="19" w:name="_Toc24826"/>
      <w:bookmarkStart w:id="20" w:name="_Toc9632"/>
      <w:bookmarkStart w:id="21" w:name="_Toc14559"/>
      <w:r w:rsidRPr="004E7A7C">
        <w:rPr>
          <w:rFonts w:hint="eastAsia"/>
          <w:kern w:val="2"/>
        </w:rPr>
        <w:t>3.1、基础模块</w:t>
      </w:r>
      <w:bookmarkEnd w:id="17"/>
      <w:r w:rsidRPr="004E7A7C">
        <w:rPr>
          <w:rFonts w:hint="eastAsia"/>
          <w:kern w:val="2"/>
        </w:rPr>
        <w:t>要求</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基础模块：流程引擎、表单引擎实现流程图形化创建，快速实现客户流程搭建、流程搭建、系统后台人员管理等。</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lastRenderedPageBreak/>
        <w:t>1.工作流引擎：提供了底层流程表单引擎设计功能，可以对各类复杂电子表单实现流程驱动。结合自定义数据库表，用户通过自定义表单设计数据的显示模板和打印模板。整个设计工具采用HTML编辑器完成，允许用户创建个性化的表单应用。自定义表单支持主从表等复杂表单设计，方便快捷。</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2.表单引擎</w:t>
      </w:r>
      <w:bookmarkStart w:id="22" w:name="_Toc17560"/>
      <w:bookmarkStart w:id="23" w:name="_Toc31307"/>
      <w:r w:rsidRPr="004E7A7C">
        <w:rPr>
          <w:rFonts w:hint="eastAsia"/>
        </w:rPr>
        <w:t>：流程支持多种例外处理</w:t>
      </w:r>
      <w:bookmarkEnd w:id="22"/>
      <w:bookmarkEnd w:id="23"/>
      <w:r w:rsidRPr="004E7A7C">
        <w:rPr>
          <w:rFonts w:hint="eastAsia"/>
        </w:rPr>
        <w:t>，流程在每个活动节点都提供了多种审批处理方式，可以满足各种工作需要。特别针对多种例外处理情况，本系统都提供了完善的支持。支持自由投递，可以由发起人自由选择流程的下一步办理人；支持转移办理，当前办理人可以将自己的审批工作转移给同事处理；支持退回重办，可以将当前文件退回给之前的任何一个审批人；支持撤销办理，可以将自己办理完毕，而下一办理人还未办理的流程撤回重新审批；支持代办处理，可以将自己的审批工作授权给其他人代办，可以是用户自己授权也可以由系统管理员设定授权；支持流程内容控制，工作流程可以设置任意内容是否必填。</w:t>
      </w:r>
    </w:p>
    <w:p w:rsidR="00FA0020" w:rsidRPr="004E7A7C" w:rsidRDefault="00FA0020" w:rsidP="00FA0020">
      <w:pPr>
        <w:keepNext/>
        <w:keepLines/>
        <w:adjustRightInd w:val="0"/>
        <w:snapToGrid w:val="0"/>
        <w:spacing w:line="360" w:lineRule="auto"/>
        <w:ind w:firstLineChars="200" w:firstLine="480"/>
        <w:rPr>
          <w:rFonts w:hint="eastAsia"/>
        </w:rPr>
      </w:pPr>
      <w:r w:rsidRPr="004E7A7C">
        <w:rPr>
          <w:rFonts w:hint="eastAsia"/>
          <w:kern w:val="2"/>
        </w:rPr>
        <w:t>3.2、系统功能要求</w:t>
      </w:r>
      <w:bookmarkEnd w:id="18"/>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移动办公系统支持国产化终端环境进行建设，应用支持国产服务器进行部署，支持国产化终端的正常访问和使用，支持与秦政通对接。</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收文管理：实现公文签收、催办、转发、收回、退回等功能，公文基于数字一体化平台流转。可直接从移动办公系统中收到，也可实现其他平台收文的上传及办理，可将公文进行归档整理。完成来文的审阅和办理，实现基本流程：来文登记、拟办、批示、领导批阅、归档、查询等。可实现各单位之间签收公文、退回公文、归档公文的业务处理。支持移动端、电脑端公文流转同步。</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发文管理：实现公文拟稿、审核、在线盖章、签发等功能。可对整个文件流转过程进行跟踪，记录发文审批过程中的所有审批情况和意见；记录所有进入系统的用户的所有操作；支持手动催办等。可实现普通公文、正式公文发送，发文签收状态跟踪，支持公文的全程跟踪，支持跟踪、补发、撤回、打印控制等功能。</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3.事务查询：实现基于多种关键字进行查询的功能。针对所有的公文的查询功能，主要可以方便用户查询所想要的公文文件，通过拟稿部门、拟稿人、</w:t>
      </w:r>
      <w:r w:rsidRPr="004E7A7C">
        <w:rPr>
          <w:rFonts w:hint="eastAsia"/>
        </w:rPr>
        <w:lastRenderedPageBreak/>
        <w:t>标题、时间等搜索条件，快速定位查询出用户所需要的文件；查询到的结果将通过表格显示，可进行排序、下载、查询详细信息等操作。</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4.事务待办/提醒：实现对待办事务进行优先级分类。实现按照单位办文优先级程度，对待办事务进行提醒功能。把用户每天需要处理或查阅的各种文件、批示、通知、公告等各种信息发送到待办事务，并即时推送给用户，使用户可以通过一个单一的入口集中访问与处理各种事务。同时，待办事务还提供监控功能。待办业务，提供声音、弹框等提示方式。</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5.请假管理：根据请销假管理制度定制业务，支持各级人员请假，实现移动端完成审批单下载、发送等。</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6.出差管理：系统支持在线进行出差申请、出差审批，提供审批单打印，出差统计功能。</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7.日程管理：支持个人、部门、会议信息在线登记展示，并实时推送至移动端。</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8.会议管理：会议室增删改查、状态、设备管理。会议申请流程、会议签到管理，并在会议开始前定时发送提醒，避免遗忘会议。可生成签到用的二维码，全体人员使用移动端扫描二维码完成签到，并可对签到情况进行统计。</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9.个人云盘：用于存储个人文件、群组文件、共享文件和发送文件，实现本地不存储重要文件，防止文件丢失。</w:t>
      </w:r>
    </w:p>
    <w:p w:rsidR="00FA0020" w:rsidRPr="004E7A7C" w:rsidRDefault="00FA0020" w:rsidP="00FA0020">
      <w:pPr>
        <w:adjustRightInd w:val="0"/>
        <w:snapToGrid w:val="0"/>
        <w:spacing w:line="360" w:lineRule="auto"/>
        <w:ind w:firstLineChars="200" w:firstLine="480"/>
        <w:rPr>
          <w:rFonts w:hint="eastAsia"/>
        </w:rPr>
      </w:pPr>
      <w:bookmarkStart w:id="24" w:name="_Toc149484819"/>
      <w:r w:rsidRPr="004E7A7C">
        <w:rPr>
          <w:rFonts w:hint="eastAsia"/>
        </w:rPr>
        <w:t>10.单位动态管理</w:t>
      </w:r>
      <w:bookmarkEnd w:id="24"/>
      <w:r w:rsidRPr="004E7A7C">
        <w:rPr>
          <w:rFonts w:hint="eastAsia"/>
        </w:rPr>
        <w:t>：单位内部新闻、资讯等信息推送到新闻并发布，支持多种信息发布模式。新闻、通知、咨询起草，发布至系统首页，推送至移动端。</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11.单位通讯录：实现单位内容通讯录，用户可对个人通讯录中的信息进行单独管理。管理员可对单位人员身份信息进行隐藏展示等。</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12.内部邮件：实现单位内部重要信息通过邮件进行信息传达交换，实现发件、收件等功能。</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13.办公用品管理：实现办公用品采购、分类、入库登记、维护、分配、领用等，并支持用品领用、出入库的查询统计。</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14.领导周计划：要领导周计划管理模块支持人员可见权限管理、可编辑权限管理，信息同步至移动端，领导之间的周计划及相关形成公开，便于工作协调。</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lastRenderedPageBreak/>
        <w:t>15.常用资料管理：实现信息知识的全生命周期管理，形成知识库，帮助组织提高信息知识的传达效率，实现知识的积累沉淀、共享、学习、应用与创新。</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16.数据备份：实现应用程序、数据库、文件自动化备份功能，支持将数据定时远程备份至服务器中，可自定义数据备份的策略，确保数据的安全性。</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17.流程统计：统计个人、部门、单位流程，通过表单、图表的多种形式实现统计。</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18.文件在线阅读：实现文档在各种系统平台及各类浏览器上快捷阅读文档内容，支持PDF、OFD、DOC、DOCX、JPG等文件格式在线预览。在线阅读保持文档原版原式，实现跨平台阅读以及浏览器无插件阅读。</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19.OFFICE在线编辑：实现公文在线编辑、支持跨多浏览器在线使用、、支持doc、docx、xls、xlsx等格式。</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20.全文检索：实现根据关键字快速定位系统中当前用户拥有可见权限的所有数据，查询条件支持按照时间、包含全部的关键词（分词查询），完全匹配关键字进行查询（不分词查询），在查询内容快照中进行关键字高亮标识。</w:t>
      </w:r>
    </w:p>
    <w:bookmarkEnd w:id="19"/>
    <w:bookmarkEnd w:id="20"/>
    <w:bookmarkEnd w:id="21"/>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21.移动端系统：移动端对接秦政通，支持在线阅读流式文件和版式文件，基于“秦政通”APP为入口，减少大家因为办公软件重复安装多个APP的问题。功能包括：通信录、综合办公（收文管理、发文管理、事项审批）、会议管理、日程管理、个人云盘、统一消息等移动服务模块；移动端在线阅读文件时保持文档原版原式，实现跨平台阅读以及浏览器无插件阅读。</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22.文件在线编辑：系统支持无插件化公文在线编辑功能，需支持x86体系windows系列、国产化体系UOS、麒麟等操作系统；支持移动端、电脑端正文编辑、预览，支持跨多浏览器在线使用，支持doc、docx、xls、xlsx等格式文件在线编辑。</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23.版式文件在线阅读：系统支持将OFD、PDF以及JPG等图片格式的文件在浏览器或移动端APP中在线打开阅读；在线阅读时保持文档原版原式，实现跨平台阅读以及浏览器无插件阅读，可减轻网站内容管理过程中繁琐的发布、排版及校对工作量。</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lastRenderedPageBreak/>
        <w:t>24.版式文件转换：系统支持将用户上传文件实时、批量或套转方式转换为OFD文件后进行流转，支持的格式包括但不限于微软Office办公文档系列、WPS、PDF、XPS、图片、RTF、HTML网页等。</w:t>
      </w:r>
    </w:p>
    <w:p w:rsidR="00FA0020" w:rsidRPr="004E7A7C" w:rsidRDefault="00FA0020" w:rsidP="00FA0020">
      <w:pPr>
        <w:pStyle w:val="afff0"/>
        <w:snapToGrid w:val="0"/>
        <w:spacing w:line="360" w:lineRule="auto"/>
        <w:ind w:firstLineChars="200" w:firstLine="480"/>
        <w:rPr>
          <w:rFonts w:ascii="宋体" w:hAnsi="宋体" w:cs="宋体" w:hint="eastAsia"/>
        </w:rPr>
      </w:pPr>
      <w:r w:rsidRPr="004E7A7C">
        <w:rPr>
          <w:rFonts w:ascii="宋体" w:hAnsi="宋体" w:cs="宋体" w:hint="eastAsia"/>
          <w:kern w:val="2"/>
          <w:szCs w:val="24"/>
        </w:rPr>
        <w:t>25.公文传输：</w:t>
      </w:r>
      <w:r w:rsidRPr="004E7A7C">
        <w:rPr>
          <w:rFonts w:ascii="宋体" w:hAnsi="宋体" w:cs="宋体" w:hint="eastAsia"/>
          <w:szCs w:val="24"/>
        </w:rPr>
        <w:t>系统应支持市级公文的签收和办理。支持将市级单位发送沣东新城管委会的公文自动转入办公系统中，实现文件不落地办理、在线转发、会议在线报名、发文在线跟踪等功能。</w:t>
      </w:r>
    </w:p>
    <w:p w:rsidR="00FA0020" w:rsidRPr="004E7A7C" w:rsidRDefault="00FA0020" w:rsidP="00FA0020">
      <w:pPr>
        <w:keepNext/>
        <w:keepLines/>
        <w:adjustRightInd w:val="0"/>
        <w:snapToGrid w:val="0"/>
        <w:spacing w:line="360" w:lineRule="auto"/>
        <w:ind w:firstLineChars="200" w:firstLine="480"/>
        <w:rPr>
          <w:rFonts w:hint="eastAsia"/>
        </w:rPr>
      </w:pPr>
      <w:r w:rsidRPr="004E7A7C">
        <w:rPr>
          <w:rFonts w:hint="eastAsia"/>
          <w:kern w:val="2"/>
        </w:rPr>
        <w:t>3.3、数据迁移要求</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服务商需将现有办公系统的历史数据、历史文件无损迁移至新系统中，确保历史流程数据完整性和业务连续性。</w:t>
      </w:r>
    </w:p>
    <w:p w:rsidR="00FA0020" w:rsidRPr="004E7A7C" w:rsidRDefault="00FA0020" w:rsidP="00FA0020">
      <w:pPr>
        <w:keepNext/>
        <w:keepLines/>
        <w:adjustRightInd w:val="0"/>
        <w:snapToGrid w:val="0"/>
        <w:spacing w:line="360" w:lineRule="auto"/>
        <w:ind w:firstLineChars="200" w:firstLine="480"/>
        <w:rPr>
          <w:rFonts w:hint="eastAsia"/>
        </w:rPr>
      </w:pPr>
      <w:r w:rsidRPr="004E7A7C">
        <w:rPr>
          <w:rFonts w:hint="eastAsia"/>
          <w:kern w:val="2"/>
        </w:rPr>
        <w:t>3.4、技术指标要求</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用友好的使用界面、导航、信息设计，具备完善的交互设计、便捷的功能菜单，视觉效果简洁大方。保持不间断的稳定运行，用户同时在线操作用户数支持大于等于500个，同时界面响应时间不超过5秒；300个用户并发请求同一个中等复杂度的事务时，响应时间不超过5秒。支持SSLVPN登录、CA认证、应用系统登录等实现统一的单点登录功能，用户只输入一次密码便能访问到所需应用。</w:t>
      </w:r>
    </w:p>
    <w:p w:rsidR="00FA0020" w:rsidRPr="004E7A7C" w:rsidRDefault="00FA0020" w:rsidP="00FA0020">
      <w:pPr>
        <w:keepNext/>
        <w:keepLines/>
        <w:adjustRightInd w:val="0"/>
        <w:snapToGrid w:val="0"/>
        <w:spacing w:line="360" w:lineRule="auto"/>
        <w:ind w:firstLineChars="200" w:firstLine="480"/>
        <w:rPr>
          <w:rFonts w:hint="eastAsia"/>
        </w:rPr>
      </w:pPr>
      <w:bookmarkStart w:id="25" w:name="_Toc21084"/>
      <w:r w:rsidRPr="004E7A7C">
        <w:rPr>
          <w:rFonts w:hint="eastAsia"/>
          <w:kern w:val="2"/>
        </w:rPr>
        <w:t>3.5、系统安全要求</w:t>
      </w:r>
      <w:bookmarkEnd w:id="25"/>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外部的安全防御主要依托于数据中心的统一安全防护，从存储、传输、网络、应用，采用多层次的安全保障措施。本次项目从分析到设计，安全性的原则贯穿始终。</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1.系统灾难恢复保障。数据备份包括:程序文件，包括表示层和逻辑层文件；数据文件，即系统中涉及用到的附件、图片、视频等文件，单独存放于应用服务器文件夹或磁盘中；数据库内容，即存放于关系型数据库中的数据；数据文件每日增量备份、每周全备份；数据库每日全备份。数据及数据库短期保留14日；数据抽取每月最后一周全备份进行中、长期保留，数据库抽取每月最后一周全备份进行中、长期保留。</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2.系统恢复。有效实现服务恢复、数据文件恢复和数据库恢复等。</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3.账户密码及人员登录认证安全。</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4.权限体系安全保障。通过角色分配，实现把各个模块及其模块下的各个功能的维护权限设定。</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lastRenderedPageBreak/>
        <w:t>5.系统数据传输安全。系统支持SSL加密访问。SSL协议支持可以增强系统安全性，网络传递的数据均会使用RSA算法进行不对称加密，杜绝数据包被截获的可能性；服务商需在后期平台等保测评工作中提供必要的技术支持，同时配合等保测评公司完成问题整改。</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6.服务支持。须支持国密算法，支持移动端在线预览非国标公文和文件等。支持txt、office、wps、PDF、OFD格式公文移动端在线阅读，可支持手写批注、圈阅及签字。支持移动文档下载控制，水印等功能。</w:t>
      </w:r>
    </w:p>
    <w:p w:rsidR="00FA0020" w:rsidRPr="004E7A7C" w:rsidRDefault="00FA0020" w:rsidP="00FA0020">
      <w:pPr>
        <w:keepNext/>
        <w:keepLines/>
        <w:adjustRightInd w:val="0"/>
        <w:snapToGrid w:val="0"/>
        <w:spacing w:line="360" w:lineRule="auto"/>
        <w:ind w:firstLineChars="200" w:firstLine="480"/>
        <w:rPr>
          <w:rFonts w:hint="eastAsia"/>
        </w:rPr>
      </w:pPr>
      <w:bookmarkStart w:id="26" w:name="_Toc30040"/>
      <w:r w:rsidRPr="004E7A7C">
        <w:rPr>
          <w:rFonts w:hint="eastAsia"/>
          <w:kern w:val="2"/>
        </w:rPr>
        <w:t>3.6、运行平台要求</w:t>
      </w:r>
      <w:bookmarkEnd w:id="26"/>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操作系统要求支持LINUX、WINDOWS、麒麟、统信等操作系统；数据库支持MYSQL数据库、国产达梦、海量等国产数据库；存储空间按系统运行环境配置，保障系统正常稳定运行。</w:t>
      </w:r>
    </w:p>
    <w:p w:rsidR="00FA0020" w:rsidRPr="004E7A7C" w:rsidRDefault="00FA0020" w:rsidP="00FA0020">
      <w:pPr>
        <w:adjustRightInd w:val="0"/>
        <w:snapToGrid w:val="0"/>
        <w:spacing w:line="360" w:lineRule="auto"/>
        <w:ind w:firstLineChars="200" w:firstLine="562"/>
        <w:rPr>
          <w:rFonts w:hint="eastAsia"/>
          <w:b/>
          <w:bCs/>
          <w:sz w:val="28"/>
          <w:szCs w:val="36"/>
        </w:rPr>
      </w:pPr>
      <w:r w:rsidRPr="004E7A7C">
        <w:rPr>
          <w:rFonts w:hint="eastAsia"/>
          <w:b/>
          <w:bCs/>
          <w:sz w:val="28"/>
          <w:szCs w:val="36"/>
        </w:rPr>
        <w:t>4、安全防范服务</w:t>
      </w:r>
    </w:p>
    <w:p w:rsidR="00FA0020" w:rsidRPr="004E7A7C" w:rsidRDefault="00FA0020" w:rsidP="00FA0020">
      <w:pPr>
        <w:pStyle w:val="a8"/>
        <w:adjustRightInd w:val="0"/>
        <w:snapToGrid w:val="0"/>
        <w:spacing w:line="360" w:lineRule="auto"/>
        <w:ind w:firstLine="480"/>
        <w:rPr>
          <w:rFonts w:hint="eastAsia"/>
          <w:b/>
          <w:bCs/>
        </w:rPr>
      </w:pPr>
      <w:r w:rsidRPr="004E7A7C">
        <w:rPr>
          <w:rFonts w:hint="eastAsia"/>
        </w:rPr>
        <w:t>4.1、园区主要部位的监控视频覆盖</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本次建设内容针对园区内主要出入口、公共区域、人员密集等场所实现视频监控全覆盖，包含1-9号楼楼道公共区域、园区东南西北主公共区域、电梯口、地库公共区域、人防通道、9号楼楼顶等点位，共计510个监控点。</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设备采用目前市场主流厂商的前端监控采集摄像头，具备超高清、广视角、多维度的画面捕捉功能，弥补园区视频监控盲区；与此同时，搭建独立的安防系统运行网络架构，采用数字化、集约化模式，构建新的设备专网体系。</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4.2、主要出入口统一管控</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提供园区东、西门原人行通过门禁控制系统升级改造服务，解决该门禁系统在强、弱光等恶劣条件下，不能准确识别出入人员的生物特征的问题，同时打通数字一体化平台与门禁系统的数据通道，实现数据互通。建设9号楼五层及通往9号楼五层的连廊区域、1号楼通往负一层的区域，设置出入口统一管控措施，实现远程统一一键开启或关闭门禁控制功能，确保核心区域的动态管控。在园区东门和西门，各加一套双进双出人脸识别门禁。</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4.3、监控中心升级改造</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由于原监控中心显示设备及后端存储设备年久失修，同时可分配资源严重不足，同时，现有设备不能够满足新建安防系统的使用，因此，本次计划建设监控专用LCD大屏显示系统、视频集中存储系统、保证现有的安防系统能够高</w:t>
      </w:r>
      <w:r w:rsidRPr="004E7A7C">
        <w:rPr>
          <w:rFonts w:hint="eastAsia"/>
        </w:rPr>
        <w:lastRenderedPageBreak/>
        <w:t>效运行，达到安全防范的最终目的。同时，监控中心的升级改造也对未来园区的发展预留了冗余接口，根据后期实际需求，可无缝对接其他分管办及场所的视频监控资源，为数字化政府机构转型提供强有力的支撑。</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4.4、综合管控平台系统搭建</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综合管控平台是大规模、分布式安全监控和多级联网管理的综合性管理控制平台，是在楼宇更高层次实现通信网络系统、信息网络系统集成的集成管理平台，可以对各智能化系统使用进行统一监测，也可提供开放数据结构共享信息共享，本次建设将实现对联网系统中不同种类视频系统、数字视频系统、门禁与通道管理系统设备的集中监控与整合管理功能。</w:t>
      </w:r>
    </w:p>
    <w:p w:rsidR="00FA0020" w:rsidRPr="004E7A7C" w:rsidRDefault="00FA0020" w:rsidP="00FA0020">
      <w:pPr>
        <w:adjustRightInd w:val="0"/>
        <w:snapToGrid w:val="0"/>
        <w:spacing w:line="360" w:lineRule="auto"/>
        <w:ind w:firstLineChars="200" w:firstLine="562"/>
        <w:rPr>
          <w:rFonts w:hint="eastAsia"/>
          <w:b/>
          <w:bCs/>
          <w:sz w:val="28"/>
          <w:szCs w:val="36"/>
        </w:rPr>
      </w:pPr>
      <w:r w:rsidRPr="004E7A7C">
        <w:rPr>
          <w:rFonts w:hint="eastAsia"/>
          <w:b/>
          <w:bCs/>
          <w:sz w:val="28"/>
          <w:szCs w:val="36"/>
        </w:rPr>
        <w:t>5、网络安全设备更新</w:t>
      </w:r>
    </w:p>
    <w:p w:rsidR="00FA0020" w:rsidRPr="004E7A7C" w:rsidRDefault="00FA0020" w:rsidP="00FA0020">
      <w:pPr>
        <w:adjustRightInd w:val="0"/>
        <w:snapToGrid w:val="0"/>
        <w:spacing w:line="360" w:lineRule="auto"/>
        <w:ind w:firstLineChars="200" w:firstLine="480"/>
        <w:rPr>
          <w:rFonts w:hint="eastAsia"/>
        </w:rPr>
      </w:pPr>
      <w:r w:rsidRPr="004E7A7C">
        <w:rPr>
          <w:rFonts w:hint="eastAsia"/>
        </w:rPr>
        <w:t>在网络改造一期的基础上，将针对部分网络安全设备即：服务器区防火墙、web应用防护系统(WAF)设备进行更新替换，进一步加强园区网络安全建设，二期建设完成，将会使管委会信息化建设上升一大步，切实解决管委会各系统目前遇到的各项问题，降低运维成本，增强网络可靠性，提升网络安全及数据安全的保障能力。</w:t>
      </w:r>
    </w:p>
    <w:p w:rsidR="00FA0020" w:rsidRDefault="00FA0020" w:rsidP="00FA0020">
      <w:pPr>
        <w:rPr>
          <w:rFonts w:cs="Times New Roman" w:hint="eastAsia"/>
          <w:b/>
          <w:bCs/>
          <w:sz w:val="21"/>
          <w:szCs w:val="21"/>
        </w:rPr>
      </w:pPr>
      <w:r>
        <w:rPr>
          <w:rFonts w:cs="Times New Roman" w:hint="eastAsia"/>
          <w:b/>
          <w:bCs/>
          <w:sz w:val="21"/>
          <w:szCs w:val="21"/>
        </w:rPr>
        <w:br w:type="page"/>
      </w:r>
    </w:p>
    <w:p w:rsidR="00FA0020" w:rsidRPr="00C50F49" w:rsidRDefault="00FA0020" w:rsidP="00FA0020">
      <w:pPr>
        <w:widowControl w:val="0"/>
        <w:spacing w:after="120"/>
        <w:jc w:val="center"/>
        <w:rPr>
          <w:rFonts w:ascii="Calibri" w:hAnsi="Calibri" w:cs="Times New Roman"/>
          <w:b/>
          <w:bCs/>
          <w:kern w:val="2"/>
          <w:sz w:val="36"/>
          <w:szCs w:val="44"/>
        </w:rPr>
      </w:pPr>
      <w:r w:rsidRPr="00C50F49">
        <w:rPr>
          <w:rFonts w:ascii="Calibri" w:hAnsi="Calibri" w:cs="Times New Roman" w:hint="eastAsia"/>
          <w:b/>
          <w:bCs/>
          <w:kern w:val="2"/>
          <w:sz w:val="36"/>
          <w:szCs w:val="44"/>
        </w:rPr>
        <w:lastRenderedPageBreak/>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627"/>
        <w:gridCol w:w="6747"/>
        <w:gridCol w:w="307"/>
        <w:gridCol w:w="307"/>
      </w:tblGrid>
      <w:tr w:rsidR="00FA0020" w:rsidTr="00FA0020">
        <w:trPr>
          <w:trHeight w:val="1314"/>
          <w:jc w:val="center"/>
        </w:trPr>
        <w:tc>
          <w:tcPr>
            <w:tcW w:w="5000" w:type="pct"/>
            <w:gridSpan w:val="5"/>
            <w:shd w:val="clear" w:color="auto" w:fill="auto"/>
            <w:vAlign w:val="center"/>
          </w:tcPr>
          <w:p w:rsidR="00FA0020" w:rsidRDefault="00FA0020" w:rsidP="00B829BF">
            <w:pPr>
              <w:rPr>
                <w:rFonts w:hint="eastAsia"/>
                <w:color w:val="000000"/>
                <w:sz w:val="22"/>
                <w:szCs w:val="22"/>
              </w:rPr>
            </w:pPr>
            <w:r>
              <w:rPr>
                <w:rFonts w:hint="eastAsia"/>
                <w:b/>
                <w:bCs/>
                <w:sz w:val="22"/>
                <w:szCs w:val="22"/>
              </w:rPr>
              <w:t>1、运行维护服务建设内容</w:t>
            </w:r>
          </w:p>
        </w:tc>
      </w:tr>
      <w:tr w:rsidR="00FA0020" w:rsidTr="00FA0020">
        <w:trPr>
          <w:trHeight w:val="4665"/>
          <w:jc w:val="center"/>
        </w:trPr>
        <w:tc>
          <w:tcPr>
            <w:tcW w:w="186"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运行维护服务</w:t>
            </w:r>
          </w:p>
        </w:tc>
        <w:tc>
          <w:tcPr>
            <w:tcW w:w="4066" w:type="pct"/>
            <w:shd w:val="clear" w:color="auto" w:fill="auto"/>
            <w:vAlign w:val="center"/>
          </w:tcPr>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1．人员包括高级工程师1名；中级工程师2名；初级工程师3名。</w:t>
            </w:r>
          </w:p>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2．网络运行及安全设备运行保障，包含部分线缆辅材及运行保障过程中消耗品等。</w:t>
            </w:r>
          </w:p>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3．桌面端及外设运维服务费用，包含对1400余台电脑终端、400余台打印机传真机的问题处理和运行保障。</w:t>
            </w:r>
          </w:p>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4．机房设备环境及设备安全管理维护运行费用：包含机房环境卫生定期处理、精密空调设备维护维修（包含配件辅材）、机房设备定期除尘巡检。</w:t>
            </w:r>
          </w:p>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5．会议保障服务费用：包含对管委会全年内的所有视频会议保障服务（设备调试、过程保障，全年保障会议）。</w:t>
            </w:r>
          </w:p>
          <w:p w:rsidR="00FA0020" w:rsidRDefault="00FA0020" w:rsidP="00B829BF">
            <w:pPr>
              <w:pStyle w:val="YL"/>
              <w:ind w:firstLineChars="0" w:firstLine="0"/>
              <w:rPr>
                <w:rFonts w:ascii="宋体" w:hAnsi="宋体" w:cs="宋体" w:hint="eastAsia"/>
                <w:sz w:val="22"/>
                <w:szCs w:val="22"/>
              </w:rPr>
            </w:pPr>
            <w:r>
              <w:rPr>
                <w:rFonts w:ascii="宋体" w:hAnsi="宋体" w:cs="宋体" w:hint="eastAsia"/>
                <w:sz w:val="22"/>
                <w:szCs w:val="22"/>
              </w:rPr>
              <w:t>6．其他服务：包含特殊时段驻场服务、应急服务等。</w:t>
            </w:r>
          </w:p>
          <w:p w:rsidR="00FA0020" w:rsidRDefault="00FA0020" w:rsidP="00B829BF">
            <w:pPr>
              <w:pStyle w:val="YL"/>
              <w:ind w:firstLineChars="0" w:firstLine="0"/>
              <w:rPr>
                <w:rFonts w:ascii="宋体" w:hAnsi="宋体" w:cs="宋体" w:hint="eastAsia"/>
                <w:kern w:val="0"/>
                <w:sz w:val="22"/>
                <w:szCs w:val="22"/>
              </w:rPr>
            </w:pPr>
            <w:r>
              <w:rPr>
                <w:rFonts w:ascii="宋体" w:hAnsi="宋体" w:cs="宋体" w:hint="eastAsia"/>
                <w:sz w:val="22"/>
                <w:szCs w:val="22"/>
              </w:rPr>
              <w:t>7．其余详细内容详见项目建设内容第1项。</w:t>
            </w:r>
          </w:p>
        </w:tc>
        <w:tc>
          <w:tcPr>
            <w:tcW w:w="185"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3</w:t>
            </w:r>
          </w:p>
        </w:tc>
        <w:tc>
          <w:tcPr>
            <w:tcW w:w="185"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年</w:t>
            </w:r>
          </w:p>
        </w:tc>
      </w:tr>
      <w:tr w:rsidR="00FA0020" w:rsidTr="00FA0020">
        <w:trPr>
          <w:trHeight w:val="641"/>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2、网络安全服务建设内容</w:t>
            </w:r>
          </w:p>
        </w:tc>
      </w:tr>
      <w:tr w:rsidR="00FA0020" w:rsidTr="00FA0020">
        <w:trPr>
          <w:trHeight w:val="6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noWrap/>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1103"/>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网络安全服务</w:t>
            </w:r>
          </w:p>
        </w:tc>
        <w:tc>
          <w:tcPr>
            <w:tcW w:w="4066" w:type="pct"/>
            <w:shd w:val="clear" w:color="auto" w:fill="auto"/>
            <w:noWrap/>
            <w:vAlign w:val="center"/>
          </w:tcPr>
          <w:p w:rsidR="00FA0020" w:rsidRPr="005731EA" w:rsidRDefault="00FA0020" w:rsidP="00B829BF">
            <w:pPr>
              <w:rPr>
                <w:rFonts w:hint="eastAsia"/>
                <w:sz w:val="22"/>
                <w:szCs w:val="22"/>
              </w:rPr>
            </w:pPr>
            <w:r w:rsidRPr="005731EA">
              <w:rPr>
                <w:rFonts w:hint="eastAsia"/>
                <w:sz w:val="22"/>
                <w:szCs w:val="22"/>
              </w:rPr>
              <w:t>1.完成4套三级等保测评服务。</w:t>
            </w:r>
          </w:p>
          <w:p w:rsidR="00FA0020" w:rsidRPr="005731EA" w:rsidRDefault="00FA0020" w:rsidP="00B829BF">
            <w:pPr>
              <w:rPr>
                <w:rFonts w:hint="eastAsia"/>
                <w:sz w:val="22"/>
                <w:szCs w:val="22"/>
              </w:rPr>
            </w:pPr>
            <w:r w:rsidRPr="005731EA">
              <w:rPr>
                <w:rFonts w:hint="eastAsia"/>
                <w:sz w:val="22"/>
                <w:szCs w:val="22"/>
              </w:rPr>
              <w:t>2.完成5套二级等保测评服务。</w:t>
            </w:r>
          </w:p>
          <w:p w:rsidR="00FA0020" w:rsidRPr="005731EA" w:rsidRDefault="00FA0020" w:rsidP="00B829BF">
            <w:pPr>
              <w:rPr>
                <w:rFonts w:hint="eastAsia"/>
                <w:sz w:val="22"/>
                <w:szCs w:val="22"/>
              </w:rPr>
            </w:pPr>
            <w:r w:rsidRPr="005731EA">
              <w:rPr>
                <w:rFonts w:hint="eastAsia"/>
                <w:sz w:val="22"/>
                <w:szCs w:val="22"/>
              </w:rPr>
              <w:t>3.配合完成网络安全检查（包含网络安全制度、漏洞扫描、重点系统渗透等）</w:t>
            </w:r>
          </w:p>
          <w:p w:rsidR="00FA0020" w:rsidRDefault="00FA0020" w:rsidP="00B829BF">
            <w:pPr>
              <w:tabs>
                <w:tab w:val="left" w:pos="312"/>
              </w:tabs>
              <w:rPr>
                <w:rFonts w:hint="eastAsia"/>
                <w:sz w:val="22"/>
                <w:szCs w:val="22"/>
              </w:rPr>
            </w:pPr>
            <w:r w:rsidRPr="005731EA">
              <w:rPr>
                <w:rFonts w:hint="eastAsia"/>
                <w:sz w:val="22"/>
                <w:szCs w:val="22"/>
              </w:rPr>
              <w:t>其余详细内容详见项目建设内容第2项。</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年</w:t>
            </w:r>
          </w:p>
        </w:tc>
      </w:tr>
      <w:tr w:rsidR="00FA0020" w:rsidTr="00FA0020">
        <w:trPr>
          <w:trHeight w:val="641"/>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3、数字一体化平台建设内容</w:t>
            </w:r>
          </w:p>
        </w:tc>
      </w:tr>
      <w:tr w:rsidR="00FA0020" w:rsidTr="00FA0020">
        <w:trPr>
          <w:trHeight w:val="6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noWrap/>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6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数字一体化</w:t>
            </w:r>
            <w:r>
              <w:rPr>
                <w:rFonts w:hint="eastAsia"/>
                <w:sz w:val="22"/>
                <w:szCs w:val="22"/>
              </w:rPr>
              <w:lastRenderedPageBreak/>
              <w:t>平台</w:t>
            </w:r>
          </w:p>
        </w:tc>
        <w:tc>
          <w:tcPr>
            <w:tcW w:w="4066" w:type="pct"/>
            <w:shd w:val="clear" w:color="auto" w:fill="auto"/>
            <w:noWrap/>
            <w:vAlign w:val="center"/>
          </w:tcPr>
          <w:p w:rsidR="00FA0020" w:rsidRDefault="00FA0020" w:rsidP="00B829BF">
            <w:pPr>
              <w:spacing w:line="360" w:lineRule="auto"/>
              <w:rPr>
                <w:rFonts w:hint="eastAsia"/>
                <w:sz w:val="22"/>
                <w:szCs w:val="22"/>
              </w:rPr>
            </w:pPr>
            <w:r>
              <w:rPr>
                <w:rFonts w:hint="eastAsia"/>
                <w:sz w:val="22"/>
                <w:szCs w:val="22"/>
              </w:rPr>
              <w:lastRenderedPageBreak/>
              <w:t>1.收文管理：实现公文签收、催办、转发、收回、退回等功能，公文基于数字一体化平台流转。可直接从移动办公系统中收到，也可实现其他平台收文的上传及办理，可将公文进行归档整理。完成来</w:t>
            </w:r>
            <w:r>
              <w:rPr>
                <w:rFonts w:hint="eastAsia"/>
                <w:sz w:val="22"/>
                <w:szCs w:val="22"/>
              </w:rPr>
              <w:lastRenderedPageBreak/>
              <w:t>文的审阅和办理，实现基本流程：来文登记、拟办、批示、领导批阅、归档、查询等。可实现各单位之间签收公文、退回公文、归档公文的业务处理。支持移动端、电脑端公文流转同步。</w:t>
            </w:r>
          </w:p>
          <w:p w:rsidR="00FA0020" w:rsidRDefault="00FA0020" w:rsidP="00B829BF">
            <w:pPr>
              <w:spacing w:line="360" w:lineRule="auto"/>
              <w:rPr>
                <w:rFonts w:hint="eastAsia"/>
                <w:sz w:val="22"/>
                <w:szCs w:val="22"/>
              </w:rPr>
            </w:pPr>
            <w:r>
              <w:rPr>
                <w:rFonts w:hint="eastAsia"/>
                <w:sz w:val="22"/>
                <w:szCs w:val="22"/>
              </w:rPr>
              <w:t>2.发文管理：实现公文拟稿、审核、在线盖章、签发等功能。可对整个文件流转过程进行跟踪，记录发文审批过程中的所有审批情况和意见；记录所有进入系统的用户的所有操作；支持手动催办等。可实现普通公文、正式公文发送，发文签收状态跟踪，支持公文的全程跟踪，支持跟踪、补发、撤回、打印控制等功能。</w:t>
            </w:r>
          </w:p>
          <w:p w:rsidR="00FA0020" w:rsidRDefault="00FA0020" w:rsidP="00B829BF">
            <w:pPr>
              <w:spacing w:line="360" w:lineRule="auto"/>
              <w:rPr>
                <w:rFonts w:hint="eastAsia"/>
                <w:sz w:val="22"/>
                <w:szCs w:val="22"/>
              </w:rPr>
            </w:pPr>
            <w:r>
              <w:rPr>
                <w:rFonts w:hint="eastAsia"/>
                <w:sz w:val="22"/>
                <w:szCs w:val="22"/>
              </w:rPr>
              <w:t>3.事务查询：实现基于多种关键字进行查询的功能。针对所有的公文的查询功能，主要可以方便用户查询所想要的公文文件，通过拟稿部门、拟稿人、标题、时间等搜索条件，快速定位查询出用户所需要的文件；查询到的结果将通过表格显示，可进行排序、下载、查询详细信息等操作。</w:t>
            </w:r>
          </w:p>
          <w:p w:rsidR="00FA0020" w:rsidRDefault="00FA0020" w:rsidP="00B829BF">
            <w:pPr>
              <w:spacing w:line="360" w:lineRule="auto"/>
              <w:rPr>
                <w:rFonts w:hint="eastAsia"/>
                <w:sz w:val="22"/>
                <w:szCs w:val="22"/>
              </w:rPr>
            </w:pPr>
            <w:r>
              <w:rPr>
                <w:rFonts w:hint="eastAsia"/>
                <w:sz w:val="22"/>
                <w:szCs w:val="22"/>
              </w:rPr>
              <w:t>4.事务待办/提醒：实现对待办事务进行优先级分类。实现按照单位办文优先级程度，对待办事务进行提醒功能。把用户每天需要处理或查阅的各种文件、批示、通知、公告等各种信息发送到待办事务，并即时推送给用户，使用户可以通过一个单一的入口集中访问与处理各种事务。同时，待办事务还提供监控功能。待办业务，提供声音、弹框等提示方式。</w:t>
            </w:r>
          </w:p>
          <w:p w:rsidR="00FA0020" w:rsidRDefault="00FA0020" w:rsidP="00B829BF">
            <w:pPr>
              <w:spacing w:line="360" w:lineRule="auto"/>
              <w:rPr>
                <w:rFonts w:hint="eastAsia"/>
                <w:sz w:val="22"/>
                <w:szCs w:val="22"/>
              </w:rPr>
            </w:pPr>
            <w:r>
              <w:rPr>
                <w:rFonts w:hint="eastAsia"/>
                <w:sz w:val="22"/>
                <w:szCs w:val="22"/>
              </w:rPr>
              <w:t>5.请假管理：根据请销假管理制度定制业务，支持各级人员请假，实现移动端完成审批单下载、发送等。</w:t>
            </w:r>
          </w:p>
          <w:p w:rsidR="00FA0020" w:rsidRDefault="00FA0020" w:rsidP="00B829BF">
            <w:pPr>
              <w:spacing w:line="360" w:lineRule="auto"/>
              <w:rPr>
                <w:rFonts w:hint="eastAsia"/>
                <w:sz w:val="22"/>
                <w:szCs w:val="22"/>
              </w:rPr>
            </w:pPr>
            <w:r>
              <w:rPr>
                <w:rFonts w:hint="eastAsia"/>
                <w:sz w:val="22"/>
                <w:szCs w:val="22"/>
              </w:rPr>
              <w:t>6.出差管理：系统支持在线进行出差申请、出差审批，提供审批单打印，出差统计功能。</w:t>
            </w:r>
          </w:p>
          <w:p w:rsidR="00FA0020" w:rsidRDefault="00FA0020" w:rsidP="00B829BF">
            <w:pPr>
              <w:spacing w:line="360" w:lineRule="auto"/>
              <w:rPr>
                <w:rFonts w:hint="eastAsia"/>
                <w:sz w:val="22"/>
                <w:szCs w:val="22"/>
              </w:rPr>
            </w:pPr>
            <w:r>
              <w:rPr>
                <w:rFonts w:hint="eastAsia"/>
                <w:sz w:val="22"/>
                <w:szCs w:val="22"/>
              </w:rPr>
              <w:t>7.日程管理：支持个人、部门、会议信息在线登记展示，并实时推送至移动端。</w:t>
            </w:r>
          </w:p>
          <w:p w:rsidR="00FA0020" w:rsidRDefault="00FA0020" w:rsidP="00B829BF">
            <w:pPr>
              <w:spacing w:line="360" w:lineRule="auto"/>
              <w:rPr>
                <w:rFonts w:hint="eastAsia"/>
                <w:sz w:val="22"/>
                <w:szCs w:val="22"/>
              </w:rPr>
            </w:pPr>
            <w:r>
              <w:rPr>
                <w:rFonts w:hint="eastAsia"/>
                <w:sz w:val="22"/>
                <w:szCs w:val="22"/>
              </w:rPr>
              <w:t>8.会议管理：会议室增删改查、状态、设备管理。会议申请流程、会议签到管理，并在会议开始前定时发送提醒，避免遗忘会议。可生成签到用的二维码，全体人员使用移动端扫描二维码完成签到，并可对签到情况进行统计。</w:t>
            </w:r>
          </w:p>
          <w:p w:rsidR="00FA0020" w:rsidRDefault="00FA0020" w:rsidP="00B829BF">
            <w:pPr>
              <w:spacing w:line="360" w:lineRule="auto"/>
              <w:rPr>
                <w:rFonts w:hint="eastAsia"/>
                <w:sz w:val="22"/>
                <w:szCs w:val="22"/>
              </w:rPr>
            </w:pPr>
            <w:r>
              <w:rPr>
                <w:rFonts w:hint="eastAsia"/>
                <w:sz w:val="22"/>
                <w:szCs w:val="22"/>
              </w:rPr>
              <w:lastRenderedPageBreak/>
              <w:t>9.个人云盘：用于存储个人文件、群组文件、共享文件和发送文件，实现本地不存储重要文件，防止文件丢失。</w:t>
            </w:r>
          </w:p>
          <w:p w:rsidR="00FA0020" w:rsidRDefault="00FA0020" w:rsidP="00B829BF">
            <w:pPr>
              <w:spacing w:line="360" w:lineRule="auto"/>
              <w:rPr>
                <w:rFonts w:hint="eastAsia"/>
                <w:sz w:val="22"/>
                <w:szCs w:val="22"/>
              </w:rPr>
            </w:pPr>
            <w:r>
              <w:rPr>
                <w:rFonts w:hint="eastAsia"/>
                <w:sz w:val="22"/>
                <w:szCs w:val="22"/>
              </w:rPr>
              <w:t>10.单位动态管理：单位内部新闻、资讯等信息推送到新闻并发布，支持多种信息发布模式。新闻、通知、咨询起草，发布至系统首页，推送至移动端。</w:t>
            </w:r>
          </w:p>
          <w:p w:rsidR="00FA0020" w:rsidRDefault="00FA0020" w:rsidP="00B829BF">
            <w:pPr>
              <w:spacing w:line="360" w:lineRule="auto"/>
              <w:rPr>
                <w:rFonts w:hint="eastAsia"/>
                <w:sz w:val="22"/>
                <w:szCs w:val="22"/>
              </w:rPr>
            </w:pPr>
            <w:r>
              <w:rPr>
                <w:rFonts w:hint="eastAsia"/>
                <w:sz w:val="22"/>
                <w:szCs w:val="22"/>
              </w:rPr>
              <w:t>11.单位通讯录：实现单位内容通讯录，用户可对个人通讯录中的信息进行单独管理。管理员可对单位人员身份信息进行隐藏展示等。</w:t>
            </w:r>
          </w:p>
          <w:p w:rsidR="00FA0020" w:rsidRDefault="00FA0020" w:rsidP="00B829BF">
            <w:pPr>
              <w:spacing w:line="360" w:lineRule="auto"/>
              <w:rPr>
                <w:rFonts w:hint="eastAsia"/>
                <w:sz w:val="22"/>
                <w:szCs w:val="22"/>
              </w:rPr>
            </w:pPr>
            <w:r>
              <w:rPr>
                <w:rFonts w:hint="eastAsia"/>
                <w:sz w:val="22"/>
                <w:szCs w:val="22"/>
              </w:rPr>
              <w:t>12.内部邮件：实现单位内部重要信息通过邮件进行信息传达交换，实现发件、收件等功能。</w:t>
            </w:r>
          </w:p>
          <w:p w:rsidR="00FA0020" w:rsidRDefault="00FA0020" w:rsidP="00B829BF">
            <w:pPr>
              <w:spacing w:line="360" w:lineRule="auto"/>
              <w:rPr>
                <w:rFonts w:hint="eastAsia"/>
                <w:sz w:val="22"/>
                <w:szCs w:val="22"/>
              </w:rPr>
            </w:pPr>
            <w:r>
              <w:rPr>
                <w:rFonts w:hint="eastAsia"/>
                <w:sz w:val="22"/>
                <w:szCs w:val="22"/>
              </w:rPr>
              <w:t>13.办公用品管理：实现办公用品采购、分类、入库登记、维护、分配、领用等，并支持用品领用、出入库的查询统计。</w:t>
            </w:r>
          </w:p>
          <w:p w:rsidR="00FA0020" w:rsidRDefault="00FA0020" w:rsidP="00B829BF">
            <w:pPr>
              <w:spacing w:line="360" w:lineRule="auto"/>
              <w:rPr>
                <w:rFonts w:hint="eastAsia"/>
                <w:sz w:val="22"/>
                <w:szCs w:val="22"/>
              </w:rPr>
            </w:pPr>
            <w:r>
              <w:rPr>
                <w:rFonts w:hint="eastAsia"/>
                <w:sz w:val="22"/>
                <w:szCs w:val="22"/>
              </w:rPr>
              <w:t>14.领导周计划：要领导周计划管理模块支持人员可见权限管理、可编辑权限管理，信息同步至移动端，领导之间的周计划及相关形成公开，便于工作协调。</w:t>
            </w:r>
          </w:p>
          <w:p w:rsidR="00FA0020" w:rsidRDefault="00FA0020" w:rsidP="00B829BF">
            <w:pPr>
              <w:spacing w:line="360" w:lineRule="auto"/>
              <w:rPr>
                <w:rFonts w:hint="eastAsia"/>
                <w:sz w:val="22"/>
                <w:szCs w:val="22"/>
              </w:rPr>
            </w:pPr>
            <w:r>
              <w:rPr>
                <w:rFonts w:hint="eastAsia"/>
                <w:sz w:val="22"/>
                <w:szCs w:val="22"/>
              </w:rPr>
              <w:t>15.常用资料管理：实现信息知识的全生命周期管理，形成知识库，帮助组织提高信息知识的传达效率，实现知识的积累沉淀、共享、学习、应用与创新。</w:t>
            </w:r>
          </w:p>
          <w:p w:rsidR="00FA0020" w:rsidRDefault="00FA0020" w:rsidP="00B829BF">
            <w:pPr>
              <w:spacing w:line="360" w:lineRule="auto"/>
              <w:rPr>
                <w:rFonts w:hint="eastAsia"/>
                <w:sz w:val="22"/>
                <w:szCs w:val="22"/>
              </w:rPr>
            </w:pPr>
            <w:r>
              <w:rPr>
                <w:rFonts w:hint="eastAsia"/>
                <w:sz w:val="22"/>
                <w:szCs w:val="22"/>
              </w:rPr>
              <w:t>16.数据备份：实现应用程序、数据库、文件自动化备份功能，支持将数据定时远程备份至服务器中，可自定义数据备份的策略，确保数据的安全性。</w:t>
            </w:r>
          </w:p>
          <w:p w:rsidR="00FA0020" w:rsidRDefault="00FA0020" w:rsidP="00B829BF">
            <w:pPr>
              <w:spacing w:line="360" w:lineRule="auto"/>
              <w:rPr>
                <w:rFonts w:hint="eastAsia"/>
                <w:sz w:val="22"/>
                <w:szCs w:val="22"/>
              </w:rPr>
            </w:pPr>
            <w:r>
              <w:rPr>
                <w:rFonts w:hint="eastAsia"/>
                <w:sz w:val="22"/>
                <w:szCs w:val="22"/>
              </w:rPr>
              <w:t>17.流程统计：统计个人、部门、单位流程，通过表单、图表的多种形式实现统计。</w:t>
            </w:r>
          </w:p>
          <w:p w:rsidR="00FA0020" w:rsidRDefault="00FA0020" w:rsidP="00B829BF">
            <w:pPr>
              <w:spacing w:line="360" w:lineRule="auto"/>
              <w:rPr>
                <w:rFonts w:hint="eastAsia"/>
                <w:sz w:val="22"/>
                <w:szCs w:val="22"/>
              </w:rPr>
            </w:pPr>
            <w:r>
              <w:rPr>
                <w:rFonts w:hint="eastAsia"/>
                <w:sz w:val="22"/>
                <w:szCs w:val="22"/>
              </w:rPr>
              <w:t>18.文件在线阅读：实现文档在各种系统平台及各类浏览器上快捷阅读文档内容，支持PDF、OFD、DOC、DOCX、JPG等文件格式在线预览。在线阅读保持文档原版原式，实现跨平台阅读以及浏览器无插件阅读。</w:t>
            </w:r>
          </w:p>
          <w:p w:rsidR="00FA0020" w:rsidRDefault="00FA0020" w:rsidP="00B829BF">
            <w:pPr>
              <w:spacing w:line="360" w:lineRule="auto"/>
              <w:rPr>
                <w:rFonts w:hint="eastAsia"/>
                <w:sz w:val="22"/>
                <w:szCs w:val="22"/>
              </w:rPr>
            </w:pPr>
            <w:r>
              <w:rPr>
                <w:rFonts w:hint="eastAsia"/>
                <w:sz w:val="22"/>
                <w:szCs w:val="22"/>
              </w:rPr>
              <w:t>19.OFFICE在线编辑：实现公文在线编辑、支持跨多浏览器在线使用、、支持doc、docx、xls、xlsx等格式。</w:t>
            </w:r>
          </w:p>
          <w:p w:rsidR="00FA0020" w:rsidRDefault="00FA0020" w:rsidP="00B829BF">
            <w:pPr>
              <w:spacing w:line="360" w:lineRule="auto"/>
              <w:rPr>
                <w:rFonts w:hint="eastAsia"/>
                <w:sz w:val="22"/>
                <w:szCs w:val="22"/>
              </w:rPr>
            </w:pPr>
            <w:r>
              <w:rPr>
                <w:rFonts w:hint="eastAsia"/>
                <w:sz w:val="22"/>
                <w:szCs w:val="22"/>
              </w:rPr>
              <w:lastRenderedPageBreak/>
              <w:t>20.全文检索：实现根据关键字快速定位系统中当前用户拥有可见权限的所有数据，查询条件支持按照时间、包含全部的关键词（分词查询），完全匹配关键字进行查询（不分词查询），在查询内容快照中进行关键字高亮标识。</w:t>
            </w:r>
          </w:p>
          <w:p w:rsidR="00FA0020" w:rsidRDefault="00FA0020" w:rsidP="00B829BF">
            <w:pPr>
              <w:spacing w:line="360" w:lineRule="auto"/>
              <w:rPr>
                <w:rFonts w:hint="eastAsia"/>
                <w:sz w:val="22"/>
                <w:szCs w:val="22"/>
              </w:rPr>
            </w:pPr>
            <w:r>
              <w:rPr>
                <w:rFonts w:hint="eastAsia"/>
                <w:sz w:val="22"/>
                <w:szCs w:val="22"/>
              </w:rPr>
              <w:t>21.移动端系统：移动端对接秦政通，支持在线阅读流式文件和版式文件，基于“秦政通”APP为入口，减少大家因为办公软件重复安装多个APP的问题。功能包括：通信录、综合办公（收文管理、发文管理、事项审批）、会议管理、日程管理、个人云盘、统一消息等移动服务模块；移动端在线阅读文件时保持文档原版原式，实现跨平台阅读以及浏览器无插件阅读。</w:t>
            </w:r>
          </w:p>
          <w:p w:rsidR="00FA0020" w:rsidRDefault="00FA0020" w:rsidP="00B829BF">
            <w:pPr>
              <w:spacing w:line="360" w:lineRule="auto"/>
              <w:rPr>
                <w:rFonts w:hint="eastAsia"/>
                <w:sz w:val="22"/>
                <w:szCs w:val="22"/>
              </w:rPr>
            </w:pPr>
            <w:r>
              <w:rPr>
                <w:rFonts w:hint="eastAsia"/>
                <w:sz w:val="22"/>
                <w:szCs w:val="22"/>
              </w:rPr>
              <w:t>22.文件在线编辑：系统支持无插件化公文在线编辑功能，需支持x86体系windows系列、国产化体系UOS、麒麟等操作系统；支持移动端、电脑端正文编辑、预览，支持跨多浏览器在线使用，支持doc、docx、xls、xlsx等格式文件在线编辑。</w:t>
            </w:r>
          </w:p>
          <w:p w:rsidR="00FA0020" w:rsidRDefault="00FA0020" w:rsidP="00B829BF">
            <w:pPr>
              <w:spacing w:line="360" w:lineRule="auto"/>
              <w:rPr>
                <w:rFonts w:hint="eastAsia"/>
                <w:sz w:val="22"/>
                <w:szCs w:val="22"/>
              </w:rPr>
            </w:pPr>
            <w:r>
              <w:rPr>
                <w:rFonts w:hint="eastAsia"/>
                <w:sz w:val="22"/>
                <w:szCs w:val="22"/>
              </w:rPr>
              <w:t>23.版式文件在线阅读：系统支持将OFD、PDF以及JPG等图片格式的文件在浏览器或移动端APP中在线打开阅读；在线阅读时保持文档原版原式，实现跨平台阅读以及浏览器无插件阅读，可减轻网站内容管理过程中繁琐的发布、排版及校对工作量。</w:t>
            </w:r>
          </w:p>
          <w:p w:rsidR="00FA0020" w:rsidRDefault="00FA0020" w:rsidP="00B829BF">
            <w:pPr>
              <w:spacing w:line="360" w:lineRule="auto"/>
              <w:rPr>
                <w:rFonts w:hint="eastAsia"/>
                <w:sz w:val="22"/>
                <w:szCs w:val="22"/>
              </w:rPr>
            </w:pPr>
            <w:r>
              <w:rPr>
                <w:rFonts w:hint="eastAsia"/>
                <w:sz w:val="22"/>
                <w:szCs w:val="22"/>
              </w:rPr>
              <w:t>24.版式文件转换：系统支持将用户上传文件实时、批量或套转方式转换为OFD文件后进行流转，支持的格式包括但不限于微软Office办公文档系列、WPS、PDF、XPS、图片、RTF、HTML网页等。</w:t>
            </w:r>
          </w:p>
          <w:p w:rsidR="00FA0020" w:rsidRDefault="00FA0020" w:rsidP="00B829BF">
            <w:pPr>
              <w:pStyle w:val="afff0"/>
              <w:spacing w:line="360" w:lineRule="auto"/>
              <w:ind w:firstLine="0"/>
              <w:rPr>
                <w:rFonts w:ascii="宋体" w:hAnsi="宋体" w:cs="宋体" w:hint="eastAsia"/>
                <w:sz w:val="22"/>
                <w:szCs w:val="22"/>
              </w:rPr>
            </w:pPr>
            <w:r>
              <w:rPr>
                <w:rFonts w:ascii="宋体" w:hAnsi="宋体" w:cs="宋体" w:hint="eastAsia"/>
                <w:kern w:val="2"/>
                <w:sz w:val="22"/>
                <w:szCs w:val="22"/>
              </w:rPr>
              <w:t>25.公文传输：</w:t>
            </w:r>
            <w:r>
              <w:rPr>
                <w:rFonts w:ascii="宋体" w:hAnsi="宋体" w:cs="宋体" w:hint="eastAsia"/>
                <w:sz w:val="22"/>
                <w:szCs w:val="22"/>
              </w:rPr>
              <w:t>系统应支持市级公文的签收和办理。支持将市级单位发送沣东新城管委会的公文自动转入办公系统中，实现文件不落地办理、在线转发、会议在线报名、发文在线跟踪等功能。</w:t>
            </w:r>
          </w:p>
          <w:p w:rsidR="00FA0020" w:rsidRDefault="00FA0020" w:rsidP="00B829BF">
            <w:pPr>
              <w:rPr>
                <w:rFonts w:hint="eastAsia"/>
                <w:b/>
                <w:bCs/>
                <w:sz w:val="22"/>
                <w:szCs w:val="22"/>
              </w:rPr>
            </w:pPr>
            <w:r>
              <w:rPr>
                <w:rFonts w:hint="eastAsia"/>
                <w:kern w:val="2"/>
                <w:sz w:val="22"/>
                <w:szCs w:val="22"/>
              </w:rPr>
              <w:t>26.</w:t>
            </w:r>
            <w:r>
              <w:rPr>
                <w:rFonts w:hint="eastAsia"/>
                <w:sz w:val="22"/>
                <w:szCs w:val="22"/>
              </w:rPr>
              <w:t>其余详细内容详见项目建设内容第3项。</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套</w:t>
            </w:r>
          </w:p>
        </w:tc>
      </w:tr>
      <w:tr w:rsidR="00FA0020" w:rsidTr="00FA0020">
        <w:trPr>
          <w:trHeight w:val="6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数字一体化平台</w:t>
            </w:r>
            <w:r>
              <w:rPr>
                <w:rFonts w:hint="eastAsia"/>
                <w:sz w:val="22"/>
                <w:szCs w:val="22"/>
              </w:rPr>
              <w:lastRenderedPageBreak/>
              <w:t>密评</w:t>
            </w:r>
          </w:p>
        </w:tc>
        <w:tc>
          <w:tcPr>
            <w:tcW w:w="4066" w:type="pct"/>
            <w:shd w:val="clear" w:color="auto" w:fill="auto"/>
            <w:noWrap/>
            <w:vAlign w:val="center"/>
          </w:tcPr>
          <w:p w:rsidR="00FA0020" w:rsidRDefault="00FA0020" w:rsidP="00B829BF">
            <w:pPr>
              <w:rPr>
                <w:rFonts w:hint="eastAsia"/>
                <w:sz w:val="22"/>
                <w:szCs w:val="22"/>
              </w:rPr>
            </w:pPr>
            <w:r>
              <w:rPr>
                <w:rFonts w:hint="eastAsia"/>
                <w:sz w:val="22"/>
                <w:szCs w:val="22"/>
              </w:rPr>
              <w:lastRenderedPageBreak/>
              <w:t>对数字一体化平台进行密评服务</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年</w:t>
            </w:r>
          </w:p>
        </w:tc>
      </w:tr>
      <w:tr w:rsidR="00FA0020" w:rsidTr="00FA0020">
        <w:trPr>
          <w:trHeight w:val="6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378" w:type="pct"/>
            <w:shd w:val="clear" w:color="auto" w:fill="auto"/>
            <w:noWrap/>
            <w:vAlign w:val="center"/>
          </w:tcPr>
          <w:p w:rsidR="00FA0020" w:rsidRDefault="00FA0020" w:rsidP="00B829BF">
            <w:pPr>
              <w:jc w:val="center"/>
              <w:rPr>
                <w:rFonts w:hint="eastAsia"/>
                <w:sz w:val="22"/>
                <w:szCs w:val="22"/>
              </w:rPr>
            </w:pPr>
            <w:r>
              <w:rPr>
                <w:rFonts w:hint="eastAsia"/>
                <w:sz w:val="22"/>
                <w:szCs w:val="22"/>
              </w:rPr>
              <w:t>数字一体化平台运维</w:t>
            </w:r>
          </w:p>
        </w:tc>
        <w:tc>
          <w:tcPr>
            <w:tcW w:w="4066" w:type="pct"/>
            <w:shd w:val="clear" w:color="auto" w:fill="auto"/>
            <w:noWrap/>
            <w:vAlign w:val="center"/>
          </w:tcPr>
          <w:p w:rsidR="00FA0020" w:rsidRDefault="00FA0020" w:rsidP="00B829BF">
            <w:pPr>
              <w:rPr>
                <w:rFonts w:hint="eastAsia"/>
                <w:sz w:val="22"/>
                <w:szCs w:val="22"/>
              </w:rPr>
            </w:pPr>
            <w:r>
              <w:rPr>
                <w:rFonts w:hint="eastAsia"/>
                <w:sz w:val="22"/>
                <w:szCs w:val="22"/>
              </w:rPr>
              <w:t>对数字一体化平台进行运维服务</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年</w:t>
            </w:r>
          </w:p>
        </w:tc>
      </w:tr>
      <w:tr w:rsidR="00FA0020" w:rsidTr="00FA0020">
        <w:trPr>
          <w:trHeight w:val="641"/>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4、安全防范服务建设内容</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4.1.视频监控部分</w:t>
            </w:r>
          </w:p>
        </w:tc>
      </w:tr>
      <w:tr w:rsidR="00FA0020" w:rsidTr="00FA0020">
        <w:trPr>
          <w:trHeight w:val="469"/>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600万双光智能筒型摄像机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1、≥600万像素双光智能定焦枪式网络摄像机</w:t>
            </w:r>
          </w:p>
          <w:p w:rsidR="00FA0020" w:rsidRDefault="00FA0020" w:rsidP="00B829BF">
            <w:pPr>
              <w:rPr>
                <w:rFonts w:hint="eastAsia"/>
                <w:sz w:val="22"/>
                <w:szCs w:val="22"/>
              </w:rPr>
            </w:pPr>
            <w:r>
              <w:rPr>
                <w:rFonts w:hint="eastAsia"/>
                <w:sz w:val="22"/>
                <w:szCs w:val="22"/>
              </w:rPr>
              <w:t>2、最大分辨率3200 × 1800，水平分辨率不低于1800线。</w:t>
            </w:r>
          </w:p>
          <w:p w:rsidR="00FA0020" w:rsidRDefault="00FA0020" w:rsidP="00B829BF">
            <w:pPr>
              <w:rPr>
                <w:rFonts w:hint="eastAsia"/>
                <w:sz w:val="22"/>
                <w:szCs w:val="22"/>
              </w:rPr>
            </w:pPr>
            <w:r>
              <w:rPr>
                <w:rFonts w:hint="eastAsia"/>
                <w:sz w:val="22"/>
                <w:szCs w:val="22"/>
              </w:rPr>
              <w:t>3、最低照度彩色：0.005 lx。</w:t>
            </w:r>
          </w:p>
          <w:p w:rsidR="00FA0020" w:rsidRDefault="00FA0020" w:rsidP="00B829BF">
            <w:pPr>
              <w:rPr>
                <w:rFonts w:hint="eastAsia"/>
                <w:sz w:val="22"/>
                <w:szCs w:val="22"/>
              </w:rPr>
            </w:pPr>
            <w:r>
              <w:rPr>
                <w:rFonts w:hint="eastAsia"/>
                <w:sz w:val="22"/>
                <w:szCs w:val="22"/>
              </w:rPr>
              <w:t>4、靶面尺寸1/2.4英寸，内置1个麦克风，1个RJ45网络接口。</w:t>
            </w:r>
          </w:p>
          <w:p w:rsidR="00FA0020" w:rsidRDefault="00FA0020" w:rsidP="00B829BF">
            <w:pPr>
              <w:rPr>
                <w:rFonts w:hint="eastAsia"/>
                <w:sz w:val="22"/>
                <w:szCs w:val="22"/>
              </w:rPr>
            </w:pPr>
            <w:r>
              <w:rPr>
                <w:rFonts w:hint="eastAsia"/>
                <w:sz w:val="22"/>
                <w:szCs w:val="22"/>
              </w:rPr>
              <w:t>5、红外，白光补光可识别不小于30米处的人体。</w:t>
            </w:r>
          </w:p>
          <w:p w:rsidR="00FA0020" w:rsidRDefault="00FA0020" w:rsidP="00B829BF">
            <w:pPr>
              <w:rPr>
                <w:rFonts w:hint="eastAsia"/>
                <w:sz w:val="22"/>
                <w:szCs w:val="22"/>
              </w:rPr>
            </w:pPr>
            <w:r>
              <w:rPr>
                <w:rFonts w:hint="eastAsia"/>
                <w:sz w:val="22"/>
                <w:szCs w:val="22"/>
              </w:rPr>
              <w:t>6、具备区域入侵、越界、进入区域、离开区域、人员聚集、快速移动、徘徊、物品移除、物品遗留、停车智能分析功能，当以上智能分析行为达到设定的阈值时，可通过客户端软件或IE浏览器给出报警提示。</w:t>
            </w:r>
          </w:p>
          <w:p w:rsidR="00FA0020" w:rsidRDefault="00FA0020" w:rsidP="00B829BF">
            <w:pPr>
              <w:rPr>
                <w:rFonts w:hint="eastAsia"/>
                <w:sz w:val="22"/>
                <w:szCs w:val="22"/>
              </w:rPr>
            </w:pPr>
            <w:r>
              <w:rPr>
                <w:rFonts w:hint="eastAsia"/>
                <w:sz w:val="22"/>
                <w:szCs w:val="22"/>
              </w:rPr>
              <w:t>7、相机可听清距离10m处声级不小于70dB的声音。</w:t>
            </w:r>
          </w:p>
          <w:p w:rsidR="00FA0020" w:rsidRDefault="00FA0020" w:rsidP="00B829BF">
            <w:pPr>
              <w:rPr>
                <w:rFonts w:hint="eastAsia"/>
                <w:sz w:val="22"/>
                <w:szCs w:val="22"/>
              </w:rPr>
            </w:pPr>
            <w:r>
              <w:rPr>
                <w:rFonts w:hint="eastAsia"/>
                <w:sz w:val="22"/>
                <w:szCs w:val="22"/>
              </w:rPr>
              <w:t>8、同一静止场景相同图像质量下，设备在H.264或H.265编码方式时，开启智能编码功能和不开启智能编码相比，码率节约80%。</w:t>
            </w:r>
          </w:p>
          <w:p w:rsidR="00FA0020" w:rsidRDefault="00FA0020" w:rsidP="00B829BF">
            <w:pPr>
              <w:rPr>
                <w:rFonts w:hint="eastAsia"/>
                <w:sz w:val="22"/>
                <w:szCs w:val="22"/>
              </w:rPr>
            </w:pPr>
            <w:r>
              <w:rPr>
                <w:rFonts w:hint="eastAsia"/>
                <w:sz w:val="22"/>
                <w:szCs w:val="22"/>
              </w:rPr>
              <w:t>9、不低于IP66防尘防水等级。</w:t>
            </w:r>
          </w:p>
          <w:p w:rsidR="00FA0020" w:rsidRDefault="00FA0020" w:rsidP="00B829BF">
            <w:pPr>
              <w:rPr>
                <w:rFonts w:hint="eastAsia"/>
                <w:sz w:val="22"/>
                <w:szCs w:val="22"/>
              </w:rPr>
            </w:pPr>
            <w:r>
              <w:rPr>
                <w:rFonts w:hint="eastAsia"/>
                <w:sz w:val="22"/>
                <w:szCs w:val="22"/>
              </w:rPr>
              <w:t>10、支持DC12V和PoE供电，任何一路供电停止后，设备均可连续工作。</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195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5498"/>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600万智能智能半球网络摄像机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1、≥600万像素智能半球网络摄像机</w:t>
            </w:r>
          </w:p>
          <w:p w:rsidR="00FA0020" w:rsidRDefault="00FA0020" w:rsidP="00B829BF">
            <w:pPr>
              <w:rPr>
                <w:rFonts w:hint="eastAsia"/>
                <w:sz w:val="22"/>
                <w:szCs w:val="22"/>
              </w:rPr>
            </w:pPr>
            <w:r>
              <w:rPr>
                <w:rFonts w:hint="eastAsia"/>
                <w:sz w:val="22"/>
                <w:szCs w:val="22"/>
              </w:rPr>
              <w:t>2、具有不小于1/1.8"靶面尺寸。</w:t>
            </w:r>
          </w:p>
          <w:p w:rsidR="00FA0020" w:rsidRDefault="00FA0020" w:rsidP="00B829BF">
            <w:pPr>
              <w:rPr>
                <w:rFonts w:hint="eastAsia"/>
                <w:sz w:val="22"/>
                <w:szCs w:val="22"/>
              </w:rPr>
            </w:pPr>
            <w:r>
              <w:rPr>
                <w:rFonts w:hint="eastAsia"/>
                <w:sz w:val="22"/>
                <w:szCs w:val="22"/>
              </w:rPr>
              <w:t>3、内置GPU芯片。</w:t>
            </w:r>
          </w:p>
          <w:p w:rsidR="00FA0020" w:rsidRDefault="00FA0020" w:rsidP="00B829BF">
            <w:pPr>
              <w:rPr>
                <w:rFonts w:hint="eastAsia"/>
                <w:sz w:val="22"/>
                <w:szCs w:val="22"/>
              </w:rPr>
            </w:pPr>
            <w:r>
              <w:rPr>
                <w:rFonts w:hint="eastAsia"/>
                <w:sz w:val="22"/>
                <w:szCs w:val="22"/>
              </w:rPr>
              <w:t>4、内置2个麦克风、1个扬声器。</w:t>
            </w:r>
          </w:p>
          <w:p w:rsidR="00FA0020" w:rsidRDefault="00FA0020" w:rsidP="00B829BF">
            <w:pPr>
              <w:rPr>
                <w:rFonts w:hint="eastAsia"/>
                <w:sz w:val="22"/>
                <w:szCs w:val="22"/>
              </w:rPr>
            </w:pPr>
            <w:r>
              <w:rPr>
                <w:rFonts w:hint="eastAsia"/>
                <w:sz w:val="22"/>
                <w:szCs w:val="22"/>
              </w:rPr>
              <w:t>5、具有1个RS485接口、1个报警输入接口、1个报警输出接口、1个音频输入接口、1个音频输出接口。</w:t>
            </w:r>
          </w:p>
          <w:p w:rsidR="00FA0020" w:rsidRDefault="00FA0020" w:rsidP="00B829BF">
            <w:pPr>
              <w:rPr>
                <w:rFonts w:hint="eastAsia"/>
                <w:sz w:val="22"/>
                <w:szCs w:val="22"/>
              </w:rPr>
            </w:pPr>
            <w:r>
              <w:rPr>
                <w:rFonts w:hint="eastAsia"/>
                <w:sz w:val="22"/>
                <w:szCs w:val="22"/>
              </w:rPr>
              <w:t>★6、内置3颗半弧形鳞片状补光灯，补光灯开启后正面不可见补光灯灯珠，灯光均匀无波纹、圆环状、麻点状、条纹状及不规则亮斑。</w:t>
            </w:r>
          </w:p>
          <w:p w:rsidR="00FA0020" w:rsidRDefault="00FA0020" w:rsidP="00B829BF">
            <w:pPr>
              <w:rPr>
                <w:rFonts w:hint="eastAsia"/>
                <w:sz w:val="22"/>
                <w:szCs w:val="22"/>
              </w:rPr>
            </w:pPr>
            <w:r>
              <w:rPr>
                <w:rFonts w:hint="eastAsia"/>
                <w:sz w:val="22"/>
                <w:szCs w:val="22"/>
              </w:rPr>
              <w:t>支持分辨率不小于3200×1800@25fps，分辨力不小于1800TVL。</w:t>
            </w:r>
          </w:p>
          <w:p w:rsidR="00FA0020" w:rsidRDefault="00FA0020" w:rsidP="00B829BF">
            <w:pPr>
              <w:rPr>
                <w:rFonts w:hint="eastAsia"/>
                <w:sz w:val="22"/>
                <w:szCs w:val="22"/>
              </w:rPr>
            </w:pPr>
            <w:r>
              <w:rPr>
                <w:rFonts w:hint="eastAsia"/>
                <w:sz w:val="22"/>
                <w:szCs w:val="22"/>
              </w:rPr>
              <w:t>7、最低照度彩色：0.002 lx，黑白:0.0005 lx</w:t>
            </w:r>
          </w:p>
          <w:p w:rsidR="00FA0020" w:rsidRDefault="00FA0020" w:rsidP="00B829BF">
            <w:pPr>
              <w:rPr>
                <w:rFonts w:hint="eastAsia"/>
                <w:sz w:val="22"/>
                <w:szCs w:val="22"/>
              </w:rPr>
            </w:pPr>
            <w:r>
              <w:rPr>
                <w:rFonts w:hint="eastAsia"/>
                <w:sz w:val="22"/>
                <w:szCs w:val="22"/>
              </w:rPr>
              <w:t>支持H.264、H.265、MJPEG视频编码格式。</w:t>
            </w:r>
          </w:p>
          <w:p w:rsidR="00FA0020" w:rsidRDefault="00FA0020" w:rsidP="00B829BF">
            <w:pPr>
              <w:rPr>
                <w:rFonts w:hint="eastAsia"/>
                <w:sz w:val="22"/>
                <w:szCs w:val="22"/>
              </w:rPr>
            </w:pPr>
            <w:r>
              <w:rPr>
                <w:rFonts w:hint="eastAsia"/>
                <w:sz w:val="22"/>
                <w:szCs w:val="22"/>
              </w:rPr>
              <w:t>9、当报警产生时，可触发联动声音报警，报警音量和重复次数可设置。</w:t>
            </w:r>
          </w:p>
          <w:p w:rsidR="00FA0020" w:rsidRDefault="00FA0020" w:rsidP="00B829BF">
            <w:pPr>
              <w:rPr>
                <w:rFonts w:hint="eastAsia"/>
                <w:sz w:val="22"/>
                <w:szCs w:val="22"/>
              </w:rPr>
            </w:pPr>
            <w:r>
              <w:rPr>
                <w:rFonts w:hint="eastAsia"/>
                <w:sz w:val="22"/>
                <w:szCs w:val="22"/>
              </w:rPr>
              <w:t>10、报警检测目标设置为人体和/或车辆时，在设定的检测区域内如出现如下情况时，不触发报警：光线明暗变化、篮球滚动、狗行走、树摇晃。</w:t>
            </w:r>
          </w:p>
          <w:p w:rsidR="00FA0020" w:rsidRDefault="00FA0020" w:rsidP="00B829BF">
            <w:pPr>
              <w:rPr>
                <w:rFonts w:hint="eastAsia"/>
                <w:sz w:val="22"/>
                <w:szCs w:val="22"/>
              </w:rPr>
            </w:pPr>
            <w:r>
              <w:rPr>
                <w:rFonts w:hint="eastAsia"/>
                <w:sz w:val="22"/>
                <w:szCs w:val="22"/>
              </w:rPr>
              <w:t>11、支持戴口罩人脸抓拍功能，可检测、框选、抓拍戴口罩人员的人脸图片。</w:t>
            </w:r>
          </w:p>
          <w:p w:rsidR="00FA0020" w:rsidRDefault="00FA0020" w:rsidP="00B829BF">
            <w:pPr>
              <w:rPr>
                <w:rFonts w:hint="eastAsia"/>
                <w:sz w:val="22"/>
                <w:szCs w:val="22"/>
              </w:rPr>
            </w:pPr>
            <w:r>
              <w:rPr>
                <w:rFonts w:hint="eastAsia"/>
                <w:sz w:val="22"/>
                <w:szCs w:val="22"/>
              </w:rPr>
              <w:t>12、需支持DC12V供电。</w:t>
            </w:r>
          </w:p>
          <w:p w:rsidR="00FA0020" w:rsidRDefault="00FA0020" w:rsidP="00B829BF">
            <w:pPr>
              <w:rPr>
                <w:rFonts w:hint="eastAsia"/>
                <w:sz w:val="22"/>
                <w:szCs w:val="22"/>
              </w:rPr>
            </w:pPr>
            <w:r>
              <w:rPr>
                <w:rFonts w:hint="eastAsia"/>
                <w:sz w:val="22"/>
                <w:szCs w:val="22"/>
              </w:rPr>
              <w:t>13、不低于IP67防尘防水等级。</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233</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800万智能网络球机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1、≥800万像素红外网络球机</w:t>
            </w:r>
          </w:p>
          <w:p w:rsidR="00FA0020" w:rsidRDefault="00FA0020" w:rsidP="00B829BF">
            <w:pPr>
              <w:rPr>
                <w:rFonts w:hint="eastAsia"/>
                <w:sz w:val="22"/>
                <w:szCs w:val="22"/>
              </w:rPr>
            </w:pPr>
            <w:r>
              <w:rPr>
                <w:rFonts w:hint="eastAsia"/>
                <w:sz w:val="22"/>
                <w:szCs w:val="22"/>
              </w:rPr>
              <w:t>2、视频输出支持3840×2160@25fps，分辨力不小于2100TVL</w:t>
            </w:r>
          </w:p>
          <w:p w:rsidR="00FA0020" w:rsidRDefault="00FA0020" w:rsidP="00B829BF">
            <w:pPr>
              <w:rPr>
                <w:rFonts w:hint="eastAsia"/>
                <w:sz w:val="22"/>
                <w:szCs w:val="22"/>
              </w:rPr>
            </w:pPr>
            <w:r>
              <w:rPr>
                <w:rFonts w:hint="eastAsia"/>
                <w:sz w:val="22"/>
                <w:szCs w:val="22"/>
              </w:rPr>
              <w:t>3、支持最低照度可达：彩色0.0005Lux，黑白0.0001Lux</w:t>
            </w:r>
          </w:p>
          <w:p w:rsidR="00FA0020" w:rsidRDefault="00FA0020" w:rsidP="00B829BF">
            <w:pPr>
              <w:rPr>
                <w:rFonts w:hint="eastAsia"/>
                <w:sz w:val="22"/>
                <w:szCs w:val="22"/>
              </w:rPr>
            </w:pPr>
            <w:r>
              <w:rPr>
                <w:rFonts w:hint="eastAsia"/>
                <w:sz w:val="22"/>
                <w:szCs w:val="22"/>
              </w:rPr>
              <w:t>★4、内置红外补光灯和白光补光灯，可自由切换，其中白光补光距离≥100米，红外补光距离≥150米，白光补光模式下可输出彩色视频画面</w:t>
            </w:r>
          </w:p>
          <w:p w:rsidR="00FA0020" w:rsidRDefault="00FA0020" w:rsidP="00B829BF">
            <w:pPr>
              <w:rPr>
                <w:rFonts w:hint="eastAsia"/>
                <w:sz w:val="22"/>
                <w:szCs w:val="22"/>
              </w:rPr>
            </w:pPr>
            <w:r>
              <w:rPr>
                <w:rFonts w:hint="eastAsia"/>
                <w:sz w:val="22"/>
                <w:szCs w:val="22"/>
              </w:rPr>
              <w:t>5、支持水平手控速度不小于160°/S，垂直速度不小于120°/S，云台定位精度为±0.1°</w:t>
            </w:r>
          </w:p>
          <w:p w:rsidR="00FA0020" w:rsidRDefault="00FA0020" w:rsidP="00B829BF">
            <w:pPr>
              <w:rPr>
                <w:rFonts w:hint="eastAsia"/>
                <w:sz w:val="22"/>
                <w:szCs w:val="22"/>
              </w:rPr>
            </w:pPr>
            <w:r>
              <w:rPr>
                <w:rFonts w:hint="eastAsia"/>
                <w:sz w:val="22"/>
                <w:szCs w:val="22"/>
              </w:rPr>
              <w:t>水平旋转范围为360°连续旋转，垂直旋转范围为-15°~90°</w:t>
            </w:r>
          </w:p>
          <w:p w:rsidR="00FA0020" w:rsidRDefault="00FA0020" w:rsidP="00B829BF">
            <w:pPr>
              <w:rPr>
                <w:rFonts w:hint="eastAsia"/>
                <w:sz w:val="22"/>
                <w:szCs w:val="22"/>
              </w:rPr>
            </w:pPr>
            <w:r>
              <w:rPr>
                <w:rFonts w:hint="eastAsia"/>
                <w:sz w:val="22"/>
                <w:szCs w:val="22"/>
              </w:rPr>
              <w:t>6、支持人脸抓拍功能，可检出两眼瞳距不小于20像素的人脸，可对画面中不小于5张人脸进行检测、跟踪和抓拍</w:t>
            </w:r>
          </w:p>
          <w:p w:rsidR="00FA0020" w:rsidRDefault="00FA0020" w:rsidP="00B829BF">
            <w:pPr>
              <w:rPr>
                <w:rFonts w:hint="eastAsia"/>
                <w:sz w:val="22"/>
                <w:szCs w:val="22"/>
              </w:rPr>
            </w:pPr>
            <w:r>
              <w:rPr>
                <w:rFonts w:hint="eastAsia"/>
                <w:sz w:val="22"/>
                <w:szCs w:val="22"/>
              </w:rPr>
              <w:t>7、支持区域入侵侦测，越界侦测，进入区域侦测和离开区域侦测等智能侦测并报警提示</w:t>
            </w:r>
          </w:p>
          <w:p w:rsidR="00FA0020" w:rsidRDefault="00FA0020" w:rsidP="00B829BF">
            <w:pPr>
              <w:rPr>
                <w:rFonts w:hint="eastAsia"/>
                <w:sz w:val="22"/>
                <w:szCs w:val="22"/>
              </w:rPr>
            </w:pPr>
            <w:r>
              <w:rPr>
                <w:rFonts w:hint="eastAsia"/>
                <w:sz w:val="22"/>
                <w:szCs w:val="22"/>
              </w:rPr>
              <w:t>8、支持300个预置位，可按照所设置的预置位完成不小于8条巡航路径，支持不小于4条模式路径设置，支持预置位视频冻结功能；可实现RS485接口优先或RJ45网络接口优先控制功能</w:t>
            </w:r>
          </w:p>
          <w:p w:rsidR="00FA0020" w:rsidRDefault="00FA0020" w:rsidP="00B829BF">
            <w:pPr>
              <w:rPr>
                <w:rFonts w:hint="eastAsia"/>
                <w:sz w:val="22"/>
                <w:szCs w:val="22"/>
              </w:rPr>
            </w:pPr>
            <w:r>
              <w:rPr>
                <w:rFonts w:hint="eastAsia"/>
                <w:sz w:val="22"/>
                <w:szCs w:val="22"/>
              </w:rPr>
              <w:t>9、信噪比≥60dB，动态范围≥106dB，网络延时≤100ms</w:t>
            </w:r>
          </w:p>
          <w:p w:rsidR="00FA0020" w:rsidRDefault="00FA0020" w:rsidP="00B829BF">
            <w:pPr>
              <w:rPr>
                <w:rFonts w:hint="eastAsia"/>
                <w:sz w:val="22"/>
                <w:szCs w:val="22"/>
              </w:rPr>
            </w:pPr>
            <w:r>
              <w:rPr>
                <w:rFonts w:hint="eastAsia"/>
                <w:sz w:val="22"/>
                <w:szCs w:val="22"/>
              </w:rPr>
              <w:t>10、支持智能红外、透雾、强光抑制、电子防抖、数字降噪、防红外过曝功能</w:t>
            </w:r>
          </w:p>
          <w:p w:rsidR="00FA0020" w:rsidRDefault="00FA0020" w:rsidP="00B829BF">
            <w:pPr>
              <w:rPr>
                <w:rFonts w:hint="eastAsia"/>
                <w:sz w:val="22"/>
                <w:szCs w:val="22"/>
              </w:rPr>
            </w:pPr>
            <w:r>
              <w:rPr>
                <w:rFonts w:hint="eastAsia"/>
                <w:sz w:val="22"/>
                <w:szCs w:val="22"/>
              </w:rPr>
              <w:t>11、可对镜头前盖玻璃进行加热，去除玻璃上的冰状和水状附着物</w:t>
            </w:r>
          </w:p>
          <w:p w:rsidR="00FA0020" w:rsidRDefault="00FA0020" w:rsidP="00B829BF">
            <w:pPr>
              <w:rPr>
                <w:rFonts w:hint="eastAsia"/>
                <w:sz w:val="22"/>
                <w:szCs w:val="22"/>
              </w:rPr>
            </w:pPr>
            <w:r>
              <w:rPr>
                <w:rFonts w:hint="eastAsia"/>
                <w:sz w:val="22"/>
                <w:szCs w:val="22"/>
              </w:rPr>
              <w:t>12、支持≥2路报警输入、≥1路报警输出、≥1路音频输入、≥1路音频输出，具备本机存储功能，支持SD卡热插拔，最大支持256GB</w:t>
            </w:r>
          </w:p>
          <w:p w:rsidR="00FA0020" w:rsidRDefault="00FA0020" w:rsidP="00B829BF">
            <w:pPr>
              <w:rPr>
                <w:rFonts w:hint="eastAsia"/>
                <w:sz w:val="22"/>
                <w:szCs w:val="22"/>
              </w:rPr>
            </w:pPr>
            <w:r>
              <w:rPr>
                <w:rFonts w:hint="eastAsia"/>
                <w:sz w:val="22"/>
                <w:szCs w:val="22"/>
              </w:rPr>
              <w:lastRenderedPageBreak/>
              <w:t>13、具备较好的防护性能和环境适应性，支持IP66，6kV防浪涌，工作温度范围可达-30℃-65℃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49</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400万智能网络枪球一体机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1、≥400万像素枪球智能一体机</w:t>
            </w:r>
          </w:p>
          <w:p w:rsidR="00FA0020" w:rsidRDefault="00FA0020" w:rsidP="00B829BF">
            <w:pPr>
              <w:rPr>
                <w:rFonts w:hint="eastAsia"/>
                <w:sz w:val="22"/>
                <w:szCs w:val="22"/>
              </w:rPr>
            </w:pPr>
            <w:r>
              <w:rPr>
                <w:rFonts w:hint="eastAsia"/>
                <w:sz w:val="22"/>
                <w:szCs w:val="22"/>
              </w:rPr>
              <w:t>由全景摄像机和细节摄像机组成</w:t>
            </w:r>
          </w:p>
          <w:p w:rsidR="00FA0020" w:rsidRDefault="00FA0020" w:rsidP="00B829BF">
            <w:pPr>
              <w:rPr>
                <w:rFonts w:hint="eastAsia"/>
                <w:sz w:val="22"/>
                <w:szCs w:val="22"/>
              </w:rPr>
            </w:pPr>
            <w:r>
              <w:rPr>
                <w:rFonts w:hint="eastAsia"/>
                <w:sz w:val="22"/>
                <w:szCs w:val="22"/>
              </w:rPr>
              <w:t>全景摄像机：分辨率不小于2560*1440；细节摄像机：分辨率不小于2560*1440</w:t>
            </w:r>
          </w:p>
          <w:p w:rsidR="00FA0020" w:rsidRDefault="00FA0020" w:rsidP="00B829BF">
            <w:pPr>
              <w:rPr>
                <w:rFonts w:hint="eastAsia"/>
                <w:sz w:val="22"/>
                <w:szCs w:val="22"/>
              </w:rPr>
            </w:pPr>
            <w:r>
              <w:rPr>
                <w:rFonts w:hint="eastAsia"/>
                <w:sz w:val="22"/>
                <w:szCs w:val="22"/>
              </w:rPr>
              <w:t>2、在彩色模式下，当环境低照度降低至设定阈值，样机可自动开启白光灯补光，在白天、夜晚均可输出彩色视频图像</w:t>
            </w:r>
          </w:p>
          <w:p w:rsidR="00FA0020" w:rsidRDefault="00FA0020" w:rsidP="00B829BF">
            <w:pPr>
              <w:rPr>
                <w:rFonts w:hint="eastAsia"/>
                <w:sz w:val="22"/>
                <w:szCs w:val="22"/>
              </w:rPr>
            </w:pPr>
            <w:r>
              <w:rPr>
                <w:rFonts w:hint="eastAsia"/>
                <w:sz w:val="22"/>
                <w:szCs w:val="22"/>
              </w:rPr>
              <w:t>3、支持最低照度可达彩色0.005lx，黑白0.001lx</w:t>
            </w:r>
          </w:p>
          <w:p w:rsidR="00FA0020" w:rsidRDefault="00FA0020" w:rsidP="00B829BF">
            <w:pPr>
              <w:rPr>
                <w:rFonts w:hint="eastAsia"/>
                <w:sz w:val="22"/>
                <w:szCs w:val="22"/>
              </w:rPr>
            </w:pPr>
            <w:r>
              <w:rPr>
                <w:rFonts w:hint="eastAsia"/>
                <w:sz w:val="22"/>
                <w:szCs w:val="22"/>
              </w:rPr>
              <w:t>4、支持水平手控速度不小于160°/S，垂直速度不小于120°/S，云台定位准确度小于等于0.1°</w:t>
            </w:r>
          </w:p>
          <w:p w:rsidR="00FA0020" w:rsidRDefault="00FA0020" w:rsidP="00B829BF">
            <w:pPr>
              <w:rPr>
                <w:rFonts w:hint="eastAsia"/>
                <w:sz w:val="22"/>
                <w:szCs w:val="22"/>
              </w:rPr>
            </w:pPr>
            <w:r>
              <w:rPr>
                <w:rFonts w:hint="eastAsia"/>
                <w:sz w:val="22"/>
                <w:szCs w:val="22"/>
              </w:rPr>
              <w:t>水平旋转范围为360°连续旋转，垂直旋转范围为-15°~90°</w:t>
            </w:r>
          </w:p>
          <w:p w:rsidR="00FA0020" w:rsidRDefault="00FA0020" w:rsidP="00B829BF">
            <w:pPr>
              <w:rPr>
                <w:rFonts w:hint="eastAsia"/>
                <w:sz w:val="22"/>
                <w:szCs w:val="22"/>
              </w:rPr>
            </w:pPr>
            <w:r>
              <w:rPr>
                <w:rFonts w:hint="eastAsia"/>
                <w:sz w:val="22"/>
                <w:szCs w:val="22"/>
              </w:rPr>
              <w:t>5、支持人脸抓拍功能，可对经过设定区域的行人进行人脸检测和人脸跟踪，当检测到人脸后，可抓拍人脸图片</w:t>
            </w:r>
          </w:p>
          <w:p w:rsidR="00FA0020" w:rsidRDefault="00FA0020" w:rsidP="00B829BF">
            <w:pPr>
              <w:rPr>
                <w:rFonts w:hint="eastAsia"/>
                <w:sz w:val="22"/>
                <w:szCs w:val="22"/>
              </w:rPr>
            </w:pPr>
            <w:r>
              <w:rPr>
                <w:rFonts w:hint="eastAsia"/>
                <w:sz w:val="22"/>
                <w:szCs w:val="22"/>
              </w:rPr>
              <w:t>6、支持对镜头前盖玻璃加热，去除玻璃上的冰状和水状附着物。</w:t>
            </w:r>
          </w:p>
          <w:p w:rsidR="00FA0020" w:rsidRDefault="00FA0020" w:rsidP="00B829BF">
            <w:pPr>
              <w:rPr>
                <w:rFonts w:hint="eastAsia"/>
                <w:sz w:val="22"/>
                <w:szCs w:val="22"/>
              </w:rPr>
            </w:pPr>
            <w:r>
              <w:rPr>
                <w:rFonts w:hint="eastAsia"/>
                <w:sz w:val="22"/>
                <w:szCs w:val="22"/>
              </w:rPr>
              <w:t>★7、需具备智能分析抗干扰功能，当篮球、小狗、树叶等非人或车辆目标经过检测区域时，不会触发报警。</w:t>
            </w:r>
          </w:p>
          <w:p w:rsidR="00FA0020" w:rsidRDefault="00FA0020" w:rsidP="00B829BF">
            <w:pPr>
              <w:rPr>
                <w:rFonts w:hint="eastAsia"/>
                <w:sz w:val="22"/>
                <w:szCs w:val="22"/>
              </w:rPr>
            </w:pPr>
            <w:r>
              <w:rPr>
                <w:rFonts w:hint="eastAsia"/>
                <w:sz w:val="22"/>
                <w:szCs w:val="22"/>
              </w:rPr>
              <w:t>8、支持快捷配置功能，可在预览画面开启/关闭“快捷配置”页面，对曝光参数、OSD、智能资源分配模式等参数进行配置，并可一键恢复为默认设置。</w:t>
            </w:r>
          </w:p>
          <w:p w:rsidR="00FA0020" w:rsidRDefault="00FA0020" w:rsidP="00B829BF">
            <w:pPr>
              <w:rPr>
                <w:rFonts w:hint="eastAsia"/>
                <w:sz w:val="22"/>
                <w:szCs w:val="22"/>
              </w:rPr>
            </w:pPr>
            <w:r>
              <w:rPr>
                <w:rFonts w:hint="eastAsia"/>
                <w:sz w:val="22"/>
                <w:szCs w:val="22"/>
              </w:rPr>
              <w:t>9、支持300个预置位，可按照所设置的预置位完成不小于8条巡航路径，支持不小于4条模式路径设置，支持预置位视频冻结功能</w:t>
            </w:r>
          </w:p>
          <w:p w:rsidR="00FA0020" w:rsidRDefault="00FA0020" w:rsidP="00B829BF">
            <w:pPr>
              <w:rPr>
                <w:rFonts w:hint="eastAsia"/>
                <w:sz w:val="22"/>
                <w:szCs w:val="22"/>
              </w:rPr>
            </w:pPr>
            <w:r>
              <w:rPr>
                <w:rFonts w:hint="eastAsia"/>
                <w:sz w:val="22"/>
                <w:szCs w:val="22"/>
              </w:rPr>
              <w:t>10、支持智能红外、透雾、强光抑制、电子防抖、数字降噪、防红外过曝功能</w:t>
            </w:r>
          </w:p>
          <w:p w:rsidR="00FA0020" w:rsidRDefault="00FA0020" w:rsidP="00B829BF">
            <w:pPr>
              <w:rPr>
                <w:rFonts w:hint="eastAsia"/>
                <w:sz w:val="22"/>
                <w:szCs w:val="22"/>
              </w:rPr>
            </w:pPr>
            <w:r>
              <w:rPr>
                <w:rFonts w:hint="eastAsia"/>
                <w:sz w:val="22"/>
                <w:szCs w:val="22"/>
              </w:rPr>
              <w:t>11、具备本机存储功能，支持SD卡热插拔，最大支持256GB</w:t>
            </w:r>
          </w:p>
          <w:p w:rsidR="00FA0020" w:rsidRDefault="00FA0020" w:rsidP="00B829BF">
            <w:pPr>
              <w:rPr>
                <w:rFonts w:hint="eastAsia"/>
                <w:sz w:val="22"/>
                <w:szCs w:val="22"/>
              </w:rPr>
            </w:pPr>
            <w:r>
              <w:rPr>
                <w:rFonts w:hint="eastAsia"/>
                <w:sz w:val="22"/>
                <w:szCs w:val="22"/>
              </w:rPr>
              <w:t>12、具有H.265、H.264设置选项，可将H.265、H.264格式设置为Baseline/Main/High Profile，音频编码格式具有G.711ulaw/G.711alaw/G.726/G.722.1设置选项</w:t>
            </w:r>
          </w:p>
          <w:p w:rsidR="00FA0020" w:rsidRDefault="00FA0020" w:rsidP="00B829BF">
            <w:pPr>
              <w:rPr>
                <w:rFonts w:hint="eastAsia"/>
                <w:sz w:val="22"/>
                <w:szCs w:val="22"/>
              </w:rPr>
            </w:pPr>
            <w:r>
              <w:rPr>
                <w:rFonts w:hint="eastAsia"/>
                <w:sz w:val="22"/>
                <w:szCs w:val="22"/>
              </w:rPr>
              <w:t>13、具备较好的防护性能环境适应性，支持IP67，6kV防浪涌，工作温度范围可达-40℃-70℃</w:t>
            </w:r>
          </w:p>
          <w:p w:rsidR="00FA0020" w:rsidRDefault="00FA0020" w:rsidP="00B829BF">
            <w:pPr>
              <w:rPr>
                <w:rFonts w:hint="eastAsia"/>
                <w:sz w:val="22"/>
                <w:szCs w:val="22"/>
              </w:rPr>
            </w:pPr>
            <w:r>
              <w:rPr>
                <w:rFonts w:hint="eastAsia"/>
                <w:sz w:val="22"/>
                <w:szCs w:val="22"/>
              </w:rPr>
              <w:t>14、具备较好的电源适应性，电压在DC36V±30%范围内变化时，设备可正常工作</w:t>
            </w:r>
          </w:p>
          <w:p w:rsidR="00FA0020" w:rsidRDefault="00FA0020" w:rsidP="00B829BF">
            <w:pPr>
              <w:rPr>
                <w:rFonts w:hint="eastAsia"/>
                <w:sz w:val="22"/>
                <w:szCs w:val="22"/>
              </w:rPr>
            </w:pPr>
            <w:r>
              <w:rPr>
                <w:rFonts w:hint="eastAsia"/>
                <w:sz w:val="22"/>
                <w:szCs w:val="22"/>
              </w:rPr>
              <w:t>15、支持二维码功能检测，在IE浏览器下，可通过手机扫描预览界面上的二维码获取设备资料</w:t>
            </w:r>
          </w:p>
          <w:p w:rsidR="00FA0020" w:rsidRDefault="00FA0020" w:rsidP="00B829BF">
            <w:pPr>
              <w:rPr>
                <w:rFonts w:hint="eastAsia"/>
                <w:sz w:val="22"/>
                <w:szCs w:val="22"/>
              </w:rPr>
            </w:pPr>
            <w:r>
              <w:rPr>
                <w:rFonts w:hint="eastAsia"/>
                <w:sz w:val="22"/>
                <w:szCs w:val="22"/>
              </w:rPr>
              <w:t>16、支持白平衡参数锁定功能，可将白平衡参数锁定为当前设定值，锁定后白平衡参数值不应改变</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779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5</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400万智能警戒网络球机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1、≥400万像素声光警戒网络球机</w:t>
            </w:r>
          </w:p>
          <w:p w:rsidR="00FA0020" w:rsidRDefault="00FA0020" w:rsidP="00B829BF">
            <w:pPr>
              <w:rPr>
                <w:rFonts w:hint="eastAsia"/>
                <w:sz w:val="22"/>
                <w:szCs w:val="22"/>
              </w:rPr>
            </w:pPr>
            <w:r>
              <w:rPr>
                <w:rFonts w:hint="eastAsia"/>
                <w:sz w:val="22"/>
                <w:szCs w:val="22"/>
              </w:rPr>
              <w:t>2、内置GPU芯片</w:t>
            </w:r>
          </w:p>
          <w:p w:rsidR="00FA0020" w:rsidRDefault="00FA0020" w:rsidP="00B829BF">
            <w:pPr>
              <w:rPr>
                <w:rFonts w:hint="eastAsia"/>
                <w:sz w:val="22"/>
                <w:szCs w:val="22"/>
              </w:rPr>
            </w:pPr>
            <w:r>
              <w:rPr>
                <w:rFonts w:hint="eastAsia"/>
                <w:sz w:val="22"/>
                <w:szCs w:val="22"/>
              </w:rPr>
              <w:t>3、视频输出支持2560×1440@25fps，分辨力不小于1400TVL，红外距离可达150米</w:t>
            </w:r>
          </w:p>
          <w:p w:rsidR="00FA0020" w:rsidRDefault="00FA0020" w:rsidP="00B829BF">
            <w:pPr>
              <w:rPr>
                <w:rFonts w:hint="eastAsia"/>
                <w:sz w:val="22"/>
                <w:szCs w:val="22"/>
              </w:rPr>
            </w:pPr>
            <w:r>
              <w:rPr>
                <w:rFonts w:hint="eastAsia"/>
                <w:sz w:val="22"/>
                <w:szCs w:val="22"/>
              </w:rPr>
              <w:t>4、对人或车辆进入警戒区域后，设备可发出白光警示、声音警示，并启动智能跟踪功能</w:t>
            </w:r>
          </w:p>
          <w:p w:rsidR="00FA0020" w:rsidRDefault="00FA0020" w:rsidP="00B829BF">
            <w:pPr>
              <w:rPr>
                <w:rFonts w:hint="eastAsia"/>
                <w:sz w:val="22"/>
                <w:szCs w:val="22"/>
              </w:rPr>
            </w:pPr>
            <w:r>
              <w:rPr>
                <w:rFonts w:hint="eastAsia"/>
                <w:sz w:val="22"/>
                <w:szCs w:val="22"/>
              </w:rPr>
              <w:t>5、支持最低照度可达彩色0.005Lux，黑白0.001Lux</w:t>
            </w:r>
          </w:p>
          <w:p w:rsidR="00FA0020" w:rsidRDefault="00FA0020" w:rsidP="00B829BF">
            <w:pPr>
              <w:rPr>
                <w:rFonts w:hint="eastAsia"/>
                <w:sz w:val="22"/>
                <w:szCs w:val="22"/>
              </w:rPr>
            </w:pPr>
            <w:r>
              <w:rPr>
                <w:rFonts w:hint="eastAsia"/>
                <w:sz w:val="22"/>
                <w:szCs w:val="22"/>
              </w:rPr>
              <w:t>6、支持水平手控速度不小于160°/S，垂直速度不小于120°/S，云台定位精度为±0.1°</w:t>
            </w:r>
          </w:p>
          <w:p w:rsidR="00FA0020" w:rsidRDefault="00FA0020" w:rsidP="00B829BF">
            <w:pPr>
              <w:rPr>
                <w:rFonts w:hint="eastAsia"/>
                <w:sz w:val="22"/>
                <w:szCs w:val="22"/>
              </w:rPr>
            </w:pPr>
            <w:r>
              <w:rPr>
                <w:rFonts w:hint="eastAsia"/>
                <w:sz w:val="22"/>
                <w:szCs w:val="22"/>
              </w:rPr>
              <w:t>水平旋转范围为360°连续旋转，垂直旋转范围为-15°~90°</w:t>
            </w:r>
          </w:p>
          <w:p w:rsidR="00FA0020" w:rsidRDefault="00FA0020" w:rsidP="00B829BF">
            <w:pPr>
              <w:rPr>
                <w:rFonts w:hint="eastAsia"/>
                <w:sz w:val="22"/>
                <w:szCs w:val="22"/>
              </w:rPr>
            </w:pPr>
            <w:r>
              <w:rPr>
                <w:rFonts w:hint="eastAsia"/>
                <w:sz w:val="22"/>
                <w:szCs w:val="22"/>
              </w:rPr>
              <w:t>★7、支持对镜头前盖玻璃加热，去除玻璃上的冰状和水状附着物。</w:t>
            </w:r>
          </w:p>
          <w:p w:rsidR="00FA0020" w:rsidRDefault="00FA0020" w:rsidP="00B829BF">
            <w:pPr>
              <w:rPr>
                <w:rFonts w:hint="eastAsia"/>
                <w:sz w:val="22"/>
                <w:szCs w:val="22"/>
              </w:rPr>
            </w:pPr>
            <w:r>
              <w:rPr>
                <w:rFonts w:hint="eastAsia"/>
                <w:sz w:val="22"/>
                <w:szCs w:val="22"/>
              </w:rPr>
              <w:t>8、需具备智能分析抗干扰功能，当篮球、小狗、树叶等非人或车辆目标经过检测区域时，不会触发报警。</w:t>
            </w:r>
          </w:p>
          <w:p w:rsidR="00FA0020" w:rsidRDefault="00FA0020" w:rsidP="00B829BF">
            <w:pPr>
              <w:rPr>
                <w:rFonts w:hint="eastAsia"/>
                <w:sz w:val="22"/>
                <w:szCs w:val="22"/>
              </w:rPr>
            </w:pPr>
            <w:r>
              <w:rPr>
                <w:rFonts w:hint="eastAsia"/>
                <w:sz w:val="22"/>
                <w:szCs w:val="22"/>
              </w:rPr>
              <w:t>9、支持像素显示功能，可实时显示监控画面上选定区域的水平像素大小和垂直像素大小。</w:t>
            </w:r>
          </w:p>
          <w:p w:rsidR="00FA0020" w:rsidRDefault="00FA0020" w:rsidP="00B829BF">
            <w:pPr>
              <w:rPr>
                <w:rFonts w:hint="eastAsia"/>
                <w:sz w:val="22"/>
                <w:szCs w:val="22"/>
              </w:rPr>
            </w:pPr>
            <w:r>
              <w:rPr>
                <w:rFonts w:hint="eastAsia"/>
                <w:sz w:val="22"/>
                <w:szCs w:val="22"/>
              </w:rPr>
              <w:t>10、支持300个预置位，可按照所设置的预置位完成不小于8条巡航路径，支持不小于4条模式路径设置，支持预置位视频冻结功能；可实现RS485接口优先或RJ45网络接口优先控制功能（以公安部检验报告为准）</w:t>
            </w:r>
          </w:p>
          <w:p w:rsidR="00FA0020" w:rsidRDefault="00FA0020" w:rsidP="00B829BF">
            <w:pPr>
              <w:rPr>
                <w:rFonts w:hint="eastAsia"/>
                <w:sz w:val="22"/>
                <w:szCs w:val="22"/>
              </w:rPr>
            </w:pPr>
            <w:r>
              <w:rPr>
                <w:rFonts w:hint="eastAsia"/>
                <w:sz w:val="22"/>
                <w:szCs w:val="22"/>
              </w:rPr>
              <w:t>11、支持智能红外、透雾、强光抑制、电子防抖、数字降噪、防红外过曝功能</w:t>
            </w:r>
          </w:p>
          <w:p w:rsidR="00FA0020" w:rsidRDefault="00FA0020" w:rsidP="00B829BF">
            <w:pPr>
              <w:rPr>
                <w:rFonts w:hint="eastAsia"/>
                <w:sz w:val="22"/>
                <w:szCs w:val="22"/>
              </w:rPr>
            </w:pPr>
            <w:r>
              <w:rPr>
                <w:rFonts w:hint="eastAsia"/>
                <w:sz w:val="22"/>
                <w:szCs w:val="22"/>
              </w:rPr>
              <w:t>12、球机应具备本机存储功能，支持SD卡热插拔，最大支持256GB</w:t>
            </w:r>
          </w:p>
          <w:p w:rsidR="00FA0020" w:rsidRDefault="00FA0020" w:rsidP="00B829BF">
            <w:pPr>
              <w:rPr>
                <w:rFonts w:hint="eastAsia"/>
                <w:sz w:val="22"/>
                <w:szCs w:val="22"/>
              </w:rPr>
            </w:pPr>
            <w:r>
              <w:rPr>
                <w:rFonts w:hint="eastAsia"/>
                <w:sz w:val="22"/>
                <w:szCs w:val="22"/>
              </w:rPr>
              <w:t>13、支持采用H.265、H.264视频编码标准，H.264编码支持Baseline/Main/High Profile，音频编码支持G.711ulaw/G.711alaw/G.726/G.722.1</w:t>
            </w:r>
          </w:p>
          <w:p w:rsidR="00FA0020" w:rsidRDefault="00FA0020" w:rsidP="00B829BF">
            <w:pPr>
              <w:rPr>
                <w:rFonts w:hint="eastAsia"/>
                <w:sz w:val="22"/>
                <w:szCs w:val="22"/>
              </w:rPr>
            </w:pPr>
            <w:r>
              <w:rPr>
                <w:rFonts w:hint="eastAsia"/>
                <w:sz w:val="22"/>
                <w:szCs w:val="22"/>
              </w:rPr>
              <w:t>14、支持区域入侵、越界入侵、进入区域、离开区域，并联动报警</w:t>
            </w:r>
          </w:p>
          <w:p w:rsidR="00FA0020" w:rsidRDefault="00FA0020" w:rsidP="00B829BF">
            <w:pPr>
              <w:rPr>
                <w:rFonts w:hint="eastAsia"/>
                <w:sz w:val="22"/>
                <w:szCs w:val="22"/>
              </w:rPr>
            </w:pPr>
            <w:r>
              <w:rPr>
                <w:rFonts w:hint="eastAsia"/>
                <w:sz w:val="22"/>
                <w:szCs w:val="22"/>
              </w:rPr>
              <w:t>15、具备较好的防护性能环境适应性，支持IP67，6kV防浪涌，工作温度范围可达-30℃-65℃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4846"/>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400万智能半球网络摄像机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1、≥400万像素红外智能半球网络摄像机</w:t>
            </w:r>
          </w:p>
          <w:p w:rsidR="00FA0020" w:rsidRDefault="00FA0020" w:rsidP="00B829BF">
            <w:pPr>
              <w:rPr>
                <w:rFonts w:hint="eastAsia"/>
                <w:sz w:val="22"/>
                <w:szCs w:val="22"/>
              </w:rPr>
            </w:pPr>
            <w:r>
              <w:rPr>
                <w:rFonts w:hint="eastAsia"/>
                <w:sz w:val="22"/>
                <w:szCs w:val="22"/>
              </w:rPr>
              <w:t>最大分辨率2560x1440。</w:t>
            </w:r>
          </w:p>
          <w:p w:rsidR="00FA0020" w:rsidRDefault="00FA0020" w:rsidP="00B829BF">
            <w:pPr>
              <w:rPr>
                <w:rFonts w:hint="eastAsia"/>
                <w:sz w:val="22"/>
                <w:szCs w:val="22"/>
              </w:rPr>
            </w:pPr>
            <w:r>
              <w:rPr>
                <w:rFonts w:hint="eastAsia"/>
                <w:sz w:val="22"/>
                <w:szCs w:val="22"/>
              </w:rPr>
              <w:t>最低照度彩色0.005lx。</w:t>
            </w:r>
          </w:p>
          <w:p w:rsidR="00FA0020" w:rsidRDefault="00FA0020" w:rsidP="00B829BF">
            <w:pPr>
              <w:rPr>
                <w:rFonts w:hint="eastAsia"/>
                <w:sz w:val="22"/>
                <w:szCs w:val="22"/>
              </w:rPr>
            </w:pPr>
            <w:r>
              <w:rPr>
                <w:rFonts w:hint="eastAsia"/>
                <w:sz w:val="22"/>
                <w:szCs w:val="22"/>
              </w:rPr>
              <w:t>2、支持红外补光，红外作用距离不低于30m。</w:t>
            </w:r>
          </w:p>
          <w:p w:rsidR="00FA0020" w:rsidRDefault="00FA0020" w:rsidP="00B829BF">
            <w:pPr>
              <w:rPr>
                <w:rFonts w:hint="eastAsia"/>
                <w:sz w:val="22"/>
                <w:szCs w:val="22"/>
              </w:rPr>
            </w:pPr>
            <w:r>
              <w:rPr>
                <w:rFonts w:hint="eastAsia"/>
                <w:sz w:val="22"/>
                <w:szCs w:val="22"/>
              </w:rPr>
              <w:t>3、具备区域入侵、越界、进入区域、离开区域、人员聚集、快速移动、徘徊、物品移除、物品遗留、停车智能分析功能，当以上智能分析行为达到设定的阈值时，可通过客户端软件或IE浏览器给出报警提示</w:t>
            </w:r>
          </w:p>
          <w:p w:rsidR="00FA0020" w:rsidRDefault="00FA0020" w:rsidP="00B829BF">
            <w:pPr>
              <w:rPr>
                <w:rFonts w:hint="eastAsia"/>
                <w:sz w:val="22"/>
                <w:szCs w:val="22"/>
              </w:rPr>
            </w:pPr>
            <w:r>
              <w:rPr>
                <w:rFonts w:hint="eastAsia"/>
                <w:sz w:val="22"/>
                <w:szCs w:val="22"/>
              </w:rPr>
              <w:t>4、同一场景相同图像质量下设备在H.264或H265编码方式时，开启智能编码功能和不开启智能编码相比，码率节约80%。</w:t>
            </w:r>
          </w:p>
          <w:p w:rsidR="00FA0020" w:rsidRDefault="00FA0020" w:rsidP="00B829BF">
            <w:pPr>
              <w:rPr>
                <w:rFonts w:hint="eastAsia"/>
                <w:sz w:val="22"/>
                <w:szCs w:val="22"/>
              </w:rPr>
            </w:pPr>
            <w:r>
              <w:rPr>
                <w:rFonts w:hint="eastAsia"/>
                <w:sz w:val="22"/>
                <w:szCs w:val="22"/>
              </w:rPr>
              <w:t>5、回放录像文件时，应能听清录像文件中距样机 10m处声级不小于 70dB(A)（距声源 1m处声级）的声音。</w:t>
            </w:r>
          </w:p>
          <w:p w:rsidR="00FA0020" w:rsidRDefault="00FA0020" w:rsidP="00B829BF">
            <w:pPr>
              <w:rPr>
                <w:rFonts w:hint="eastAsia"/>
                <w:sz w:val="22"/>
                <w:szCs w:val="22"/>
              </w:rPr>
            </w:pPr>
            <w:r>
              <w:rPr>
                <w:rFonts w:hint="eastAsia"/>
                <w:sz w:val="22"/>
                <w:szCs w:val="22"/>
              </w:rPr>
              <w:t>6、内置1个麦克风，具有1个RJ45网络接口，1个音频输入接口、1个音频输出接口、1个报警输入接口、1个报警输出接口、1个SD卡卡槽。支持DC12V或POE供电。</w:t>
            </w:r>
          </w:p>
          <w:p w:rsidR="00FA0020" w:rsidRDefault="00FA0020" w:rsidP="00B829BF">
            <w:pPr>
              <w:rPr>
                <w:rFonts w:hint="eastAsia"/>
                <w:sz w:val="22"/>
                <w:szCs w:val="22"/>
              </w:rPr>
            </w:pPr>
            <w:r>
              <w:rPr>
                <w:rFonts w:hint="eastAsia"/>
                <w:sz w:val="22"/>
                <w:szCs w:val="22"/>
              </w:rPr>
              <w:t>7、支持IP66防尘防水。</w:t>
            </w:r>
          </w:p>
          <w:p w:rsidR="00FA0020" w:rsidRDefault="00FA0020" w:rsidP="00B829BF">
            <w:pPr>
              <w:rPr>
                <w:rFonts w:hint="eastAsia"/>
                <w:sz w:val="22"/>
                <w:szCs w:val="22"/>
              </w:rPr>
            </w:pPr>
            <w:r>
              <w:rPr>
                <w:rFonts w:hint="eastAsia"/>
                <w:sz w:val="22"/>
                <w:szCs w:val="22"/>
              </w:rPr>
              <w:lastRenderedPageBreak/>
              <w:t>8、支持IK10机械碰撞防护等级。</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1062"/>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7</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1600万360°全景网络摄像机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1、≥1600万像素360°全景拼接摄像机</w:t>
            </w:r>
          </w:p>
          <w:p w:rsidR="00FA0020" w:rsidRDefault="00FA0020" w:rsidP="00B829BF">
            <w:pPr>
              <w:rPr>
                <w:rFonts w:hint="eastAsia"/>
                <w:sz w:val="22"/>
                <w:szCs w:val="22"/>
              </w:rPr>
            </w:pPr>
            <w:r>
              <w:rPr>
                <w:rFonts w:hint="eastAsia"/>
                <w:sz w:val="22"/>
                <w:szCs w:val="22"/>
              </w:rPr>
              <w:t>设备内置9颗CMOS图像传感器，分为全景通道和细节通道，全景通道可将图像传感器输出的视频进行拼接显示，全景通道拼接后水平视场角不小于360°，垂直视场角不小于85°</w:t>
            </w:r>
          </w:p>
          <w:p w:rsidR="00FA0020" w:rsidRDefault="00FA0020" w:rsidP="00B829BF">
            <w:pPr>
              <w:rPr>
                <w:rFonts w:hint="eastAsia"/>
                <w:sz w:val="22"/>
                <w:szCs w:val="22"/>
              </w:rPr>
            </w:pPr>
            <w:r>
              <w:rPr>
                <w:rFonts w:hint="eastAsia"/>
                <w:sz w:val="22"/>
                <w:szCs w:val="22"/>
              </w:rPr>
              <w:t>2、设备传感器靶面均不小于1/1.8英寸</w:t>
            </w:r>
          </w:p>
          <w:p w:rsidR="00FA0020" w:rsidRDefault="00FA0020" w:rsidP="00B829BF">
            <w:pPr>
              <w:rPr>
                <w:rFonts w:hint="eastAsia"/>
                <w:sz w:val="22"/>
                <w:szCs w:val="22"/>
              </w:rPr>
            </w:pPr>
            <w:r>
              <w:rPr>
                <w:rFonts w:hint="eastAsia"/>
                <w:sz w:val="22"/>
                <w:szCs w:val="22"/>
              </w:rPr>
              <w:t>3、内置不少于2颗CPU、GPU、NPU三合一芯片</w:t>
            </w:r>
          </w:p>
          <w:p w:rsidR="00FA0020" w:rsidRDefault="00FA0020" w:rsidP="00B829BF">
            <w:pPr>
              <w:rPr>
                <w:rFonts w:hint="eastAsia"/>
                <w:sz w:val="22"/>
                <w:szCs w:val="22"/>
              </w:rPr>
            </w:pPr>
            <w:r>
              <w:rPr>
                <w:rFonts w:hint="eastAsia"/>
                <w:sz w:val="22"/>
                <w:szCs w:val="22"/>
              </w:rPr>
              <w:t>4、细节通道支持25倍光学变倍，最大焦距不小于150mm</w:t>
            </w:r>
          </w:p>
          <w:p w:rsidR="00FA0020" w:rsidRDefault="00FA0020" w:rsidP="00B829BF">
            <w:pPr>
              <w:rPr>
                <w:rFonts w:hint="eastAsia"/>
                <w:sz w:val="22"/>
                <w:szCs w:val="22"/>
              </w:rPr>
            </w:pPr>
            <w:r>
              <w:rPr>
                <w:rFonts w:hint="eastAsia"/>
                <w:sz w:val="22"/>
                <w:szCs w:val="22"/>
              </w:rPr>
              <w:t>5、可识别距设备不小于300米处的人体轮廓</w:t>
            </w:r>
          </w:p>
          <w:p w:rsidR="00FA0020" w:rsidRDefault="00FA0020" w:rsidP="00B829BF">
            <w:pPr>
              <w:rPr>
                <w:rFonts w:hint="eastAsia"/>
                <w:sz w:val="22"/>
                <w:szCs w:val="22"/>
              </w:rPr>
            </w:pPr>
            <w:r>
              <w:rPr>
                <w:rFonts w:hint="eastAsia"/>
                <w:sz w:val="22"/>
                <w:szCs w:val="22"/>
              </w:rPr>
              <w:t>全景图像分辨率不小于4096×1800@25fps</w:t>
            </w:r>
          </w:p>
          <w:p w:rsidR="00FA0020" w:rsidRDefault="00FA0020" w:rsidP="00B829BF">
            <w:pPr>
              <w:rPr>
                <w:rFonts w:hint="eastAsia"/>
                <w:sz w:val="22"/>
                <w:szCs w:val="22"/>
              </w:rPr>
            </w:pPr>
            <w:r>
              <w:rPr>
                <w:rFonts w:hint="eastAsia"/>
                <w:sz w:val="22"/>
                <w:szCs w:val="22"/>
              </w:rPr>
              <w:t>6、支持最低照度可达彩色0.0002Lux，黑白0.0001Lux</w:t>
            </w:r>
          </w:p>
          <w:p w:rsidR="00FA0020" w:rsidRDefault="00FA0020" w:rsidP="00B829BF">
            <w:pPr>
              <w:rPr>
                <w:rFonts w:hint="eastAsia"/>
                <w:sz w:val="22"/>
                <w:szCs w:val="22"/>
              </w:rPr>
            </w:pPr>
            <w:r>
              <w:rPr>
                <w:rFonts w:hint="eastAsia"/>
                <w:sz w:val="22"/>
                <w:szCs w:val="22"/>
              </w:rPr>
              <w:t>7、设备具备除水功能，可开启除湿器去除玻璃上的冰状和水状附着物，并可通过防水透气膜对水汽进行单向排出</w:t>
            </w:r>
          </w:p>
          <w:p w:rsidR="00FA0020" w:rsidRDefault="00FA0020" w:rsidP="00B829BF">
            <w:pPr>
              <w:rPr>
                <w:rFonts w:hint="eastAsia"/>
                <w:sz w:val="22"/>
                <w:szCs w:val="22"/>
              </w:rPr>
            </w:pPr>
            <w:r>
              <w:rPr>
                <w:rFonts w:hint="eastAsia"/>
                <w:sz w:val="22"/>
                <w:szCs w:val="22"/>
              </w:rPr>
              <w:t>8、设备具有枪球接力跟踪功能，全景通道检测到目标后可触发报警并联动细节通道对报警目标进行跟踪</w:t>
            </w:r>
          </w:p>
          <w:p w:rsidR="00FA0020" w:rsidRDefault="00FA0020" w:rsidP="00B829BF">
            <w:pPr>
              <w:rPr>
                <w:rFonts w:hint="eastAsia"/>
                <w:sz w:val="22"/>
                <w:szCs w:val="22"/>
              </w:rPr>
            </w:pPr>
            <w:r>
              <w:rPr>
                <w:rFonts w:hint="eastAsia"/>
                <w:sz w:val="22"/>
                <w:szCs w:val="22"/>
              </w:rPr>
              <w:t>9、设备支持玻璃加热功能，当环境温度和湿度达到阀值时，开启镜头前盖玻璃加热功能，去除玻璃上的冰状和水状附着物。</w:t>
            </w:r>
          </w:p>
          <w:p w:rsidR="00FA0020" w:rsidRDefault="00FA0020" w:rsidP="00B829BF">
            <w:pPr>
              <w:rPr>
                <w:rFonts w:hint="eastAsia"/>
                <w:sz w:val="22"/>
                <w:szCs w:val="22"/>
              </w:rPr>
            </w:pPr>
            <w:r>
              <w:rPr>
                <w:rFonts w:hint="eastAsia"/>
                <w:sz w:val="22"/>
                <w:szCs w:val="22"/>
              </w:rPr>
              <w:t>10、设备具有定位功能，内置北斗定位模块，可自动获取设备所在位置的经纬度信息</w:t>
            </w:r>
          </w:p>
          <w:p w:rsidR="00FA0020" w:rsidRDefault="00FA0020" w:rsidP="00B829BF">
            <w:pPr>
              <w:rPr>
                <w:rFonts w:hint="eastAsia"/>
                <w:sz w:val="22"/>
                <w:szCs w:val="22"/>
              </w:rPr>
            </w:pPr>
            <w:r>
              <w:rPr>
                <w:rFonts w:hint="eastAsia"/>
                <w:sz w:val="22"/>
                <w:szCs w:val="22"/>
              </w:rPr>
              <w:t>★11、设备全景通道支持绊线入侵、区域入侵、停车检测功能，细节通道支持绊线入侵、区域入侵、停车检测、穿越围栏、快速移动、物品遗留、人员聚集、徘徊检测功能，且开启以上检测功能后，当布控区域出现人、机动车和非机动目标时可触发报警</w:t>
            </w:r>
          </w:p>
          <w:p w:rsidR="00FA0020" w:rsidRDefault="00FA0020" w:rsidP="00B829BF">
            <w:pPr>
              <w:rPr>
                <w:rFonts w:hint="eastAsia"/>
                <w:sz w:val="22"/>
                <w:szCs w:val="22"/>
              </w:rPr>
            </w:pPr>
            <w:r>
              <w:rPr>
                <w:rFonts w:hint="eastAsia"/>
                <w:sz w:val="22"/>
                <w:szCs w:val="22"/>
              </w:rPr>
              <w:t>12、设备支持DC12V电源返送，电源返送最大电流有效值为494mA，峰值为700mA</w:t>
            </w:r>
          </w:p>
          <w:p w:rsidR="00FA0020" w:rsidRDefault="00FA0020" w:rsidP="00B829BF">
            <w:pPr>
              <w:rPr>
                <w:rFonts w:hint="eastAsia"/>
                <w:sz w:val="22"/>
                <w:szCs w:val="22"/>
              </w:rPr>
            </w:pPr>
            <w:r>
              <w:rPr>
                <w:rFonts w:hint="eastAsia"/>
                <w:sz w:val="22"/>
                <w:szCs w:val="22"/>
              </w:rPr>
              <w:t>13、设备支持开启/关闭人员密度检测功能，可设置不小于8个多边形（3~10条边）检测区域，每个区域可设置名称、目标瞳距，支持区域内设置不小于3个人员数量报警阈值等级</w:t>
            </w:r>
          </w:p>
          <w:p w:rsidR="00FA0020" w:rsidRDefault="00FA0020" w:rsidP="00B829BF">
            <w:pPr>
              <w:rPr>
                <w:rFonts w:hint="eastAsia"/>
                <w:sz w:val="22"/>
                <w:szCs w:val="22"/>
              </w:rPr>
            </w:pPr>
            <w:r>
              <w:rPr>
                <w:rFonts w:hint="eastAsia"/>
                <w:sz w:val="22"/>
                <w:szCs w:val="22"/>
              </w:rPr>
              <w:lastRenderedPageBreak/>
              <w:t>14、设备全景通道可对检测画面开启车辆拥堵检测功能后，当设置区域内的车辆滞留时间和数量同时超过设定值时，可通过IE浏览器给出报警提示并联动录像和抓拍</w:t>
            </w:r>
          </w:p>
          <w:p w:rsidR="00FA0020" w:rsidRDefault="00FA0020" w:rsidP="00B829BF">
            <w:pPr>
              <w:rPr>
                <w:rFonts w:hint="eastAsia"/>
                <w:sz w:val="22"/>
                <w:szCs w:val="22"/>
              </w:rPr>
            </w:pPr>
            <w:r>
              <w:rPr>
                <w:rFonts w:hint="eastAsia"/>
                <w:sz w:val="22"/>
                <w:szCs w:val="22"/>
              </w:rPr>
              <w:t>15、设备最大亮度鉴别等级≥11级</w:t>
            </w:r>
          </w:p>
          <w:p w:rsidR="00FA0020" w:rsidRDefault="00FA0020" w:rsidP="00B829BF">
            <w:pPr>
              <w:rPr>
                <w:rFonts w:hint="eastAsia"/>
                <w:sz w:val="22"/>
                <w:szCs w:val="22"/>
              </w:rPr>
            </w:pPr>
            <w:r>
              <w:rPr>
                <w:rFonts w:hint="eastAsia"/>
                <w:sz w:val="22"/>
                <w:szCs w:val="22"/>
              </w:rPr>
              <w:t>16、设备外壳防护等级符合IP67的等级要求</w:t>
            </w:r>
          </w:p>
          <w:p w:rsidR="00FA0020" w:rsidRDefault="00FA0020" w:rsidP="00B829BF">
            <w:pPr>
              <w:rPr>
                <w:rFonts w:hint="eastAsia"/>
                <w:sz w:val="22"/>
                <w:szCs w:val="22"/>
              </w:rPr>
            </w:pPr>
            <w:r>
              <w:rPr>
                <w:rFonts w:hint="eastAsia"/>
                <w:sz w:val="22"/>
                <w:szCs w:val="22"/>
              </w:rPr>
              <w:t>17、可通过内置扬声器实现设备和客户端的双向语音对讲，对讲声音支持立体声设置选项</w:t>
            </w:r>
          </w:p>
          <w:p w:rsidR="00FA0020" w:rsidRDefault="00FA0020" w:rsidP="00B829BF">
            <w:pPr>
              <w:rPr>
                <w:rFonts w:hint="eastAsia"/>
                <w:sz w:val="22"/>
                <w:szCs w:val="22"/>
              </w:rPr>
            </w:pPr>
            <w:r>
              <w:rPr>
                <w:rFonts w:hint="eastAsia"/>
                <w:sz w:val="22"/>
                <w:szCs w:val="22"/>
              </w:rPr>
              <w:t>18、设备不同智能行为分析报警可联动不同声音，可通过内置扬声器播放</w:t>
            </w:r>
          </w:p>
          <w:p w:rsidR="00FA0020" w:rsidRDefault="00FA0020" w:rsidP="00B829BF">
            <w:pPr>
              <w:rPr>
                <w:rFonts w:hint="eastAsia"/>
                <w:sz w:val="22"/>
                <w:szCs w:val="22"/>
              </w:rPr>
            </w:pPr>
            <w:r>
              <w:rPr>
                <w:rFonts w:hint="eastAsia"/>
                <w:sz w:val="22"/>
                <w:szCs w:val="22"/>
              </w:rPr>
              <w:t>19、设备内置拾音器，具有回声抵消功能，可降低语音对讲时的回声影响</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4826"/>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8</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边缘计算一体机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1、≥128路边缘计算一体机</w:t>
            </w:r>
          </w:p>
          <w:p w:rsidR="00FA0020" w:rsidRDefault="00FA0020" w:rsidP="00B829BF">
            <w:pPr>
              <w:rPr>
                <w:rFonts w:hint="eastAsia"/>
                <w:sz w:val="22"/>
                <w:szCs w:val="22"/>
              </w:rPr>
            </w:pPr>
            <w:r>
              <w:rPr>
                <w:rFonts w:hint="eastAsia"/>
                <w:sz w:val="22"/>
                <w:szCs w:val="22"/>
              </w:rPr>
              <w:t>2、具有不少于 2 个 HDMI 接口、1 个 VGA 接口、4 个 RJ45 网络接口、2 个USB2.0 接口、2 个 USB3.0 接口、1 个 RS232接口、1 个 RS485 接口、1 个 eSata 接口；具有 1 路音频输入接口、1 路音频输出接口、16 路报警输入接口、8 路报警输出接口，可内置 16 块 SATA 接口硬盘；</w:t>
            </w:r>
          </w:p>
          <w:p w:rsidR="00FA0020" w:rsidRDefault="00FA0020" w:rsidP="00B829BF">
            <w:pPr>
              <w:rPr>
                <w:rFonts w:hint="eastAsia"/>
                <w:sz w:val="22"/>
                <w:szCs w:val="22"/>
              </w:rPr>
            </w:pPr>
            <w:r>
              <w:rPr>
                <w:rFonts w:hint="eastAsia"/>
                <w:sz w:val="22"/>
                <w:szCs w:val="22"/>
              </w:rPr>
              <w:t>3、可插拔式安装主板、风扇、电源模块，并且风扇、冗余电源模块可热插拔</w:t>
            </w:r>
          </w:p>
          <w:p w:rsidR="00FA0020" w:rsidRDefault="00FA0020" w:rsidP="00B829BF">
            <w:pPr>
              <w:rPr>
                <w:rFonts w:hint="eastAsia"/>
                <w:sz w:val="22"/>
                <w:szCs w:val="22"/>
              </w:rPr>
            </w:pPr>
            <w:r>
              <w:rPr>
                <w:rFonts w:hint="eastAsia"/>
                <w:sz w:val="22"/>
                <w:szCs w:val="22"/>
              </w:rPr>
              <w:t>4、可接入 1T、2T、3T、4T、6T、8T、10T、12TB、14TB、16TB、18TB、20TB 容量的 SATA接口硬盘；</w:t>
            </w:r>
          </w:p>
          <w:p w:rsidR="00FA0020" w:rsidRDefault="00FA0020" w:rsidP="00B829BF">
            <w:pPr>
              <w:rPr>
                <w:rFonts w:hint="eastAsia"/>
                <w:sz w:val="22"/>
                <w:szCs w:val="22"/>
              </w:rPr>
            </w:pPr>
            <w:r>
              <w:rPr>
                <w:rFonts w:hint="eastAsia"/>
                <w:sz w:val="22"/>
                <w:szCs w:val="22"/>
              </w:rPr>
              <w:t>5、支持 64 路视频流人脸识别，支持 128 路图片流人脸识别。8 个GPU条件下，人脸库建模速度不低于500张/秒。</w:t>
            </w:r>
          </w:p>
          <w:p w:rsidR="00FA0020" w:rsidRDefault="00FA0020" w:rsidP="00B829BF">
            <w:pPr>
              <w:rPr>
                <w:rFonts w:hint="eastAsia"/>
                <w:sz w:val="22"/>
                <w:szCs w:val="22"/>
              </w:rPr>
            </w:pPr>
            <w:r>
              <w:rPr>
                <w:rFonts w:hint="eastAsia"/>
                <w:sz w:val="22"/>
                <w:szCs w:val="22"/>
              </w:rPr>
              <w:t>6、支持常规距离、中距离、远距离三种检测模式；根据不同的检测距离，在配置界面给出最小可检出人体目标尺寸，单个通道最多同时支持4种周界报警模式，每种模式最多同时支持4个警戒区域。</w:t>
            </w:r>
          </w:p>
          <w:p w:rsidR="00FA0020" w:rsidRDefault="00FA0020" w:rsidP="00B829BF">
            <w:pPr>
              <w:rPr>
                <w:rFonts w:hint="eastAsia"/>
                <w:sz w:val="22"/>
                <w:szCs w:val="22"/>
              </w:rPr>
            </w:pPr>
            <w:r>
              <w:rPr>
                <w:rFonts w:hint="eastAsia"/>
                <w:sz w:val="22"/>
                <w:szCs w:val="22"/>
              </w:rPr>
              <w:t>7、支持周界报警过滤功能，对IPC上报的越界侦测报警和区域入侵报警进行去误报，可去除由树叶、灯光、车辆、阴影以及小动物引起的误报；最大支持 128 路。</w:t>
            </w:r>
          </w:p>
          <w:p w:rsidR="00FA0020" w:rsidRDefault="00FA0020" w:rsidP="00B829BF">
            <w:pPr>
              <w:rPr>
                <w:rFonts w:hint="eastAsia"/>
                <w:sz w:val="22"/>
                <w:szCs w:val="22"/>
              </w:rPr>
            </w:pPr>
            <w:r>
              <w:rPr>
                <w:rFonts w:hint="eastAsia"/>
                <w:sz w:val="22"/>
                <w:szCs w:val="22"/>
              </w:rPr>
              <w:t>8、支持64个人脸库，库容50万张人脸图片；</w:t>
            </w:r>
          </w:p>
          <w:p w:rsidR="00FA0020" w:rsidRDefault="00FA0020" w:rsidP="00B829BF">
            <w:pPr>
              <w:rPr>
                <w:rFonts w:hint="eastAsia"/>
                <w:sz w:val="22"/>
                <w:szCs w:val="22"/>
              </w:rPr>
            </w:pPr>
            <w:r>
              <w:rPr>
                <w:rFonts w:hint="eastAsia"/>
                <w:sz w:val="22"/>
                <w:szCs w:val="22"/>
              </w:rPr>
              <w:t>9、支持路人库，库容30万张人脸抓拍图片。</w:t>
            </w:r>
          </w:p>
          <w:p w:rsidR="00FA0020" w:rsidRDefault="00FA0020" w:rsidP="00B829BF">
            <w:pPr>
              <w:rPr>
                <w:rFonts w:hint="eastAsia"/>
                <w:sz w:val="22"/>
                <w:szCs w:val="22"/>
              </w:rPr>
            </w:pPr>
            <w:r>
              <w:rPr>
                <w:rFonts w:hint="eastAsia"/>
                <w:sz w:val="22"/>
                <w:szCs w:val="22"/>
              </w:rPr>
              <w:t>10、支持人脸抓拍库（存储于硬盘中）存储5000万条人脸抓拍历史记录。</w:t>
            </w:r>
          </w:p>
          <w:p w:rsidR="00FA0020" w:rsidRDefault="00FA0020" w:rsidP="00B829BF">
            <w:pPr>
              <w:rPr>
                <w:rFonts w:hint="eastAsia"/>
                <w:sz w:val="22"/>
                <w:szCs w:val="22"/>
              </w:rPr>
            </w:pPr>
            <w:r>
              <w:rPr>
                <w:rFonts w:hint="eastAsia"/>
                <w:sz w:val="22"/>
                <w:szCs w:val="22"/>
              </w:rPr>
              <w:t>★11、具有存储安全保障功能，当存储压力过高或硬盘出现性能不足时，可优先录像业务存储；</w:t>
            </w:r>
          </w:p>
          <w:p w:rsidR="00FA0020" w:rsidRDefault="00FA0020" w:rsidP="00B829BF">
            <w:pPr>
              <w:rPr>
                <w:rFonts w:hint="eastAsia"/>
                <w:sz w:val="22"/>
                <w:szCs w:val="22"/>
              </w:rPr>
            </w:pPr>
            <w:r>
              <w:rPr>
                <w:rFonts w:hint="eastAsia"/>
                <w:sz w:val="22"/>
                <w:szCs w:val="22"/>
              </w:rPr>
              <w:t>12、以图搜图首位命中率不低于95%，以图搜图前十位命中率不低于99%</w:t>
            </w:r>
          </w:p>
          <w:p w:rsidR="00FA0020" w:rsidRDefault="00FA0020" w:rsidP="00B829BF">
            <w:pPr>
              <w:rPr>
                <w:rFonts w:hint="eastAsia"/>
                <w:sz w:val="22"/>
                <w:szCs w:val="22"/>
              </w:rPr>
            </w:pPr>
            <w:r>
              <w:rPr>
                <w:rFonts w:hint="eastAsia"/>
                <w:sz w:val="22"/>
                <w:szCs w:val="22"/>
              </w:rPr>
              <w:t>人脸图片建模成功率不低于99.99%；</w:t>
            </w:r>
          </w:p>
          <w:p w:rsidR="00FA0020" w:rsidRDefault="00FA0020" w:rsidP="00B829BF">
            <w:pPr>
              <w:rPr>
                <w:rFonts w:hint="eastAsia"/>
                <w:sz w:val="22"/>
                <w:szCs w:val="22"/>
              </w:rPr>
            </w:pPr>
            <w:r>
              <w:rPr>
                <w:rFonts w:hint="eastAsia"/>
                <w:sz w:val="22"/>
                <w:szCs w:val="22"/>
              </w:rPr>
              <w:t>人脸戴眼镜检出率不低于99%；</w:t>
            </w:r>
          </w:p>
          <w:p w:rsidR="00FA0020" w:rsidRDefault="00FA0020" w:rsidP="00B829BF">
            <w:pPr>
              <w:rPr>
                <w:rFonts w:hint="eastAsia"/>
                <w:sz w:val="22"/>
                <w:szCs w:val="22"/>
              </w:rPr>
            </w:pPr>
            <w:r>
              <w:rPr>
                <w:rFonts w:hint="eastAsia"/>
                <w:sz w:val="22"/>
                <w:szCs w:val="22"/>
              </w:rPr>
              <w:t>13、支持正确识别出男女性别，识别正确率不小于 99%；</w:t>
            </w:r>
          </w:p>
          <w:p w:rsidR="00FA0020" w:rsidRDefault="00FA0020" w:rsidP="00B829BF">
            <w:pPr>
              <w:rPr>
                <w:rFonts w:hint="eastAsia"/>
                <w:sz w:val="22"/>
                <w:szCs w:val="22"/>
              </w:rPr>
            </w:pPr>
            <w:r>
              <w:rPr>
                <w:rFonts w:hint="eastAsia"/>
                <w:sz w:val="22"/>
                <w:szCs w:val="22"/>
              </w:rPr>
              <w:t>14、支持检出水平转动角度、俯仰角、倾斜角不超过±45°且面部无遮挡的人脸；白天和晚上单人图片的人脸检出率不低于99%，单人图片的人脸检出响应时间不超过1秒；</w:t>
            </w:r>
          </w:p>
          <w:p w:rsidR="00FA0020" w:rsidRDefault="00FA0020" w:rsidP="00B829BF">
            <w:pPr>
              <w:rPr>
                <w:rFonts w:hint="eastAsia"/>
                <w:sz w:val="22"/>
                <w:szCs w:val="22"/>
              </w:rPr>
            </w:pPr>
            <w:r>
              <w:rPr>
                <w:rFonts w:hint="eastAsia"/>
                <w:sz w:val="22"/>
                <w:szCs w:val="22"/>
              </w:rPr>
              <w:lastRenderedPageBreak/>
              <w:t>15、采用单人戴口罩正脸依次循环通过进行试验，试验人数不小于5人，通过速度不小于1m/s，人员通过间隔时间不大于1s，戴口罩人脸检出率不低于99%；</w:t>
            </w:r>
          </w:p>
          <w:p w:rsidR="00FA0020" w:rsidRDefault="00FA0020" w:rsidP="00B829BF">
            <w:pPr>
              <w:rPr>
                <w:rFonts w:hint="eastAsia"/>
                <w:sz w:val="22"/>
                <w:szCs w:val="22"/>
              </w:rPr>
            </w:pPr>
            <w:r>
              <w:rPr>
                <w:rFonts w:hint="eastAsia"/>
                <w:sz w:val="22"/>
                <w:szCs w:val="22"/>
              </w:rPr>
              <w:t>人脸在低头角度不超过 20°，左右侧脸不超过 45°情况下，人脸正确识别率不小于98%；</w:t>
            </w:r>
          </w:p>
          <w:p w:rsidR="00FA0020" w:rsidRDefault="00FA0020" w:rsidP="00B829BF">
            <w:pPr>
              <w:rPr>
                <w:rFonts w:hint="eastAsia"/>
                <w:sz w:val="22"/>
                <w:szCs w:val="22"/>
              </w:rPr>
            </w:pPr>
            <w:r>
              <w:rPr>
                <w:rFonts w:hint="eastAsia"/>
                <w:sz w:val="22"/>
                <w:szCs w:val="22"/>
              </w:rPr>
              <w:t>人脸正对相机，无人脸遮挡等干扰情况，人脸识别准确率≥99%；监视名单漏报率不超过≤0.1%；非监视名单误报率≤0.01%；</w:t>
            </w:r>
          </w:p>
          <w:p w:rsidR="00FA0020" w:rsidRDefault="00FA0020" w:rsidP="00B829BF">
            <w:pPr>
              <w:rPr>
                <w:rFonts w:hint="eastAsia"/>
                <w:sz w:val="22"/>
                <w:szCs w:val="22"/>
              </w:rPr>
            </w:pPr>
            <w:r>
              <w:rPr>
                <w:rFonts w:hint="eastAsia"/>
                <w:sz w:val="22"/>
                <w:szCs w:val="22"/>
              </w:rPr>
              <w:t>16、开启视频流智能分析，NVR解码性能不会降低</w:t>
            </w:r>
          </w:p>
          <w:p w:rsidR="00FA0020" w:rsidRDefault="00FA0020" w:rsidP="00B829BF">
            <w:pPr>
              <w:rPr>
                <w:rFonts w:hint="eastAsia"/>
                <w:sz w:val="22"/>
                <w:szCs w:val="22"/>
              </w:rPr>
            </w:pPr>
            <w:r>
              <w:rPr>
                <w:rFonts w:hint="eastAsia"/>
                <w:sz w:val="22"/>
                <w:szCs w:val="22"/>
              </w:rPr>
              <w:t>可接入 128 路分辨率为 1920×1080 的视频图像； 支持最大接入带宽 512Mbps，最大存储带宽 512Mbps，最大转发带宽 256Mbps</w:t>
            </w:r>
          </w:p>
          <w:p w:rsidR="00FA0020" w:rsidRDefault="00FA0020" w:rsidP="00B829BF">
            <w:pPr>
              <w:rPr>
                <w:rFonts w:hint="eastAsia"/>
                <w:sz w:val="22"/>
                <w:szCs w:val="22"/>
              </w:rPr>
            </w:pPr>
            <w:r>
              <w:rPr>
                <w:rFonts w:hint="eastAsia"/>
                <w:sz w:val="22"/>
                <w:szCs w:val="22"/>
              </w:rPr>
              <w:t>磁盘阵列功能： 可设置为RAID0、RAID1、RAID5、RAID6、RAID10、RAID50、RAID60、JBOD模式；支持一键创建RAID5阵列功能；RAID开启后，设备带宽不下降</w:t>
            </w:r>
          </w:p>
          <w:p w:rsidR="00FA0020" w:rsidRDefault="00FA0020" w:rsidP="00B829BF">
            <w:pPr>
              <w:rPr>
                <w:rFonts w:hint="eastAsia"/>
                <w:sz w:val="22"/>
                <w:szCs w:val="22"/>
              </w:rPr>
            </w:pPr>
            <w:r>
              <w:rPr>
                <w:rFonts w:hint="eastAsia"/>
                <w:sz w:val="22"/>
                <w:szCs w:val="22"/>
              </w:rPr>
              <w:t>17、本地界面可显示SSD中人脸库占用空间、系统保留空间、报警缓存空间、空闲空间。</w:t>
            </w:r>
          </w:p>
          <w:p w:rsidR="00FA0020" w:rsidRDefault="00FA0020" w:rsidP="00B829BF">
            <w:pPr>
              <w:rPr>
                <w:rFonts w:hint="eastAsia"/>
                <w:sz w:val="22"/>
                <w:szCs w:val="22"/>
              </w:rPr>
            </w:pPr>
            <w:r>
              <w:rPr>
                <w:rFonts w:hint="eastAsia"/>
                <w:sz w:val="22"/>
                <w:szCs w:val="22"/>
              </w:rPr>
              <w:t>18、支持人脸轨迹功能，在人脸比对成功后，可在图上展示人员行动轨迹。</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套</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4.2.统一管控部分</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7寸智能门禁一体机</w:t>
            </w:r>
          </w:p>
        </w:tc>
        <w:tc>
          <w:tcPr>
            <w:tcW w:w="4066" w:type="pct"/>
            <w:shd w:val="clear" w:color="auto" w:fill="auto"/>
            <w:vAlign w:val="bottom"/>
          </w:tcPr>
          <w:p w:rsidR="00FA0020" w:rsidRDefault="00FA0020" w:rsidP="00B829BF">
            <w:pPr>
              <w:rPr>
                <w:rFonts w:hint="eastAsia"/>
                <w:sz w:val="22"/>
                <w:szCs w:val="22"/>
              </w:rPr>
            </w:pPr>
            <w:r>
              <w:rPr>
                <w:rFonts w:hint="eastAsia"/>
                <w:sz w:val="22"/>
                <w:szCs w:val="22"/>
              </w:rPr>
              <w:t>1、≥7寸人脸识别门禁一体机</w:t>
            </w:r>
          </w:p>
          <w:p w:rsidR="00FA0020" w:rsidRDefault="00FA0020" w:rsidP="00B829BF">
            <w:pPr>
              <w:rPr>
                <w:rFonts w:hint="eastAsia"/>
                <w:sz w:val="22"/>
                <w:szCs w:val="22"/>
              </w:rPr>
            </w:pPr>
            <w:r>
              <w:rPr>
                <w:rFonts w:hint="eastAsia"/>
                <w:sz w:val="22"/>
                <w:szCs w:val="22"/>
              </w:rPr>
              <w:t>2、设备应配有指示灯，具有设备运行状态和认证结果提醒。</w:t>
            </w:r>
          </w:p>
          <w:p w:rsidR="00FA0020" w:rsidRDefault="00FA0020" w:rsidP="00B829BF">
            <w:pPr>
              <w:rPr>
                <w:rFonts w:hint="eastAsia"/>
                <w:sz w:val="22"/>
                <w:szCs w:val="22"/>
              </w:rPr>
            </w:pPr>
            <w:r>
              <w:rPr>
                <w:rFonts w:hint="eastAsia"/>
                <w:sz w:val="22"/>
                <w:szCs w:val="22"/>
              </w:rPr>
              <w:t>3、外壳防护等级满足IP66，结构后壳防破坏能力应满足IK07的要求；屏幕防破坏能力应满足IK04的要求。</w:t>
            </w:r>
          </w:p>
          <w:p w:rsidR="00FA0020" w:rsidRDefault="00FA0020" w:rsidP="00B829BF">
            <w:pPr>
              <w:rPr>
                <w:rFonts w:hint="eastAsia"/>
                <w:sz w:val="22"/>
                <w:szCs w:val="22"/>
              </w:rPr>
            </w:pPr>
            <w:r>
              <w:rPr>
                <w:rFonts w:hint="eastAsia"/>
                <w:sz w:val="22"/>
                <w:szCs w:val="22"/>
              </w:rPr>
              <w:t>4、设备应配备7英寸LCD触摸显示屏，分辨率不小于1024*600，屏幕最大亮度应≥300cd/m2</w:t>
            </w:r>
          </w:p>
          <w:p w:rsidR="00FA0020" w:rsidRDefault="00FA0020" w:rsidP="00B829BF">
            <w:pPr>
              <w:rPr>
                <w:rFonts w:hint="eastAsia"/>
                <w:sz w:val="22"/>
                <w:szCs w:val="22"/>
              </w:rPr>
            </w:pPr>
            <w:r>
              <w:rPr>
                <w:rFonts w:hint="eastAsia"/>
                <w:sz w:val="22"/>
                <w:szCs w:val="22"/>
              </w:rPr>
              <w:t>5、1.设备应支持识读模块的扩展功能，形成一体化识别终端；2.扩展识读模块应支持身份证识读；3.身份证识读扩展模块应支持人证比对；4.扩展识读模块应支持热插拔连接。</w:t>
            </w:r>
          </w:p>
          <w:p w:rsidR="00FA0020" w:rsidRDefault="00FA0020" w:rsidP="00B829BF">
            <w:pPr>
              <w:rPr>
                <w:rFonts w:hint="eastAsia"/>
                <w:sz w:val="22"/>
                <w:szCs w:val="22"/>
              </w:rPr>
            </w:pPr>
            <w:r>
              <w:rPr>
                <w:rFonts w:hint="eastAsia"/>
                <w:sz w:val="22"/>
                <w:szCs w:val="22"/>
              </w:rPr>
              <w:t>6、1.设备应支持广告节目编排播放，播放时间应能自定义；2.设备应支持图片、文字、视频广告节目播放。</w:t>
            </w:r>
          </w:p>
          <w:p w:rsidR="00FA0020" w:rsidRDefault="00FA0020" w:rsidP="00B829BF">
            <w:pPr>
              <w:rPr>
                <w:rFonts w:hint="eastAsia"/>
                <w:sz w:val="22"/>
                <w:szCs w:val="22"/>
              </w:rPr>
            </w:pPr>
            <w:r>
              <w:rPr>
                <w:rFonts w:hint="eastAsia"/>
                <w:sz w:val="22"/>
                <w:szCs w:val="22"/>
              </w:rPr>
              <w:t>7、设备支持口罩检测模式并提示未佩戴口罩，可配置提醒模式、强制模式，并支持提示音自定义。</w:t>
            </w:r>
          </w:p>
          <w:p w:rsidR="00FA0020" w:rsidRDefault="00FA0020" w:rsidP="00B829BF">
            <w:pPr>
              <w:rPr>
                <w:rFonts w:hint="eastAsia"/>
                <w:sz w:val="22"/>
                <w:szCs w:val="22"/>
              </w:rPr>
            </w:pPr>
            <w:r>
              <w:rPr>
                <w:rFonts w:hint="eastAsia"/>
                <w:sz w:val="22"/>
                <w:szCs w:val="22"/>
              </w:rPr>
              <w:t>8、应支持通过WEB进行设备各项功能参数配置。</w:t>
            </w:r>
          </w:p>
          <w:p w:rsidR="00FA0020" w:rsidRDefault="00FA0020" w:rsidP="00B829BF">
            <w:pPr>
              <w:rPr>
                <w:rFonts w:hint="eastAsia"/>
                <w:sz w:val="22"/>
                <w:szCs w:val="22"/>
              </w:rPr>
            </w:pPr>
            <w:r>
              <w:rPr>
                <w:rFonts w:hint="eastAsia"/>
                <w:sz w:val="22"/>
                <w:szCs w:val="22"/>
              </w:rPr>
              <w:t>9、设备应支持防假体攻击功能，对视频、电子照片、打印照片、头模、3D模型攻击应能防伪。</w:t>
            </w:r>
          </w:p>
          <w:p w:rsidR="00FA0020" w:rsidRDefault="00FA0020" w:rsidP="00B829BF">
            <w:pPr>
              <w:rPr>
                <w:rFonts w:hint="eastAsia"/>
                <w:sz w:val="22"/>
                <w:szCs w:val="22"/>
              </w:rPr>
            </w:pPr>
            <w:r>
              <w:rPr>
                <w:rFonts w:hint="eastAsia"/>
                <w:sz w:val="22"/>
                <w:szCs w:val="22"/>
              </w:rPr>
              <w:t>10、1.应支持人脸在画面内持续动态监测；2.应支持人脸验证功能，现场抓拍人脸照片与本地人脸库照片进行比对，进行人员身份核验；3.应支持联网与后端平台对接，实现人脸比对功能；4.应支持在0.001lux低照度无补光环境下正常实现人脸验证，适应强光、逆光、暗光等条件的人脸验证；5.应支持侧脸，遮挡，模糊，表情，戴眼镜及帽子等实际场景识别；6.应支持用户人脸数据下发及人脸验证双线程同步工作；7.设备垂直及水平区域人脸验证范围应</w:t>
            </w:r>
            <w:r>
              <w:rPr>
                <w:rFonts w:hint="eastAsia"/>
                <w:sz w:val="22"/>
                <w:szCs w:val="22"/>
              </w:rPr>
              <w:lastRenderedPageBreak/>
              <w:t>能设置；8.人脸在各角度偏转±45°，应能进行人脸验证，并且该识别角度应能支持设置；9.人脸验证应支持多阈值设置。</w:t>
            </w:r>
          </w:p>
          <w:p w:rsidR="00FA0020" w:rsidRDefault="00FA0020" w:rsidP="00B829BF">
            <w:pPr>
              <w:rPr>
                <w:rFonts w:hint="eastAsia"/>
                <w:sz w:val="22"/>
                <w:szCs w:val="22"/>
              </w:rPr>
            </w:pPr>
            <w:r>
              <w:rPr>
                <w:rFonts w:hint="eastAsia"/>
                <w:sz w:val="22"/>
                <w:szCs w:val="22"/>
              </w:rPr>
              <w:t>人脸比对时间应＜120ms，最大人脸验证距离应＞4m、最小人脸验证距离应＜0.2m</w:t>
            </w:r>
          </w:p>
          <w:p w:rsidR="00FA0020" w:rsidRDefault="00FA0020" w:rsidP="00B829BF">
            <w:pPr>
              <w:rPr>
                <w:rFonts w:hint="eastAsia"/>
                <w:sz w:val="22"/>
                <w:szCs w:val="22"/>
              </w:rPr>
            </w:pPr>
            <w:r>
              <w:rPr>
                <w:rFonts w:hint="eastAsia"/>
                <w:sz w:val="22"/>
                <w:szCs w:val="22"/>
              </w:rPr>
              <w:t>11、1.设备应能在管理中心远程视频预览。2.设备应能与管理平台或客户端中心、室内机、管理机、APP进行可视对讲功能；3.设备应能配置一键呼叫管理机或室内机进行对讲功能。</w:t>
            </w:r>
          </w:p>
          <w:p w:rsidR="00FA0020" w:rsidRDefault="00FA0020" w:rsidP="00B829BF">
            <w:pPr>
              <w:rPr>
                <w:rFonts w:hint="eastAsia"/>
                <w:sz w:val="22"/>
                <w:szCs w:val="22"/>
              </w:rPr>
            </w:pPr>
            <w:r>
              <w:rPr>
                <w:rFonts w:hint="eastAsia"/>
                <w:sz w:val="22"/>
                <w:szCs w:val="22"/>
              </w:rPr>
              <w:t>12、1.设备本地的比对结果、身份信息及抓拍人脸照片应采用非明文存储方式；2.上传比对结果、身份信息及抓拍人脸照片等至管理中心时应采用非明文方式；3.设备应支持断网续传离线非明文记录功能；4.通过USB端口从设备导出用户数据及比对记录时采用非明文方式；5.用户数据及比对记录采用非明文方式处理。</w:t>
            </w:r>
          </w:p>
          <w:p w:rsidR="00FA0020" w:rsidRDefault="00FA0020" w:rsidP="00B829BF">
            <w:pPr>
              <w:rPr>
                <w:rFonts w:hint="eastAsia"/>
                <w:sz w:val="22"/>
                <w:szCs w:val="22"/>
              </w:rPr>
            </w:pPr>
            <w:r>
              <w:rPr>
                <w:rFonts w:hint="eastAsia"/>
                <w:sz w:val="22"/>
                <w:szCs w:val="22"/>
              </w:rPr>
              <w:t>设备应支持通过https协议传输数据。</w:t>
            </w:r>
          </w:p>
          <w:p w:rsidR="00FA0020" w:rsidRDefault="00FA0020" w:rsidP="00B829BF">
            <w:pPr>
              <w:rPr>
                <w:rFonts w:hint="eastAsia"/>
                <w:sz w:val="22"/>
                <w:szCs w:val="22"/>
              </w:rPr>
            </w:pPr>
            <w:r>
              <w:rPr>
                <w:rFonts w:hint="eastAsia"/>
                <w:sz w:val="22"/>
                <w:szCs w:val="22"/>
              </w:rPr>
              <w:t>13、1.应能采用脱敏方式（隐藏姓名和工号信息）展示比对结果及用户信息。2.脱敏显示功能应能开启和关闭</w:t>
            </w:r>
          </w:p>
          <w:p w:rsidR="00FA0020" w:rsidRDefault="00FA0020" w:rsidP="00B829BF">
            <w:pPr>
              <w:rPr>
                <w:rFonts w:hint="eastAsia"/>
                <w:sz w:val="22"/>
                <w:szCs w:val="22"/>
              </w:rPr>
            </w:pPr>
            <w:r>
              <w:rPr>
                <w:rFonts w:hint="eastAsia"/>
                <w:sz w:val="22"/>
                <w:szCs w:val="22"/>
              </w:rPr>
              <w:t>节能功能：1.应支持在没有用户使用时，自动切换到屏保或息屏待机状态。2.支持物体靠近自动唤醒待机设备，唤醒距离可调节。3.设备采用软硬件低功耗管理模式，设备待机功耗低于9W。</w:t>
            </w:r>
          </w:p>
          <w:p w:rsidR="00FA0020" w:rsidRDefault="00FA0020" w:rsidP="00B829BF">
            <w:pPr>
              <w:rPr>
                <w:rFonts w:hint="eastAsia"/>
                <w:sz w:val="22"/>
                <w:szCs w:val="22"/>
              </w:rPr>
            </w:pPr>
            <w:r>
              <w:rPr>
                <w:rFonts w:hint="eastAsia"/>
                <w:sz w:val="22"/>
                <w:szCs w:val="22"/>
              </w:rPr>
              <w:t>14、1.设备应支持以下认证方式：人脸验证、 屏下卡片识读（应支持IC卡、NFC、身份证序列号）、 密码2.设备应支持人脸、卡片、密码的独立凭证。3.设备应具有以下两种凭证的复合认证方式：人脸验证+凭证卡识读；人脸验证+密码识读；凭证卡识读+密码识读；4.应具有三种凭证的复合认证方式</w:t>
            </w:r>
          </w:p>
          <w:p w:rsidR="00FA0020" w:rsidRDefault="00FA0020" w:rsidP="00B829BF">
            <w:pPr>
              <w:rPr>
                <w:rFonts w:hint="eastAsia"/>
                <w:sz w:val="22"/>
                <w:szCs w:val="22"/>
              </w:rPr>
            </w:pPr>
            <w:r>
              <w:rPr>
                <w:rFonts w:hint="eastAsia"/>
                <w:sz w:val="22"/>
                <w:szCs w:val="22"/>
              </w:rPr>
              <w:t>发生以下情况时，系统应报警：1.当连续若干次在目标信息识读设备或管理/控制部分上实施错误操作时；2.当未使用授权的钥匙而强行通过出入口时3.未经正常操作而使出入口开启时；4.出入口开启时间超过设定值时；5.设备被拆除时；7.胁迫卡和胁迫码；7.黑名单卡刷卡时。接入系统平台后可支持视频联动报警功能。</w:t>
            </w:r>
          </w:p>
          <w:p w:rsidR="00FA0020" w:rsidRDefault="00FA0020" w:rsidP="00B829BF">
            <w:pPr>
              <w:rPr>
                <w:rFonts w:hint="eastAsia"/>
                <w:sz w:val="22"/>
                <w:szCs w:val="22"/>
              </w:rPr>
            </w:pPr>
            <w:r>
              <w:rPr>
                <w:rFonts w:hint="eastAsia"/>
                <w:sz w:val="22"/>
                <w:szCs w:val="22"/>
              </w:rPr>
              <w:t>15、1.对所要求的功能而言，需要的所有软件均应保存到固态存储器中；2.具有文字界面系统管理软件，文字必须为简体中文；3.当电源不正常、掉电或更换电池时，系统的密钥（钥匙）信息及各记录信息不得丢失。</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6</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1608"/>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280KG双门磁力锁</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1、最大静态直线拉力：280kg±10% *2</w:t>
            </w:r>
          </w:p>
          <w:p w:rsidR="00FA0020" w:rsidRDefault="00FA0020" w:rsidP="00B829BF">
            <w:pPr>
              <w:rPr>
                <w:rFonts w:hint="eastAsia"/>
                <w:sz w:val="22"/>
                <w:szCs w:val="22"/>
              </w:rPr>
            </w:pPr>
            <w:r>
              <w:rPr>
                <w:rFonts w:hint="eastAsia"/>
                <w:sz w:val="22"/>
                <w:szCs w:val="22"/>
              </w:rPr>
              <w:t>2、断电开锁，满足消防要求</w:t>
            </w:r>
          </w:p>
          <w:p w:rsidR="00FA0020" w:rsidRDefault="00FA0020" w:rsidP="00B829BF">
            <w:pPr>
              <w:rPr>
                <w:rFonts w:hint="eastAsia"/>
                <w:sz w:val="22"/>
                <w:szCs w:val="22"/>
              </w:rPr>
            </w:pPr>
            <w:r>
              <w:rPr>
                <w:rFonts w:hint="eastAsia"/>
                <w:sz w:val="22"/>
                <w:szCs w:val="22"/>
              </w:rPr>
              <w:t>3、具有电锁状态指示灯</w:t>
            </w:r>
          </w:p>
          <w:p w:rsidR="00FA0020" w:rsidRDefault="00FA0020" w:rsidP="00B829BF">
            <w:pPr>
              <w:rPr>
                <w:rFonts w:hint="eastAsia"/>
                <w:sz w:val="22"/>
                <w:szCs w:val="22"/>
              </w:rPr>
            </w:pPr>
            <w:r>
              <w:rPr>
                <w:rFonts w:hint="eastAsia"/>
                <w:sz w:val="22"/>
                <w:szCs w:val="22"/>
              </w:rPr>
              <w:t>4、支持锁状态侦测信号(门磁)输出：NO/NC/COM接点</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套</w:t>
            </w:r>
          </w:p>
        </w:tc>
      </w:tr>
      <w:tr w:rsidR="00FA0020" w:rsidTr="00FA0020">
        <w:trPr>
          <w:trHeight w:val="459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自助采集终端</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1、设备采用≥3.97英寸LCD触摸显示屏，屏幕支持多点触控操作，屏幕流明度350cd/㎡，分辨率不小于480*800，屏幕防暴等级IK04。</w:t>
            </w:r>
          </w:p>
          <w:p w:rsidR="00FA0020" w:rsidRDefault="00FA0020" w:rsidP="00B829BF">
            <w:pPr>
              <w:rPr>
                <w:rFonts w:hint="eastAsia"/>
                <w:sz w:val="22"/>
                <w:szCs w:val="22"/>
              </w:rPr>
            </w:pPr>
            <w:r>
              <w:rPr>
                <w:rFonts w:hint="eastAsia"/>
                <w:sz w:val="22"/>
                <w:szCs w:val="22"/>
              </w:rPr>
              <w:t>设备采用嵌入式Linux系统，具有用户卡号、人脸等用户信息采集登记。</w:t>
            </w:r>
          </w:p>
          <w:p w:rsidR="00FA0020" w:rsidRDefault="00FA0020" w:rsidP="00B829BF">
            <w:pPr>
              <w:rPr>
                <w:rFonts w:hint="eastAsia"/>
                <w:sz w:val="22"/>
                <w:szCs w:val="22"/>
              </w:rPr>
            </w:pPr>
            <w:r>
              <w:rPr>
                <w:rFonts w:hint="eastAsia"/>
                <w:sz w:val="22"/>
                <w:szCs w:val="22"/>
              </w:rPr>
              <w:t>2、设备采用高清双目宽动态相机（可见光摄像头*1，红外摄像头*1），最大分辨率：1920×1080。</w:t>
            </w:r>
          </w:p>
          <w:p w:rsidR="00FA0020" w:rsidRDefault="00FA0020" w:rsidP="00B829BF">
            <w:pPr>
              <w:rPr>
                <w:rFonts w:hint="eastAsia"/>
                <w:sz w:val="22"/>
                <w:szCs w:val="22"/>
              </w:rPr>
            </w:pPr>
            <w:r>
              <w:rPr>
                <w:rFonts w:hint="eastAsia"/>
                <w:sz w:val="22"/>
                <w:szCs w:val="22"/>
              </w:rPr>
              <w:t>3、设备本地用户库存储容量2000张，支持每个用户10张卡信息登记。</w:t>
            </w:r>
          </w:p>
          <w:p w:rsidR="00FA0020" w:rsidRDefault="00FA0020" w:rsidP="00B829BF">
            <w:pPr>
              <w:rPr>
                <w:rFonts w:hint="eastAsia"/>
                <w:sz w:val="22"/>
                <w:szCs w:val="22"/>
              </w:rPr>
            </w:pPr>
            <w:r>
              <w:rPr>
                <w:rFonts w:hint="eastAsia"/>
                <w:sz w:val="22"/>
                <w:szCs w:val="22"/>
              </w:rPr>
              <w:t>4、设备具有丰富的硬件接口，应不少于以下硬件接口及能力：LAN*1；WiFi*1；USB*1；TypeCUSB*1；扬声器*1；PSAM卡槽（小）*3；PSAM卡槽（大）*1；电源接口*1。</w:t>
            </w:r>
          </w:p>
          <w:p w:rsidR="00FA0020" w:rsidRDefault="00FA0020" w:rsidP="00B829BF">
            <w:pPr>
              <w:rPr>
                <w:rFonts w:hint="eastAsia"/>
                <w:sz w:val="22"/>
                <w:szCs w:val="22"/>
              </w:rPr>
            </w:pPr>
            <w:r>
              <w:rPr>
                <w:rFonts w:hint="eastAsia"/>
                <w:sz w:val="22"/>
                <w:szCs w:val="22"/>
              </w:rPr>
              <w:t>5、1.支持红外及白光灯补光；支持设置红外及可见光补光灯亮度；2.人脸采集距离：0.3~2m；3.人像采集时间：≤200ms。</w:t>
            </w:r>
          </w:p>
          <w:p w:rsidR="00FA0020" w:rsidRDefault="00FA0020" w:rsidP="00B829BF">
            <w:pPr>
              <w:rPr>
                <w:rFonts w:hint="eastAsia"/>
                <w:sz w:val="22"/>
                <w:szCs w:val="22"/>
              </w:rPr>
            </w:pPr>
            <w:r>
              <w:rPr>
                <w:rFonts w:hint="eastAsia"/>
                <w:sz w:val="22"/>
                <w:szCs w:val="22"/>
              </w:rPr>
              <w:t>6、设备支持以下采集方式：用户卡号、人脸；支持普通CPU卡、国密CPU卡发卡授权；支持人脸防假体攻击功能检查，对电子照片、视频人脸不能进行人脸认证登录；</w:t>
            </w:r>
          </w:p>
          <w:p w:rsidR="00FA0020" w:rsidRDefault="00FA0020" w:rsidP="00B829BF">
            <w:pPr>
              <w:rPr>
                <w:rFonts w:hint="eastAsia"/>
                <w:sz w:val="22"/>
                <w:szCs w:val="22"/>
              </w:rPr>
            </w:pPr>
            <w:r>
              <w:rPr>
                <w:rFonts w:hint="eastAsia"/>
                <w:sz w:val="22"/>
                <w:szCs w:val="22"/>
              </w:rPr>
              <w:t>7、适用温度范围：-10℃至50℃；恒温湿热+40℃±2℃、RH93%、48h。</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30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左右室外摆闸</w:t>
            </w:r>
          </w:p>
        </w:tc>
        <w:tc>
          <w:tcPr>
            <w:tcW w:w="4066" w:type="pct"/>
            <w:shd w:val="clear" w:color="auto" w:fill="auto"/>
            <w:vAlign w:val="center"/>
          </w:tcPr>
          <w:p w:rsidR="00FA0020" w:rsidRDefault="00FA0020" w:rsidP="00B829BF">
            <w:pPr>
              <w:rPr>
                <w:rFonts w:hint="eastAsia"/>
                <w:color w:val="000000"/>
                <w:sz w:val="22"/>
                <w:szCs w:val="22"/>
              </w:rPr>
            </w:pPr>
            <w:r>
              <w:rPr>
                <w:rFonts w:hint="eastAsia"/>
                <w:color w:val="000000"/>
                <w:sz w:val="22"/>
                <w:szCs w:val="22"/>
              </w:rPr>
              <w:t>1.电机类型：直流无刷电机</w:t>
            </w:r>
          </w:p>
          <w:p w:rsidR="00FA0020" w:rsidRDefault="00FA0020" w:rsidP="00B829BF">
            <w:pPr>
              <w:rPr>
                <w:rFonts w:hint="eastAsia"/>
                <w:color w:val="000000"/>
                <w:sz w:val="22"/>
                <w:szCs w:val="22"/>
              </w:rPr>
            </w:pPr>
            <w:r>
              <w:rPr>
                <w:rFonts w:hint="eastAsia"/>
                <w:color w:val="000000"/>
                <w:sz w:val="22"/>
                <w:szCs w:val="22"/>
              </w:rPr>
              <w:t>2.箱体材质：SUS304拉丝不锈钢</w:t>
            </w:r>
          </w:p>
          <w:p w:rsidR="00FA0020" w:rsidRDefault="00FA0020" w:rsidP="00B829BF">
            <w:pPr>
              <w:rPr>
                <w:rFonts w:hint="eastAsia"/>
                <w:color w:val="000000"/>
                <w:sz w:val="22"/>
                <w:szCs w:val="22"/>
              </w:rPr>
            </w:pPr>
            <w:r>
              <w:rPr>
                <w:rFonts w:hint="eastAsia"/>
                <w:color w:val="000000"/>
                <w:sz w:val="22"/>
                <w:szCs w:val="22"/>
              </w:rPr>
              <w:t>3.门翼材质：不锈钢/亚克力</w:t>
            </w:r>
          </w:p>
          <w:p w:rsidR="00FA0020" w:rsidRDefault="00FA0020" w:rsidP="00B829BF">
            <w:pPr>
              <w:rPr>
                <w:rFonts w:hint="eastAsia"/>
                <w:color w:val="000000"/>
                <w:sz w:val="22"/>
                <w:szCs w:val="22"/>
              </w:rPr>
            </w:pPr>
            <w:r>
              <w:rPr>
                <w:rFonts w:hint="eastAsia"/>
                <w:color w:val="000000"/>
                <w:sz w:val="22"/>
                <w:szCs w:val="22"/>
              </w:rPr>
              <w:t>4.通道宽度：550-1100mm</w:t>
            </w:r>
          </w:p>
          <w:p w:rsidR="00FA0020" w:rsidRDefault="00FA0020" w:rsidP="00B829BF">
            <w:pPr>
              <w:rPr>
                <w:rFonts w:hint="eastAsia"/>
                <w:color w:val="000000"/>
                <w:sz w:val="22"/>
                <w:szCs w:val="22"/>
              </w:rPr>
            </w:pPr>
            <w:r>
              <w:rPr>
                <w:rFonts w:hint="eastAsia"/>
                <w:color w:val="000000"/>
                <w:sz w:val="22"/>
                <w:szCs w:val="22"/>
              </w:rPr>
              <w:t>5.使用环境：室内室外</w:t>
            </w:r>
          </w:p>
          <w:p w:rsidR="00FA0020" w:rsidRDefault="00FA0020" w:rsidP="00B829BF">
            <w:pPr>
              <w:rPr>
                <w:rFonts w:hint="eastAsia"/>
                <w:color w:val="000000"/>
                <w:sz w:val="22"/>
                <w:szCs w:val="22"/>
              </w:rPr>
            </w:pPr>
            <w:r>
              <w:rPr>
                <w:rFonts w:hint="eastAsia"/>
                <w:color w:val="000000"/>
                <w:sz w:val="22"/>
                <w:szCs w:val="22"/>
              </w:rPr>
              <w:t>6.设备容量：支持6万张普通卡、3千张来宾卡、18万条事件记录</w:t>
            </w:r>
          </w:p>
          <w:p w:rsidR="00FA0020" w:rsidRDefault="00FA0020" w:rsidP="00B829BF">
            <w:pPr>
              <w:rPr>
                <w:rFonts w:hint="eastAsia"/>
                <w:color w:val="000000"/>
                <w:sz w:val="22"/>
                <w:szCs w:val="22"/>
              </w:rPr>
            </w:pPr>
            <w:r>
              <w:rPr>
                <w:rFonts w:hint="eastAsia"/>
                <w:color w:val="000000"/>
                <w:sz w:val="22"/>
                <w:szCs w:val="22"/>
              </w:rPr>
              <w:t>7.通行速度：20-60人/分钟</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4</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台</w:t>
            </w:r>
          </w:p>
        </w:tc>
      </w:tr>
      <w:tr w:rsidR="00FA0020" w:rsidTr="00FA0020">
        <w:trPr>
          <w:trHeight w:val="1343"/>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5</w:t>
            </w:r>
          </w:p>
        </w:tc>
        <w:tc>
          <w:tcPr>
            <w:tcW w:w="378"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中间室外摆闸</w:t>
            </w:r>
          </w:p>
        </w:tc>
        <w:tc>
          <w:tcPr>
            <w:tcW w:w="4066" w:type="pct"/>
            <w:shd w:val="clear" w:color="auto" w:fill="auto"/>
            <w:vAlign w:val="center"/>
          </w:tcPr>
          <w:p w:rsidR="00FA0020" w:rsidRDefault="00FA0020" w:rsidP="00B829BF">
            <w:pPr>
              <w:rPr>
                <w:rFonts w:hint="eastAsia"/>
                <w:color w:val="000000"/>
                <w:sz w:val="22"/>
                <w:szCs w:val="22"/>
              </w:rPr>
            </w:pPr>
            <w:r>
              <w:rPr>
                <w:rFonts w:hint="eastAsia"/>
                <w:color w:val="000000"/>
                <w:sz w:val="22"/>
                <w:szCs w:val="22"/>
              </w:rPr>
              <w:t>1.电机类型：直流无刷电机</w:t>
            </w:r>
          </w:p>
          <w:p w:rsidR="00FA0020" w:rsidRDefault="00FA0020" w:rsidP="00B829BF">
            <w:pPr>
              <w:rPr>
                <w:rFonts w:hint="eastAsia"/>
                <w:color w:val="000000"/>
                <w:sz w:val="22"/>
                <w:szCs w:val="22"/>
              </w:rPr>
            </w:pPr>
            <w:r>
              <w:rPr>
                <w:rFonts w:hint="eastAsia"/>
                <w:color w:val="000000"/>
                <w:sz w:val="22"/>
                <w:szCs w:val="22"/>
              </w:rPr>
              <w:t>2.箱体材质：SUS304拉丝不锈钢</w:t>
            </w:r>
          </w:p>
          <w:p w:rsidR="00FA0020" w:rsidRDefault="00FA0020" w:rsidP="00B829BF">
            <w:pPr>
              <w:rPr>
                <w:rFonts w:hint="eastAsia"/>
                <w:color w:val="000000"/>
                <w:sz w:val="22"/>
                <w:szCs w:val="22"/>
              </w:rPr>
            </w:pPr>
            <w:r>
              <w:rPr>
                <w:rFonts w:hint="eastAsia"/>
                <w:color w:val="000000"/>
                <w:sz w:val="22"/>
                <w:szCs w:val="22"/>
              </w:rPr>
              <w:t>3.门翼材质：不锈钢/亚克力</w:t>
            </w:r>
          </w:p>
          <w:p w:rsidR="00FA0020" w:rsidRDefault="00FA0020" w:rsidP="00B829BF">
            <w:pPr>
              <w:rPr>
                <w:rFonts w:hint="eastAsia"/>
                <w:color w:val="000000"/>
                <w:sz w:val="22"/>
                <w:szCs w:val="22"/>
              </w:rPr>
            </w:pPr>
            <w:r>
              <w:rPr>
                <w:rFonts w:hint="eastAsia"/>
                <w:color w:val="000000"/>
                <w:sz w:val="22"/>
                <w:szCs w:val="22"/>
              </w:rPr>
              <w:t>4.通道宽度：550-1100mm</w:t>
            </w:r>
          </w:p>
          <w:p w:rsidR="00FA0020" w:rsidRDefault="00FA0020" w:rsidP="00B829BF">
            <w:pPr>
              <w:rPr>
                <w:rFonts w:hint="eastAsia"/>
                <w:color w:val="000000"/>
                <w:sz w:val="22"/>
                <w:szCs w:val="22"/>
              </w:rPr>
            </w:pPr>
            <w:r>
              <w:rPr>
                <w:rFonts w:hint="eastAsia"/>
                <w:color w:val="000000"/>
                <w:sz w:val="22"/>
                <w:szCs w:val="22"/>
              </w:rPr>
              <w:t>5.使用环境：室内室外</w:t>
            </w:r>
          </w:p>
          <w:p w:rsidR="00FA0020" w:rsidRDefault="00FA0020" w:rsidP="00B829BF">
            <w:pPr>
              <w:rPr>
                <w:rFonts w:hint="eastAsia"/>
                <w:color w:val="000000"/>
                <w:sz w:val="22"/>
                <w:szCs w:val="22"/>
              </w:rPr>
            </w:pPr>
            <w:r>
              <w:rPr>
                <w:rFonts w:hint="eastAsia"/>
                <w:color w:val="000000"/>
                <w:sz w:val="22"/>
                <w:szCs w:val="22"/>
              </w:rPr>
              <w:t>6.设备容量：支持6万张普通卡、3千张来宾卡、18万条事件记录</w:t>
            </w:r>
          </w:p>
          <w:p w:rsidR="00FA0020" w:rsidRDefault="00FA0020" w:rsidP="00B829BF">
            <w:pPr>
              <w:rPr>
                <w:rFonts w:hint="eastAsia"/>
                <w:color w:val="000000"/>
                <w:sz w:val="22"/>
                <w:szCs w:val="22"/>
              </w:rPr>
            </w:pPr>
            <w:r>
              <w:rPr>
                <w:rFonts w:hint="eastAsia"/>
                <w:color w:val="000000"/>
                <w:sz w:val="22"/>
                <w:szCs w:val="22"/>
              </w:rPr>
              <w:t>7.通行速度：20-60人/分钟通道功能：</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2</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台</w:t>
            </w:r>
          </w:p>
        </w:tc>
      </w:tr>
      <w:tr w:rsidR="00FA0020" w:rsidTr="00FA0020">
        <w:trPr>
          <w:trHeight w:val="297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378"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远程遥控器</w:t>
            </w:r>
          </w:p>
        </w:tc>
        <w:tc>
          <w:tcPr>
            <w:tcW w:w="4066" w:type="pct"/>
            <w:shd w:val="clear" w:color="auto" w:fill="auto"/>
            <w:vAlign w:val="center"/>
          </w:tcPr>
          <w:p w:rsidR="00FA0020" w:rsidRDefault="00FA0020" w:rsidP="00B829BF">
            <w:pPr>
              <w:rPr>
                <w:rFonts w:hint="eastAsia"/>
                <w:color w:val="000000"/>
                <w:sz w:val="22"/>
                <w:szCs w:val="22"/>
              </w:rPr>
            </w:pPr>
            <w:r>
              <w:rPr>
                <w:rFonts w:hint="eastAsia"/>
                <w:color w:val="000000"/>
                <w:sz w:val="22"/>
                <w:szCs w:val="22"/>
              </w:rPr>
              <w:t>遥控器</w:t>
            </w:r>
          </w:p>
          <w:p w:rsidR="00FA0020" w:rsidRDefault="00FA0020" w:rsidP="00B829BF">
            <w:pPr>
              <w:rPr>
                <w:rFonts w:hint="eastAsia"/>
                <w:color w:val="000000"/>
                <w:sz w:val="22"/>
                <w:szCs w:val="22"/>
              </w:rPr>
            </w:pPr>
            <w:r>
              <w:rPr>
                <w:rFonts w:hint="eastAsia"/>
                <w:color w:val="000000"/>
                <w:sz w:val="22"/>
                <w:szCs w:val="22"/>
              </w:rPr>
              <w:t>支持一对一和一对多对码模式，默认为一对一模式</w:t>
            </w:r>
          </w:p>
          <w:p w:rsidR="00FA0020" w:rsidRDefault="00FA0020" w:rsidP="00B829BF">
            <w:pPr>
              <w:rPr>
                <w:rFonts w:hint="eastAsia"/>
                <w:color w:val="000000"/>
                <w:sz w:val="22"/>
                <w:szCs w:val="22"/>
              </w:rPr>
            </w:pPr>
            <w:r>
              <w:rPr>
                <w:rFonts w:hint="eastAsia"/>
                <w:color w:val="000000"/>
                <w:sz w:val="22"/>
                <w:szCs w:val="22"/>
              </w:rPr>
              <w:t>遥控器应包含4个按键，分别对应进开门、关门、出开门、常开</w:t>
            </w:r>
          </w:p>
          <w:p w:rsidR="00FA0020" w:rsidRDefault="00FA0020" w:rsidP="00B829BF">
            <w:pPr>
              <w:rPr>
                <w:rFonts w:hint="eastAsia"/>
                <w:color w:val="000000"/>
                <w:sz w:val="22"/>
                <w:szCs w:val="22"/>
              </w:rPr>
            </w:pPr>
            <w:r>
              <w:rPr>
                <w:rFonts w:hint="eastAsia"/>
                <w:color w:val="000000"/>
                <w:sz w:val="22"/>
                <w:szCs w:val="22"/>
              </w:rPr>
              <w:t>关门按键长按10s即可进入对码模式，对码成功后指示灯将慢闪3秒</w:t>
            </w:r>
          </w:p>
          <w:p w:rsidR="00FA0020" w:rsidRDefault="00FA0020" w:rsidP="00B829BF">
            <w:pPr>
              <w:rPr>
                <w:rFonts w:hint="eastAsia"/>
                <w:color w:val="000000"/>
                <w:sz w:val="22"/>
                <w:szCs w:val="22"/>
              </w:rPr>
            </w:pPr>
            <w:r>
              <w:rPr>
                <w:rFonts w:hint="eastAsia"/>
                <w:color w:val="000000"/>
                <w:sz w:val="22"/>
                <w:szCs w:val="22"/>
              </w:rPr>
              <w:t>遥控器顶部带有指示灯设计，一对一模式为绿色，一对多模式为蓝色，低电量提示时为红色</w:t>
            </w:r>
          </w:p>
          <w:p w:rsidR="00FA0020" w:rsidRDefault="00FA0020" w:rsidP="00B829BF">
            <w:pPr>
              <w:rPr>
                <w:rFonts w:hint="eastAsia"/>
                <w:color w:val="000000"/>
                <w:sz w:val="22"/>
                <w:szCs w:val="22"/>
              </w:rPr>
            </w:pPr>
            <w:r>
              <w:rPr>
                <w:rFonts w:hint="eastAsia"/>
                <w:color w:val="000000"/>
                <w:sz w:val="22"/>
                <w:szCs w:val="22"/>
              </w:rPr>
              <w:t>支持通过组合键进行模式切换：先按“常开”按钮，马上再按“关门”按钮，同时按住保持3秒。切换成功后指示灯将常亮3秒</w:t>
            </w:r>
          </w:p>
          <w:p w:rsidR="00FA0020" w:rsidRDefault="00FA0020" w:rsidP="00B829BF">
            <w:pPr>
              <w:rPr>
                <w:rFonts w:hint="eastAsia"/>
                <w:color w:val="000000"/>
                <w:sz w:val="22"/>
                <w:szCs w:val="22"/>
              </w:rPr>
            </w:pPr>
            <w:r>
              <w:rPr>
                <w:rFonts w:hint="eastAsia"/>
                <w:color w:val="000000"/>
                <w:sz w:val="22"/>
                <w:szCs w:val="22"/>
              </w:rPr>
              <w:t xml:space="preserve">通信距离：15m以上 </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6</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个</w:t>
            </w:r>
          </w:p>
        </w:tc>
      </w:tr>
      <w:tr w:rsidR="00FA0020" w:rsidTr="00FA0020">
        <w:trPr>
          <w:trHeight w:val="862"/>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7</w:t>
            </w:r>
          </w:p>
        </w:tc>
        <w:tc>
          <w:tcPr>
            <w:tcW w:w="378"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人脸门禁一体机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1、≥7寸人脸识别门禁一体机</w:t>
            </w:r>
          </w:p>
          <w:p w:rsidR="00FA0020" w:rsidRDefault="00FA0020" w:rsidP="00B829BF">
            <w:pPr>
              <w:rPr>
                <w:rFonts w:hint="eastAsia"/>
                <w:sz w:val="22"/>
                <w:szCs w:val="22"/>
              </w:rPr>
            </w:pPr>
            <w:r>
              <w:rPr>
                <w:rFonts w:hint="eastAsia"/>
                <w:sz w:val="22"/>
                <w:szCs w:val="22"/>
              </w:rPr>
              <w:t>2、设备应配有指示灯，具有设备运行状态和认证结果提醒。</w:t>
            </w:r>
          </w:p>
          <w:p w:rsidR="00FA0020" w:rsidRDefault="00FA0020" w:rsidP="00B829BF">
            <w:pPr>
              <w:rPr>
                <w:rFonts w:hint="eastAsia"/>
                <w:sz w:val="22"/>
                <w:szCs w:val="22"/>
              </w:rPr>
            </w:pPr>
            <w:r>
              <w:rPr>
                <w:rFonts w:hint="eastAsia"/>
                <w:sz w:val="22"/>
                <w:szCs w:val="22"/>
              </w:rPr>
              <w:t>3、外壳防护等级满足IP66，结构后壳防破坏能力应满足IK07的要求；屏幕防破坏能力应满足IK04的要求。</w:t>
            </w:r>
          </w:p>
          <w:p w:rsidR="00FA0020" w:rsidRDefault="00FA0020" w:rsidP="00B829BF">
            <w:pPr>
              <w:rPr>
                <w:rFonts w:hint="eastAsia"/>
                <w:sz w:val="22"/>
                <w:szCs w:val="22"/>
              </w:rPr>
            </w:pPr>
            <w:r>
              <w:rPr>
                <w:rFonts w:hint="eastAsia"/>
                <w:sz w:val="22"/>
                <w:szCs w:val="22"/>
              </w:rPr>
              <w:t>4、设备应配备7英寸LCD触摸显示屏，分辨率不小于1024*600，屏幕最大亮度应≥300cd/m2</w:t>
            </w:r>
          </w:p>
          <w:p w:rsidR="00FA0020" w:rsidRDefault="00FA0020" w:rsidP="00B829BF">
            <w:pPr>
              <w:rPr>
                <w:rFonts w:hint="eastAsia"/>
                <w:sz w:val="22"/>
                <w:szCs w:val="22"/>
              </w:rPr>
            </w:pPr>
            <w:r>
              <w:rPr>
                <w:rFonts w:hint="eastAsia"/>
                <w:sz w:val="22"/>
                <w:szCs w:val="22"/>
              </w:rPr>
              <w:t>5、1.设备应支持识读模块的扩展功能，形成一体化识别终端；2.扩展识读模块应支持身份证识读；3.身份证识读扩展模块应支持人证比对；4.扩展识读模块应支持热插拔连接。</w:t>
            </w:r>
          </w:p>
          <w:p w:rsidR="00FA0020" w:rsidRDefault="00FA0020" w:rsidP="00B829BF">
            <w:pPr>
              <w:rPr>
                <w:rFonts w:hint="eastAsia"/>
                <w:sz w:val="22"/>
                <w:szCs w:val="22"/>
              </w:rPr>
            </w:pPr>
            <w:r>
              <w:rPr>
                <w:rFonts w:hint="eastAsia"/>
                <w:sz w:val="22"/>
                <w:szCs w:val="22"/>
              </w:rPr>
              <w:t>6、1.设备应支持广告节目编排播放，播放时间应能自定义；2.设备应支持图片、文字、视频广告节目播放。</w:t>
            </w:r>
          </w:p>
          <w:p w:rsidR="00FA0020" w:rsidRDefault="00FA0020" w:rsidP="00B829BF">
            <w:pPr>
              <w:rPr>
                <w:rFonts w:hint="eastAsia"/>
                <w:sz w:val="22"/>
                <w:szCs w:val="22"/>
              </w:rPr>
            </w:pPr>
            <w:r>
              <w:rPr>
                <w:rFonts w:hint="eastAsia"/>
                <w:sz w:val="22"/>
                <w:szCs w:val="22"/>
              </w:rPr>
              <w:t>7、设备支持口罩检测模式并提示未佩戴口罩，可配置提醒模式、强制模式，并支持提示音自定义。</w:t>
            </w:r>
          </w:p>
          <w:p w:rsidR="00FA0020" w:rsidRDefault="00FA0020" w:rsidP="00B829BF">
            <w:pPr>
              <w:rPr>
                <w:rFonts w:hint="eastAsia"/>
                <w:sz w:val="22"/>
                <w:szCs w:val="22"/>
              </w:rPr>
            </w:pPr>
            <w:r>
              <w:rPr>
                <w:rFonts w:hint="eastAsia"/>
                <w:sz w:val="22"/>
                <w:szCs w:val="22"/>
              </w:rPr>
              <w:t>8、应支持通过WEB进行设备各项功能参数配置。</w:t>
            </w:r>
          </w:p>
          <w:p w:rsidR="00FA0020" w:rsidRDefault="00FA0020" w:rsidP="00B829BF">
            <w:pPr>
              <w:rPr>
                <w:rFonts w:hint="eastAsia"/>
                <w:sz w:val="22"/>
                <w:szCs w:val="22"/>
              </w:rPr>
            </w:pPr>
            <w:r>
              <w:rPr>
                <w:rFonts w:hint="eastAsia"/>
                <w:sz w:val="22"/>
                <w:szCs w:val="22"/>
              </w:rPr>
              <w:t>9、设备应支持防假体攻击功能，对视频、电子照片、打印照片、头模、3D模型攻击应能防伪。</w:t>
            </w:r>
          </w:p>
          <w:p w:rsidR="00FA0020" w:rsidRDefault="00FA0020" w:rsidP="00B829BF">
            <w:pPr>
              <w:rPr>
                <w:rFonts w:hint="eastAsia"/>
                <w:sz w:val="22"/>
                <w:szCs w:val="22"/>
              </w:rPr>
            </w:pPr>
            <w:r>
              <w:rPr>
                <w:rFonts w:hint="eastAsia"/>
                <w:sz w:val="22"/>
                <w:szCs w:val="22"/>
              </w:rPr>
              <w:t>10、1.应支持人脸在画面内持续动态监测；2.应支持人脸验证功能，现场抓拍人脸照片与本地人脸库照片进行比对，进行人员身份核验；3.应支持联网与后端平台对接，实现人脸比对功能；4.应支持在0.001lux低照度无补光环境下正常实现人脸验证，适应强光、逆光、暗光等条件的人脸验证；5.应支持侧脸，遮挡，模糊，表情，戴眼镜及帽子等实际场景识别；6.应支持用户人脸数据下发及人脸验证双线程同步工作；7.设备垂直及水平区域人脸验证范围应能设置；8.人脸在各角度偏转±45°，应能进行人脸验证，并且该识别角度应能支持设置；9.人脸验证应支持多阈值设置。</w:t>
            </w:r>
          </w:p>
          <w:p w:rsidR="00FA0020" w:rsidRDefault="00FA0020" w:rsidP="00B829BF">
            <w:pPr>
              <w:rPr>
                <w:rFonts w:hint="eastAsia"/>
                <w:sz w:val="22"/>
                <w:szCs w:val="22"/>
              </w:rPr>
            </w:pPr>
            <w:r>
              <w:rPr>
                <w:rFonts w:hint="eastAsia"/>
                <w:sz w:val="22"/>
                <w:szCs w:val="22"/>
              </w:rPr>
              <w:t>人脸比对时间应＜120ms，最大人脸验证距离应＞4m、最小人脸验证距离应＜0.2m</w:t>
            </w:r>
          </w:p>
          <w:p w:rsidR="00FA0020" w:rsidRDefault="00FA0020" w:rsidP="00B829BF">
            <w:pPr>
              <w:rPr>
                <w:rFonts w:hint="eastAsia"/>
                <w:sz w:val="22"/>
                <w:szCs w:val="22"/>
              </w:rPr>
            </w:pPr>
            <w:r>
              <w:rPr>
                <w:rFonts w:hint="eastAsia"/>
                <w:sz w:val="22"/>
                <w:szCs w:val="22"/>
              </w:rPr>
              <w:t>11、1.设备应能在管理中心远程视频预览。2.设备应能与管理平台或客户端中心、室内机、管理机、APP进行可视对讲功能；3.设备应能配置一键呼叫管理机或室内机进行对讲功能。</w:t>
            </w:r>
          </w:p>
          <w:p w:rsidR="00FA0020" w:rsidRDefault="00FA0020" w:rsidP="00B829BF">
            <w:pPr>
              <w:rPr>
                <w:rFonts w:hint="eastAsia"/>
                <w:sz w:val="22"/>
                <w:szCs w:val="22"/>
              </w:rPr>
            </w:pPr>
            <w:r>
              <w:rPr>
                <w:rFonts w:hint="eastAsia"/>
                <w:sz w:val="22"/>
                <w:szCs w:val="22"/>
              </w:rPr>
              <w:t>12、1.设备本地的比对结果、身份信息及抓拍人脸照片应采用非明文存储方式；2.上传比对结果、身份信息及抓拍人脸照片等至管理中心时应采用非明文方式；3.设备应支持断网续传离线非明文记录功能；4.通过USB端口从设备导出用户数据及比对记录时采用非明文方式；5.用户数据及比对记录采用非明文方式处理。</w:t>
            </w:r>
          </w:p>
          <w:p w:rsidR="00FA0020" w:rsidRDefault="00FA0020" w:rsidP="00B829BF">
            <w:pPr>
              <w:rPr>
                <w:rFonts w:hint="eastAsia"/>
                <w:sz w:val="22"/>
                <w:szCs w:val="22"/>
              </w:rPr>
            </w:pPr>
            <w:r>
              <w:rPr>
                <w:rFonts w:hint="eastAsia"/>
                <w:sz w:val="22"/>
                <w:szCs w:val="22"/>
              </w:rPr>
              <w:t>设备应支持通过https协议传输数据。</w:t>
            </w:r>
          </w:p>
          <w:p w:rsidR="00FA0020" w:rsidRDefault="00FA0020" w:rsidP="00B829BF">
            <w:pPr>
              <w:rPr>
                <w:rFonts w:hint="eastAsia"/>
                <w:sz w:val="22"/>
                <w:szCs w:val="22"/>
              </w:rPr>
            </w:pPr>
            <w:r>
              <w:rPr>
                <w:rFonts w:hint="eastAsia"/>
                <w:sz w:val="22"/>
                <w:szCs w:val="22"/>
              </w:rPr>
              <w:t>13、1.应能采用脱敏方式（隐藏姓名和工号信息）展示比对结果及用户信息。2.脱敏显示功能应能开启和关闭</w:t>
            </w:r>
          </w:p>
          <w:p w:rsidR="00FA0020" w:rsidRDefault="00FA0020" w:rsidP="00B829BF">
            <w:pPr>
              <w:rPr>
                <w:rFonts w:hint="eastAsia"/>
                <w:sz w:val="22"/>
                <w:szCs w:val="22"/>
              </w:rPr>
            </w:pPr>
            <w:r>
              <w:rPr>
                <w:rFonts w:hint="eastAsia"/>
                <w:sz w:val="22"/>
                <w:szCs w:val="22"/>
              </w:rPr>
              <w:t>节能功能：1.应支持在没有用户使用时，自动切换到屏保或息屏待机状态。2.支持物体靠近自动唤醒待机设备，唤醒距离可调节。3.设备采用软硬件低功耗管理模式，设备待机功耗低于9W。</w:t>
            </w:r>
          </w:p>
          <w:p w:rsidR="00FA0020" w:rsidRDefault="00FA0020" w:rsidP="00B829BF">
            <w:pPr>
              <w:rPr>
                <w:rFonts w:hint="eastAsia"/>
                <w:sz w:val="22"/>
                <w:szCs w:val="22"/>
              </w:rPr>
            </w:pPr>
            <w:r>
              <w:rPr>
                <w:rFonts w:hint="eastAsia"/>
                <w:sz w:val="22"/>
                <w:szCs w:val="22"/>
              </w:rPr>
              <w:t>14、1.设备应支持以下认证方式：人脸验证、 屏下卡片识读（应支持IC卡、NFC、身份证序列号）、 密码2.设备应支持人脸、卡片、密码的独立凭证。3.设备应具有以下两种凭证的复合认证方</w:t>
            </w:r>
            <w:r>
              <w:rPr>
                <w:rFonts w:hint="eastAsia"/>
                <w:sz w:val="22"/>
                <w:szCs w:val="22"/>
              </w:rPr>
              <w:lastRenderedPageBreak/>
              <w:t>式：人脸验证+凭证卡识读；人脸验证+密码识读；凭证卡识读+密码识读；4.应具有三种凭证的复合认证方式</w:t>
            </w:r>
          </w:p>
          <w:p w:rsidR="00FA0020" w:rsidRDefault="00FA0020" w:rsidP="00B829BF">
            <w:pPr>
              <w:rPr>
                <w:rFonts w:hint="eastAsia"/>
                <w:sz w:val="22"/>
                <w:szCs w:val="22"/>
              </w:rPr>
            </w:pPr>
            <w:r>
              <w:rPr>
                <w:rFonts w:hint="eastAsia"/>
                <w:sz w:val="22"/>
                <w:szCs w:val="22"/>
              </w:rPr>
              <w:t>发生以下情况时，系统应报警：1.当连续若干次在目标信息识读设备或管理/控制部分上实施错误操作时；2.当未使用授权的钥匙而强行通过出入口时3.未经正常操作而使出入口开启时；4.出入口开启时间超过设定值时；5.设备被拆除时；7.胁迫卡和胁迫码；7.黑名单卡刷卡时。接入系统平台后可支持视频联动报警功能。</w:t>
            </w:r>
          </w:p>
          <w:p w:rsidR="00FA0020" w:rsidRDefault="00FA0020" w:rsidP="00B829BF">
            <w:pPr>
              <w:rPr>
                <w:rFonts w:hint="eastAsia"/>
                <w:color w:val="000000"/>
                <w:sz w:val="22"/>
                <w:szCs w:val="22"/>
              </w:rPr>
            </w:pPr>
            <w:r>
              <w:rPr>
                <w:rFonts w:hint="eastAsia"/>
                <w:sz w:val="22"/>
                <w:szCs w:val="22"/>
              </w:rPr>
              <w:t>15、1.对所要求的功能而言，需要的所有软件均应保存到固态存储器中；2.具有文字界面系统管理软件，文字必须为简体中文；3.当电源不正常、掉电或更换电池时，系统的密钥（钥匙）信息及各记录信息不得丢失。</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lastRenderedPageBreak/>
              <w:t>8</w:t>
            </w:r>
          </w:p>
        </w:tc>
        <w:tc>
          <w:tcPr>
            <w:tcW w:w="185" w:type="pct"/>
            <w:shd w:val="clear" w:color="auto" w:fill="auto"/>
            <w:noWrap/>
            <w:vAlign w:val="center"/>
          </w:tcPr>
          <w:p w:rsidR="00FA0020" w:rsidRDefault="00FA0020" w:rsidP="00B829BF">
            <w:pPr>
              <w:jc w:val="center"/>
              <w:rPr>
                <w:rFonts w:hint="eastAsia"/>
                <w:color w:val="000000"/>
                <w:sz w:val="22"/>
                <w:szCs w:val="22"/>
              </w:rPr>
            </w:pPr>
            <w:r>
              <w:rPr>
                <w:rFonts w:hint="eastAsia"/>
                <w:color w:val="000000"/>
                <w:sz w:val="22"/>
                <w:szCs w:val="22"/>
              </w:rPr>
              <w:t>台</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4.3.监控中心</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55英寸液晶拼接单元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1、液晶显示单元，采用工业级超窄边面板；                                                   2、显示尺寸：≥55 inch</w:t>
            </w:r>
          </w:p>
          <w:p w:rsidR="00FA0020" w:rsidRDefault="00FA0020" w:rsidP="00B829BF">
            <w:pPr>
              <w:rPr>
                <w:rFonts w:hint="eastAsia"/>
                <w:sz w:val="22"/>
                <w:szCs w:val="22"/>
              </w:rPr>
            </w:pPr>
            <w:r>
              <w:rPr>
                <w:rFonts w:hint="eastAsia"/>
                <w:sz w:val="22"/>
                <w:szCs w:val="22"/>
              </w:rPr>
              <w:t>3、背光源类型：LED直下式背光源</w:t>
            </w:r>
          </w:p>
          <w:p w:rsidR="00FA0020" w:rsidRDefault="00FA0020" w:rsidP="00B829BF">
            <w:pPr>
              <w:rPr>
                <w:rFonts w:hint="eastAsia"/>
                <w:sz w:val="22"/>
                <w:szCs w:val="22"/>
              </w:rPr>
            </w:pPr>
            <w:r>
              <w:rPr>
                <w:rFonts w:hint="eastAsia"/>
                <w:sz w:val="22"/>
                <w:szCs w:val="22"/>
              </w:rPr>
              <w:t>4、物理拼缝：≤3.5 mm</w:t>
            </w:r>
          </w:p>
          <w:p w:rsidR="00FA0020" w:rsidRDefault="00FA0020" w:rsidP="00B829BF">
            <w:pPr>
              <w:rPr>
                <w:rFonts w:hint="eastAsia"/>
                <w:sz w:val="22"/>
                <w:szCs w:val="22"/>
              </w:rPr>
            </w:pPr>
            <w:r>
              <w:rPr>
                <w:rFonts w:hint="eastAsia"/>
                <w:sz w:val="22"/>
                <w:szCs w:val="22"/>
              </w:rPr>
              <w:t>5、物理分辨率：≥1920 × 1080@60 Hz</w:t>
            </w:r>
          </w:p>
          <w:p w:rsidR="00FA0020" w:rsidRDefault="00FA0020" w:rsidP="00B829BF">
            <w:pPr>
              <w:rPr>
                <w:rFonts w:hint="eastAsia"/>
                <w:sz w:val="22"/>
                <w:szCs w:val="22"/>
              </w:rPr>
            </w:pPr>
            <w:r>
              <w:rPr>
                <w:rFonts w:hint="eastAsia"/>
                <w:sz w:val="22"/>
                <w:szCs w:val="22"/>
              </w:rPr>
              <w:t>6、亮度：≥500 cd/m²</w:t>
            </w:r>
          </w:p>
          <w:p w:rsidR="00FA0020" w:rsidRDefault="00FA0020" w:rsidP="00B829BF">
            <w:pPr>
              <w:rPr>
                <w:rFonts w:hint="eastAsia"/>
                <w:sz w:val="22"/>
                <w:szCs w:val="22"/>
              </w:rPr>
            </w:pPr>
            <w:r>
              <w:rPr>
                <w:rFonts w:hint="eastAsia"/>
                <w:sz w:val="22"/>
                <w:szCs w:val="22"/>
              </w:rPr>
              <w:t>7、可视角：≥178°(水平)/178°(垂直)</w:t>
            </w:r>
          </w:p>
          <w:p w:rsidR="00FA0020" w:rsidRDefault="00FA0020" w:rsidP="00B829BF">
            <w:pPr>
              <w:rPr>
                <w:rFonts w:hint="eastAsia"/>
                <w:sz w:val="22"/>
                <w:szCs w:val="22"/>
              </w:rPr>
            </w:pPr>
            <w:r>
              <w:rPr>
                <w:rFonts w:hint="eastAsia"/>
                <w:sz w:val="22"/>
                <w:szCs w:val="22"/>
              </w:rPr>
              <w:t>8、对比度：≥1200:1</w:t>
            </w:r>
          </w:p>
          <w:p w:rsidR="00FA0020" w:rsidRDefault="00FA0020" w:rsidP="00B829BF">
            <w:pPr>
              <w:rPr>
                <w:rFonts w:hint="eastAsia"/>
                <w:sz w:val="22"/>
                <w:szCs w:val="22"/>
              </w:rPr>
            </w:pPr>
            <w:r>
              <w:rPr>
                <w:rFonts w:hint="eastAsia"/>
                <w:sz w:val="22"/>
                <w:szCs w:val="22"/>
              </w:rPr>
              <w:t xml:space="preserve">9、响应时间：≤8 ms </w:t>
            </w:r>
          </w:p>
          <w:p w:rsidR="00FA0020" w:rsidRDefault="00FA0020" w:rsidP="00B829BF">
            <w:pPr>
              <w:rPr>
                <w:rFonts w:hint="eastAsia"/>
                <w:sz w:val="22"/>
                <w:szCs w:val="22"/>
              </w:rPr>
            </w:pPr>
            <w:r>
              <w:rPr>
                <w:rFonts w:hint="eastAsia"/>
                <w:sz w:val="22"/>
                <w:szCs w:val="22"/>
              </w:rPr>
              <w:t>10、音视频输入接口 ≥HDMI × 1, DVI × 1, VGA × 1, USB × 1</w:t>
            </w:r>
          </w:p>
          <w:p w:rsidR="00FA0020" w:rsidRDefault="00FA0020" w:rsidP="00B829BF">
            <w:pPr>
              <w:rPr>
                <w:rFonts w:hint="eastAsia"/>
                <w:sz w:val="22"/>
                <w:szCs w:val="22"/>
              </w:rPr>
            </w:pPr>
            <w:r>
              <w:rPr>
                <w:rFonts w:hint="eastAsia"/>
                <w:sz w:val="22"/>
                <w:szCs w:val="22"/>
              </w:rPr>
              <w:t>11、控制接口 ≥RS232 IN × 1, RS232 OUT × 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解码器</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1、支持≥4路HDMI接入，≥24路HDMI输出能力</w:t>
            </w:r>
          </w:p>
          <w:p w:rsidR="00FA0020" w:rsidRDefault="00FA0020" w:rsidP="00B829BF">
            <w:pPr>
              <w:rPr>
                <w:rFonts w:hint="eastAsia"/>
                <w:sz w:val="22"/>
                <w:szCs w:val="22"/>
              </w:rPr>
            </w:pPr>
            <w:r>
              <w:rPr>
                <w:rFonts w:hint="eastAsia"/>
                <w:sz w:val="22"/>
                <w:szCs w:val="22"/>
              </w:rPr>
              <w:t>2、采用嵌入式纯硬件架构,无需其他操作系统。</w:t>
            </w:r>
          </w:p>
          <w:p w:rsidR="00FA0020" w:rsidRDefault="00FA0020" w:rsidP="00B829BF">
            <w:pPr>
              <w:rPr>
                <w:rFonts w:hint="eastAsia"/>
                <w:sz w:val="22"/>
                <w:szCs w:val="22"/>
              </w:rPr>
            </w:pPr>
            <w:r>
              <w:rPr>
                <w:rFonts w:hint="eastAsia"/>
                <w:sz w:val="22"/>
                <w:szCs w:val="22"/>
              </w:rPr>
              <w:t>3、支持客户端软件上添加、删除、修改用户。可为不同用户设置不同画面管理区域，包括资源权限、配置权限、操作权限;</w:t>
            </w:r>
          </w:p>
          <w:p w:rsidR="00FA0020" w:rsidRDefault="00FA0020" w:rsidP="00B829BF">
            <w:pPr>
              <w:rPr>
                <w:rFonts w:hint="eastAsia"/>
                <w:sz w:val="22"/>
                <w:szCs w:val="22"/>
              </w:rPr>
            </w:pPr>
            <w:r>
              <w:rPr>
                <w:rFonts w:hint="eastAsia"/>
                <w:sz w:val="22"/>
                <w:szCs w:val="22"/>
              </w:rPr>
              <w:t>4、支持选中取流成功的窗口操作远程云台功能。</w:t>
            </w:r>
          </w:p>
          <w:p w:rsidR="00FA0020" w:rsidRDefault="00FA0020" w:rsidP="00B829BF">
            <w:pPr>
              <w:rPr>
                <w:rFonts w:hint="eastAsia"/>
                <w:sz w:val="22"/>
                <w:szCs w:val="22"/>
              </w:rPr>
            </w:pPr>
            <w:r>
              <w:rPr>
                <w:rFonts w:hint="eastAsia"/>
                <w:sz w:val="22"/>
                <w:szCs w:val="22"/>
              </w:rPr>
              <w:t>5、支持将远程笔记本桌面进行整屏、单窗口抓屏上墙，实时画面帧率最大&gt;30fps:</w:t>
            </w:r>
          </w:p>
          <w:p w:rsidR="00FA0020" w:rsidRDefault="00FA0020" w:rsidP="00B829BF">
            <w:pPr>
              <w:rPr>
                <w:rFonts w:hint="eastAsia"/>
                <w:sz w:val="22"/>
                <w:szCs w:val="22"/>
              </w:rPr>
            </w:pPr>
            <w:r>
              <w:rPr>
                <w:rFonts w:hint="eastAsia"/>
                <w:sz w:val="22"/>
                <w:szCs w:val="22"/>
              </w:rPr>
              <w:t>6、支持同时8路4K(3840x2160)信号上墙显示，且上墙前后CPU占用率无明显变化;</w:t>
            </w:r>
          </w:p>
          <w:p w:rsidR="00FA0020" w:rsidRDefault="00FA0020" w:rsidP="00B829BF">
            <w:pPr>
              <w:rPr>
                <w:rFonts w:hint="eastAsia"/>
                <w:sz w:val="22"/>
                <w:szCs w:val="22"/>
              </w:rPr>
            </w:pPr>
            <w:r>
              <w:rPr>
                <w:rFonts w:hint="eastAsia"/>
                <w:sz w:val="22"/>
                <w:szCs w:val="22"/>
              </w:rPr>
              <w:t>7、支持在电视墙进行8画面分割显示。</w:t>
            </w:r>
          </w:p>
          <w:p w:rsidR="00FA0020" w:rsidRDefault="00FA0020" w:rsidP="00B829BF">
            <w:pPr>
              <w:rPr>
                <w:rFonts w:hint="eastAsia"/>
                <w:sz w:val="22"/>
                <w:szCs w:val="22"/>
              </w:rPr>
            </w:pPr>
            <w:r>
              <w:rPr>
                <w:rFonts w:hint="eastAsia"/>
                <w:sz w:val="22"/>
                <w:szCs w:val="22"/>
              </w:rPr>
              <w:t>8、支持通过客户端预编辑操作。预编辑不实时上墙，待完成编辑后切换上墙；</w:t>
            </w:r>
          </w:p>
          <w:p w:rsidR="00FA0020" w:rsidRDefault="00FA0020" w:rsidP="00B829BF">
            <w:pPr>
              <w:rPr>
                <w:rFonts w:hint="eastAsia"/>
                <w:sz w:val="22"/>
                <w:szCs w:val="22"/>
              </w:rPr>
            </w:pPr>
            <w:r>
              <w:rPr>
                <w:rFonts w:hint="eastAsia"/>
                <w:sz w:val="22"/>
                <w:szCs w:val="22"/>
              </w:rPr>
              <w:t>9、预编辑操作包括窗口操作(开关窗、漫游、缩放、分屏、置顶、置底、子窗口放大还原、启停解码)、上墙操作(本地信号源、网络源上墙、单窗口轮巡、多窗口轮巡)、字幕操作(开启、关闭、设置参数)；</w:t>
            </w:r>
          </w:p>
          <w:p w:rsidR="00FA0020" w:rsidRDefault="00FA0020" w:rsidP="00B829BF">
            <w:pPr>
              <w:rPr>
                <w:rFonts w:hint="eastAsia"/>
                <w:sz w:val="22"/>
                <w:szCs w:val="22"/>
              </w:rPr>
            </w:pPr>
            <w:r>
              <w:rPr>
                <w:rFonts w:hint="eastAsia"/>
                <w:sz w:val="22"/>
                <w:szCs w:val="22"/>
              </w:rPr>
              <w:t>10、单墙预编辑操作的过程中其他电视墙不受影响。</w:t>
            </w:r>
          </w:p>
          <w:p w:rsidR="00FA0020" w:rsidRDefault="00FA0020" w:rsidP="00B829BF">
            <w:pPr>
              <w:rPr>
                <w:rFonts w:hint="eastAsia"/>
                <w:sz w:val="22"/>
                <w:szCs w:val="22"/>
              </w:rPr>
            </w:pPr>
            <w:r>
              <w:rPr>
                <w:rFonts w:hint="eastAsia"/>
                <w:sz w:val="22"/>
                <w:szCs w:val="22"/>
              </w:rPr>
              <w:lastRenderedPageBreak/>
              <w:t>11、支持将1路输入视频图像发送至多个输出接口拼接显示;</w:t>
            </w:r>
          </w:p>
          <w:p w:rsidR="00FA0020" w:rsidRDefault="00FA0020" w:rsidP="00B829BF">
            <w:pPr>
              <w:rPr>
                <w:rFonts w:hint="eastAsia"/>
                <w:sz w:val="22"/>
                <w:szCs w:val="22"/>
              </w:rPr>
            </w:pPr>
            <w:r>
              <w:rPr>
                <w:rFonts w:hint="eastAsia"/>
                <w:sz w:val="22"/>
                <w:szCs w:val="22"/>
              </w:rPr>
              <w:t>12、支持将多路输入视频图像发送至多个输出接口拼接显示;支持设备内任意输出解码板之间的拼接或集群内任意设备输出口拼接功能。最大支持拼接32路(</w:t>
            </w:r>
          </w:p>
          <w:p w:rsidR="00FA0020" w:rsidRDefault="00FA0020" w:rsidP="00B829BF">
            <w:pPr>
              <w:rPr>
                <w:rFonts w:hint="eastAsia"/>
                <w:sz w:val="22"/>
                <w:szCs w:val="22"/>
              </w:rPr>
            </w:pPr>
            <w:r>
              <w:rPr>
                <w:rFonts w:hint="eastAsia"/>
                <w:sz w:val="22"/>
                <w:szCs w:val="22"/>
              </w:rPr>
              <w:t>全屏刷新时间≤20ms。</w:t>
            </w:r>
          </w:p>
          <w:p w:rsidR="00FA0020" w:rsidRDefault="00FA0020" w:rsidP="00B829BF">
            <w:pPr>
              <w:rPr>
                <w:rFonts w:hint="eastAsia"/>
                <w:sz w:val="22"/>
                <w:szCs w:val="22"/>
              </w:rPr>
            </w:pPr>
            <w:r>
              <w:rPr>
                <w:rFonts w:hint="eastAsia"/>
                <w:sz w:val="22"/>
                <w:szCs w:val="22"/>
              </w:rPr>
              <w:t>13、支持对接入视频图像进行1/4/6/8/9/16/25画面分割显示,视频切换流畅无黑屏；</w:t>
            </w:r>
          </w:p>
          <w:p w:rsidR="00FA0020" w:rsidRDefault="00FA0020" w:rsidP="00B829BF">
            <w:pPr>
              <w:rPr>
                <w:rFonts w:hint="eastAsia"/>
                <w:sz w:val="22"/>
                <w:szCs w:val="22"/>
              </w:rPr>
            </w:pPr>
            <w:r>
              <w:rPr>
                <w:rFonts w:hint="eastAsia"/>
                <w:sz w:val="22"/>
                <w:szCs w:val="22"/>
              </w:rPr>
              <w:t>14、整机8张解码板支持最 512个窗口。</w:t>
            </w:r>
          </w:p>
          <w:p w:rsidR="00FA0020" w:rsidRDefault="00FA0020" w:rsidP="00B829BF">
            <w:pPr>
              <w:rPr>
                <w:rFonts w:hint="eastAsia"/>
                <w:sz w:val="22"/>
                <w:szCs w:val="22"/>
              </w:rPr>
            </w:pPr>
            <w:r>
              <w:rPr>
                <w:rFonts w:hint="eastAsia"/>
                <w:sz w:val="22"/>
                <w:szCs w:val="22"/>
              </w:rPr>
              <w:t>15、具有窗口叠加功能，可调整叠加窗口顺序，可设置置顶窗口，置顶窗口始终位于最顶层;</w:t>
            </w:r>
          </w:p>
          <w:p w:rsidR="00FA0020" w:rsidRDefault="00FA0020" w:rsidP="00B829BF">
            <w:pPr>
              <w:rPr>
                <w:rFonts w:hint="eastAsia"/>
                <w:sz w:val="22"/>
                <w:szCs w:val="22"/>
              </w:rPr>
            </w:pPr>
            <w:r>
              <w:rPr>
                <w:rFonts w:hint="eastAsia"/>
                <w:sz w:val="22"/>
                <w:szCs w:val="22"/>
              </w:rPr>
              <w:t>支持任意一路信号跨屏拼接、漫游、缩放、图层叠加显示功能；单输出口最大支持2个4K(3840x2160)像素图层或者4个1080P(1920x1080)像素图层。</w:t>
            </w:r>
          </w:p>
          <w:p w:rsidR="00FA0020" w:rsidRDefault="00FA0020" w:rsidP="00B829BF">
            <w:pPr>
              <w:rPr>
                <w:rFonts w:hint="eastAsia"/>
                <w:sz w:val="22"/>
                <w:szCs w:val="22"/>
              </w:rPr>
            </w:pPr>
            <w:r>
              <w:rPr>
                <w:rFonts w:hint="eastAsia"/>
                <w:sz w:val="22"/>
                <w:szCs w:val="22"/>
              </w:rPr>
              <w:t>★16、支持虚拟LED字幕功能，支持设置字体颜色、背景颜色，滚动和静止模式，滚动速度</w:t>
            </w:r>
          </w:p>
          <w:p w:rsidR="00FA0020" w:rsidRDefault="00FA0020" w:rsidP="00B829BF">
            <w:pPr>
              <w:rPr>
                <w:rFonts w:hint="eastAsia"/>
                <w:sz w:val="22"/>
                <w:szCs w:val="22"/>
              </w:rPr>
            </w:pPr>
            <w:r>
              <w:rPr>
                <w:rFonts w:hint="eastAsia"/>
                <w:sz w:val="22"/>
                <w:szCs w:val="22"/>
              </w:rPr>
              <w:t>★17、整机解码能力不低于256路1080P</w:t>
            </w:r>
          </w:p>
          <w:p w:rsidR="00FA0020" w:rsidRDefault="00FA0020" w:rsidP="00B829BF">
            <w:pPr>
              <w:rPr>
                <w:rFonts w:hint="eastAsia"/>
                <w:sz w:val="22"/>
                <w:szCs w:val="22"/>
              </w:rPr>
            </w:pPr>
            <w:r>
              <w:rPr>
                <w:rFonts w:hint="eastAsia"/>
                <w:sz w:val="22"/>
                <w:szCs w:val="22"/>
              </w:rPr>
              <w:t>18、支持IPV6网络协议兼容，支持与IPC、NVR、平台设备对接。</w:t>
            </w:r>
          </w:p>
          <w:p w:rsidR="00FA0020" w:rsidRDefault="00FA0020" w:rsidP="00B829BF">
            <w:pPr>
              <w:rPr>
                <w:rFonts w:hint="eastAsia"/>
                <w:sz w:val="22"/>
                <w:szCs w:val="22"/>
              </w:rPr>
            </w:pPr>
            <w:r>
              <w:rPr>
                <w:rFonts w:hint="eastAsia"/>
                <w:sz w:val="22"/>
                <w:szCs w:val="22"/>
              </w:rPr>
              <w:t>19、支持电源冗余设置，支持(1+1)冗余电源，20、当一路电源模块出现异常时，系统可以自动无缝切换到备用电源模块，电源切换过程系统运行不受影响。</w:t>
            </w:r>
          </w:p>
          <w:p w:rsidR="00FA0020" w:rsidRDefault="00FA0020" w:rsidP="00B829BF">
            <w:pPr>
              <w:rPr>
                <w:rFonts w:hint="eastAsia"/>
                <w:sz w:val="22"/>
                <w:szCs w:val="22"/>
              </w:rPr>
            </w:pPr>
            <w:r>
              <w:rPr>
                <w:rFonts w:hint="eastAsia"/>
                <w:sz w:val="22"/>
                <w:szCs w:val="22"/>
              </w:rPr>
              <w:t>21、支持根据温度变化自动调整转速，风扇模块支持热插拔操作。</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液压支架</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表面处理：静电喷塑；材质：优质冷轧钢板(SPCC)；材料厚度：方管1.2mm，钣金件2.0mm</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单元</w:t>
            </w:r>
          </w:p>
        </w:tc>
      </w:tr>
      <w:tr w:rsidR="00FA0020" w:rsidTr="00FA0020">
        <w:trPr>
          <w:trHeight w:val="79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配套电缆、视频线材及辅材</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配套电缆、视频线材及辅材</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套</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4.4.存储设备</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网络视</w:t>
            </w:r>
            <w:r>
              <w:rPr>
                <w:rFonts w:hint="eastAsia"/>
                <w:sz w:val="22"/>
                <w:szCs w:val="22"/>
              </w:rPr>
              <w:lastRenderedPageBreak/>
              <w:t>频存储服务器（含8TB硬盘48块)</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lastRenderedPageBreak/>
              <w:t>1、≥48盘位磁盘阵列，配置≥41颗64位多核处理器，标配≥48GB内存，并可扩展到64GB，内置SSD固态硬盘和loT企业级硬盘，硬</w:t>
            </w:r>
            <w:r>
              <w:rPr>
                <w:rFonts w:hint="eastAsia"/>
                <w:sz w:val="22"/>
                <w:szCs w:val="22"/>
              </w:rPr>
              <w:lastRenderedPageBreak/>
              <w:t>盘数量可按需配置，最大可配置48块，内置48块8TB企业级硬盘；</w:t>
            </w:r>
          </w:p>
          <w:p w:rsidR="00FA0020" w:rsidRDefault="00FA0020" w:rsidP="00B829BF">
            <w:pPr>
              <w:rPr>
                <w:rFonts w:hint="eastAsia"/>
                <w:sz w:val="22"/>
                <w:szCs w:val="22"/>
              </w:rPr>
            </w:pPr>
            <w:r>
              <w:rPr>
                <w:rFonts w:hint="eastAsia"/>
                <w:sz w:val="22"/>
                <w:szCs w:val="22"/>
              </w:rPr>
              <w:t>2、支持视频流直写、图片直写</w:t>
            </w:r>
          </w:p>
          <w:p w:rsidR="00FA0020" w:rsidRDefault="00FA0020" w:rsidP="00B829BF">
            <w:pPr>
              <w:rPr>
                <w:rFonts w:hint="eastAsia"/>
                <w:sz w:val="22"/>
                <w:szCs w:val="22"/>
              </w:rPr>
            </w:pPr>
            <w:r>
              <w:rPr>
                <w:rFonts w:hint="eastAsia"/>
                <w:sz w:val="22"/>
                <w:szCs w:val="22"/>
              </w:rPr>
              <w:t>3、支持ONVIF、GB/T 28181、RTSP等标准协议</w:t>
            </w:r>
          </w:p>
          <w:p w:rsidR="00FA0020" w:rsidRDefault="00FA0020" w:rsidP="00B829BF">
            <w:pPr>
              <w:rPr>
                <w:rFonts w:hint="eastAsia"/>
                <w:sz w:val="22"/>
                <w:szCs w:val="22"/>
              </w:rPr>
            </w:pPr>
            <w:r>
              <w:rPr>
                <w:rFonts w:hint="eastAsia"/>
                <w:sz w:val="22"/>
                <w:szCs w:val="22"/>
              </w:rPr>
              <w:t>4、支持VRAID、RAID0、1、5、6、10等多种RAID模式</w:t>
            </w:r>
          </w:p>
          <w:p w:rsidR="00FA0020" w:rsidRDefault="00FA0020" w:rsidP="00B829BF">
            <w:pPr>
              <w:rPr>
                <w:rFonts w:hint="eastAsia"/>
                <w:sz w:val="22"/>
                <w:szCs w:val="22"/>
              </w:rPr>
            </w:pPr>
            <w:r>
              <w:rPr>
                <w:rFonts w:hint="eastAsia"/>
                <w:sz w:val="22"/>
                <w:szCs w:val="22"/>
              </w:rPr>
              <w:t>5、支持RAID降级可读写(VRAID)，支持全局热备(RAID0、1、5、6、10)，多重保护数据安全</w:t>
            </w:r>
          </w:p>
          <w:p w:rsidR="00FA0020" w:rsidRDefault="00FA0020" w:rsidP="00B829BF">
            <w:pPr>
              <w:rPr>
                <w:rFonts w:hint="eastAsia"/>
                <w:sz w:val="22"/>
                <w:szCs w:val="22"/>
              </w:rPr>
            </w:pPr>
            <w:r>
              <w:rPr>
                <w:rFonts w:hint="eastAsia"/>
                <w:sz w:val="22"/>
                <w:szCs w:val="22"/>
              </w:rPr>
              <w:t>6、支持RAID即建即用，支持存储空间扩展</w:t>
            </w:r>
          </w:p>
          <w:p w:rsidR="00FA0020" w:rsidRDefault="00FA0020" w:rsidP="00B829BF">
            <w:pPr>
              <w:rPr>
                <w:rFonts w:hint="eastAsia"/>
                <w:sz w:val="22"/>
                <w:szCs w:val="22"/>
              </w:rPr>
            </w:pPr>
            <w:r>
              <w:rPr>
                <w:rFonts w:hint="eastAsia"/>
                <w:sz w:val="22"/>
                <w:szCs w:val="22"/>
              </w:rPr>
              <w:t>支持局部重构，原盘或其克隆盘拔出设备后再插回，未被覆盖数据可快速恢复</w:t>
            </w:r>
          </w:p>
          <w:p w:rsidR="00FA0020" w:rsidRDefault="00FA0020" w:rsidP="00B829BF">
            <w:pPr>
              <w:rPr>
                <w:rFonts w:hint="eastAsia"/>
                <w:sz w:val="22"/>
                <w:szCs w:val="22"/>
              </w:rPr>
            </w:pPr>
            <w:r>
              <w:rPr>
                <w:rFonts w:hint="eastAsia"/>
                <w:sz w:val="22"/>
                <w:szCs w:val="22"/>
              </w:rPr>
              <w:t>7、支持定时录像、事件录像、手动录像等多种录像方式</w:t>
            </w:r>
          </w:p>
          <w:p w:rsidR="00FA0020" w:rsidRDefault="00FA0020" w:rsidP="00B829BF">
            <w:pPr>
              <w:rPr>
                <w:rFonts w:hint="eastAsia"/>
                <w:sz w:val="22"/>
                <w:szCs w:val="22"/>
              </w:rPr>
            </w:pPr>
            <w:r>
              <w:rPr>
                <w:rFonts w:hint="eastAsia"/>
                <w:sz w:val="22"/>
                <w:szCs w:val="22"/>
              </w:rPr>
              <w:t>8、支持视频检索功能，按照监控点编号、录像类型、时间组合等条件查询</w:t>
            </w:r>
          </w:p>
          <w:p w:rsidR="00FA0020" w:rsidRDefault="00FA0020" w:rsidP="00B829BF">
            <w:pPr>
              <w:rPr>
                <w:rFonts w:hint="eastAsia"/>
                <w:sz w:val="22"/>
                <w:szCs w:val="22"/>
              </w:rPr>
            </w:pPr>
            <w:r>
              <w:rPr>
                <w:rFonts w:hint="eastAsia"/>
                <w:sz w:val="22"/>
                <w:szCs w:val="22"/>
              </w:rPr>
              <w:t>9、支持视频回放功能：正序回放、定位回放、倍速回放等功能</w:t>
            </w:r>
          </w:p>
          <w:p w:rsidR="00FA0020" w:rsidRDefault="00FA0020" w:rsidP="00B829BF">
            <w:pPr>
              <w:rPr>
                <w:rFonts w:hint="eastAsia"/>
                <w:sz w:val="22"/>
                <w:szCs w:val="22"/>
              </w:rPr>
            </w:pPr>
            <w:r>
              <w:rPr>
                <w:rFonts w:hint="eastAsia"/>
                <w:sz w:val="22"/>
                <w:szCs w:val="22"/>
              </w:rPr>
              <w:t>10、支持按需取流功能，未处于录像计划时间内的通道不占用网络带宽</w:t>
            </w:r>
          </w:p>
          <w:p w:rsidR="00FA0020" w:rsidRDefault="00FA0020" w:rsidP="00B829BF">
            <w:pPr>
              <w:rPr>
                <w:rFonts w:hint="eastAsia"/>
                <w:sz w:val="22"/>
                <w:szCs w:val="22"/>
              </w:rPr>
            </w:pPr>
            <w:r>
              <w:rPr>
                <w:rFonts w:hint="eastAsia"/>
                <w:sz w:val="22"/>
                <w:szCs w:val="22"/>
              </w:rPr>
              <w:t>★11、支持切换标准RAID模式和VRAID模式，适用于不同业务场景</w:t>
            </w:r>
          </w:p>
          <w:p w:rsidR="00FA0020" w:rsidRDefault="00FA0020" w:rsidP="00B829BF">
            <w:pPr>
              <w:rPr>
                <w:rFonts w:hint="eastAsia"/>
                <w:sz w:val="22"/>
                <w:szCs w:val="22"/>
              </w:rPr>
            </w:pPr>
            <w:r>
              <w:rPr>
                <w:rFonts w:hint="eastAsia"/>
                <w:sz w:val="22"/>
                <w:szCs w:val="22"/>
              </w:rPr>
              <w:t>12、支持录像存储过程中加入特殊字段，防止录像被篡改或伪造，以保证录像的原始性及完整性。可对录像的某个时间点添加标签，并可进行查询、回放、下载</w:t>
            </w:r>
          </w:p>
          <w:p w:rsidR="00FA0020" w:rsidRDefault="00FA0020" w:rsidP="00B829BF">
            <w:pPr>
              <w:rPr>
                <w:rFonts w:hint="eastAsia"/>
                <w:sz w:val="22"/>
                <w:szCs w:val="22"/>
              </w:rPr>
            </w:pPr>
            <w:r>
              <w:rPr>
                <w:rFonts w:hint="eastAsia"/>
                <w:sz w:val="22"/>
                <w:szCs w:val="22"/>
              </w:rPr>
              <w:t>13、可通过IE浏览器对指定时间的数据文件进行压缩保存，并可解压恢复</w:t>
            </w:r>
          </w:p>
          <w:p w:rsidR="00FA0020" w:rsidRDefault="00FA0020" w:rsidP="00B829BF">
            <w:pPr>
              <w:rPr>
                <w:rFonts w:hint="eastAsia"/>
                <w:sz w:val="22"/>
                <w:szCs w:val="22"/>
              </w:rPr>
            </w:pPr>
            <w:r>
              <w:rPr>
                <w:rFonts w:hint="eastAsia"/>
                <w:sz w:val="22"/>
                <w:szCs w:val="22"/>
              </w:rPr>
              <w:t>14、当设备被非法访问时，样机可在IE浏览器给出提示信息，记录在日志中并通过告警提示管理维护人员</w:t>
            </w:r>
          </w:p>
          <w:p w:rsidR="00FA0020" w:rsidRDefault="00FA0020" w:rsidP="00B829BF">
            <w:pPr>
              <w:rPr>
                <w:rFonts w:hint="eastAsia"/>
                <w:sz w:val="22"/>
                <w:szCs w:val="22"/>
              </w:rPr>
            </w:pPr>
            <w:r>
              <w:rPr>
                <w:rFonts w:hint="eastAsia"/>
                <w:sz w:val="22"/>
                <w:szCs w:val="22"/>
              </w:rPr>
              <w:t>15、支持录像数据恢复功能，当硬盘的录像索引区域被破坏导致无法查询并回放录像文件时，样机可重新建立录像索引区，使录像文件可被正常查询并回放</w:t>
            </w:r>
          </w:p>
          <w:p w:rsidR="00FA0020" w:rsidRDefault="00FA0020" w:rsidP="00B829BF">
            <w:pPr>
              <w:rPr>
                <w:rFonts w:hint="eastAsia"/>
                <w:sz w:val="22"/>
                <w:szCs w:val="22"/>
              </w:rPr>
            </w:pPr>
            <w:r>
              <w:rPr>
                <w:rFonts w:hint="eastAsia"/>
                <w:sz w:val="22"/>
                <w:szCs w:val="22"/>
              </w:rPr>
              <w:t>16、可在操作界面查看数据重构状态，样机的磁盘或节点离线并重新插回后，可在界面显示离线磁盘或节点的数据重构过程，离线前数据不丢失</w:t>
            </w:r>
          </w:p>
          <w:p w:rsidR="00FA0020" w:rsidRDefault="00FA0020" w:rsidP="00B829BF">
            <w:pPr>
              <w:rPr>
                <w:rFonts w:hint="eastAsia"/>
                <w:sz w:val="22"/>
                <w:szCs w:val="22"/>
              </w:rPr>
            </w:pPr>
            <w:r>
              <w:rPr>
                <w:rFonts w:hint="eastAsia"/>
                <w:sz w:val="22"/>
                <w:szCs w:val="22"/>
              </w:rPr>
              <w:t>17、可对磁盘温度异常、硬件链路异常、风扇转速异常、扇区介质异常进行监控，当发现异常情况时，可发出声光电指示</w:t>
            </w:r>
          </w:p>
          <w:p w:rsidR="00FA0020" w:rsidRDefault="00FA0020" w:rsidP="00B829BF">
            <w:pPr>
              <w:rPr>
                <w:rFonts w:hint="eastAsia"/>
                <w:sz w:val="22"/>
                <w:szCs w:val="22"/>
              </w:rPr>
            </w:pPr>
            <w:r>
              <w:rPr>
                <w:rFonts w:hint="eastAsia"/>
                <w:sz w:val="22"/>
                <w:szCs w:val="22"/>
              </w:rPr>
              <w:t>★18、具有防偶发死机的措施（如硬件或软件狗），死机后的自动恢复时间应≤5min</w:t>
            </w:r>
          </w:p>
          <w:p w:rsidR="00FA0020" w:rsidRDefault="00FA0020" w:rsidP="00B829BF">
            <w:pPr>
              <w:rPr>
                <w:rFonts w:hint="eastAsia"/>
                <w:sz w:val="22"/>
                <w:szCs w:val="22"/>
              </w:rPr>
            </w:pPr>
            <w:r>
              <w:rPr>
                <w:rFonts w:hint="eastAsia"/>
                <w:sz w:val="22"/>
                <w:szCs w:val="22"/>
              </w:rPr>
              <w:t>19、支持在WEB页面进行IP远程管理、硬件故障检测、诊断等功能</w:t>
            </w:r>
          </w:p>
          <w:p w:rsidR="00FA0020" w:rsidRDefault="00FA0020" w:rsidP="00B829BF">
            <w:pPr>
              <w:rPr>
                <w:rFonts w:hint="eastAsia"/>
                <w:sz w:val="22"/>
                <w:szCs w:val="22"/>
              </w:rPr>
            </w:pPr>
            <w:r>
              <w:rPr>
                <w:rFonts w:hint="eastAsia"/>
                <w:sz w:val="22"/>
                <w:szCs w:val="22"/>
              </w:rPr>
              <w:t>20、可通过IE浏览器对存储数据进行备份</w:t>
            </w:r>
          </w:p>
          <w:p w:rsidR="00FA0020" w:rsidRDefault="00FA0020" w:rsidP="00B829BF">
            <w:pPr>
              <w:rPr>
                <w:rFonts w:hint="eastAsia"/>
                <w:sz w:val="22"/>
                <w:szCs w:val="22"/>
              </w:rPr>
            </w:pPr>
            <w:r>
              <w:rPr>
                <w:rFonts w:hint="eastAsia"/>
                <w:sz w:val="22"/>
                <w:szCs w:val="22"/>
              </w:rPr>
              <w:t>21、可接入双音轨，可同时或分别播放左右音轨</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4</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套</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4.5.综合管控平台部分</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2922"/>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智能物联综合管理平台</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1、CPU：配置≥1颗 x86架构处理器，核数≥16核，主频≥2.5GHz</w:t>
            </w:r>
          </w:p>
          <w:p w:rsidR="00FA0020" w:rsidRDefault="00FA0020" w:rsidP="00B829BF">
            <w:pPr>
              <w:rPr>
                <w:rFonts w:hint="eastAsia"/>
                <w:sz w:val="22"/>
                <w:szCs w:val="22"/>
              </w:rPr>
            </w:pPr>
            <w:r>
              <w:rPr>
                <w:rFonts w:hint="eastAsia"/>
                <w:sz w:val="22"/>
                <w:szCs w:val="22"/>
              </w:rPr>
              <w:t>2、内存：配置≥64G DDR4，≥16根内存插槽，最大支持扩展至1TB内存</w:t>
            </w:r>
          </w:p>
          <w:p w:rsidR="00FA0020" w:rsidRDefault="00FA0020" w:rsidP="00B829BF">
            <w:pPr>
              <w:rPr>
                <w:rFonts w:hint="eastAsia"/>
                <w:sz w:val="22"/>
                <w:szCs w:val="22"/>
              </w:rPr>
            </w:pPr>
            <w:r>
              <w:rPr>
                <w:rFonts w:hint="eastAsia"/>
                <w:sz w:val="22"/>
                <w:szCs w:val="22"/>
              </w:rPr>
              <w:t>3、硬盘：配置≥2块600G 10K SAS硬盘；</w:t>
            </w:r>
          </w:p>
          <w:p w:rsidR="00FA0020" w:rsidRDefault="00FA0020" w:rsidP="00B829BF">
            <w:pPr>
              <w:rPr>
                <w:rFonts w:hint="eastAsia"/>
                <w:sz w:val="22"/>
                <w:szCs w:val="22"/>
              </w:rPr>
            </w:pPr>
            <w:r>
              <w:rPr>
                <w:rFonts w:hint="eastAsia"/>
                <w:sz w:val="22"/>
                <w:szCs w:val="22"/>
              </w:rPr>
              <w:t>阵列卡：配置≥1张SAS+HBA卡（支持RAID 0/1/10） ;</w:t>
            </w:r>
          </w:p>
          <w:p w:rsidR="00FA0020" w:rsidRDefault="00FA0020" w:rsidP="00B829BF">
            <w:pPr>
              <w:rPr>
                <w:rFonts w:hint="eastAsia"/>
                <w:sz w:val="22"/>
                <w:szCs w:val="22"/>
              </w:rPr>
            </w:pPr>
            <w:r>
              <w:rPr>
                <w:rFonts w:hint="eastAsia"/>
                <w:sz w:val="22"/>
                <w:szCs w:val="22"/>
              </w:rPr>
              <w:t>4、PCIE扩展：最大可选支持6个PCIe扩展插槽；</w:t>
            </w:r>
          </w:p>
          <w:p w:rsidR="00FA0020" w:rsidRDefault="00FA0020" w:rsidP="00B829BF">
            <w:pPr>
              <w:rPr>
                <w:rFonts w:hint="eastAsia"/>
                <w:sz w:val="22"/>
                <w:szCs w:val="22"/>
              </w:rPr>
            </w:pPr>
            <w:r>
              <w:rPr>
                <w:rFonts w:hint="eastAsia"/>
                <w:sz w:val="22"/>
                <w:szCs w:val="22"/>
              </w:rPr>
              <w:t>5、网口：≥4个千兆电口</w:t>
            </w:r>
          </w:p>
          <w:p w:rsidR="00FA0020" w:rsidRDefault="00FA0020" w:rsidP="00B829BF">
            <w:pPr>
              <w:rPr>
                <w:rFonts w:hint="eastAsia"/>
                <w:sz w:val="22"/>
                <w:szCs w:val="22"/>
              </w:rPr>
            </w:pPr>
            <w:r>
              <w:rPr>
                <w:rFonts w:hint="eastAsia"/>
                <w:sz w:val="22"/>
                <w:szCs w:val="22"/>
              </w:rPr>
              <w:t>6、其他接口：配置≥1个千兆RJ-45管理接口，≥4个USB 3.0接口；≥1个VGA口，位于机箱后部；</w:t>
            </w:r>
          </w:p>
          <w:p w:rsidR="00FA0020" w:rsidRDefault="00FA0020" w:rsidP="00B829BF">
            <w:pPr>
              <w:rPr>
                <w:rFonts w:hint="eastAsia"/>
                <w:sz w:val="22"/>
                <w:szCs w:val="22"/>
              </w:rPr>
            </w:pPr>
            <w:r>
              <w:rPr>
                <w:rFonts w:hint="eastAsia"/>
                <w:sz w:val="22"/>
                <w:szCs w:val="22"/>
              </w:rPr>
              <w:t>7、电源：配置≥550W（1+1）高效铂金CRPS冗余电源</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113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集中可视化统一管控平台—软件定制模块</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针对目前园区现有子系统对接开发，包含若有能耗、安防、门禁、停车场、电梯等系统进行统一数据资源可视化展示，打造只属于园区自身的综合管控平台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项</w:t>
            </w:r>
          </w:p>
        </w:tc>
      </w:tr>
      <w:tr w:rsidR="00FA0020" w:rsidTr="00FA0020">
        <w:trPr>
          <w:trHeight w:val="9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智能物联综合管理平台--平台软件模块</w:t>
            </w:r>
            <w:r>
              <w:rPr>
                <w:rFonts w:hint="eastAsia"/>
                <w:sz w:val="22"/>
                <w:szCs w:val="22"/>
              </w:rPr>
              <w:lastRenderedPageBreak/>
              <w:t>授权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lastRenderedPageBreak/>
              <w:t>1、提供门户首页内容自定义能力，支持自定义快捷入口、自定义菜单内容、自定义页面元素设置；支持门户展示元素自定义，包括页面logo图标、修改网站标题、设置并添加网站外部链接；</w:t>
            </w:r>
          </w:p>
          <w:p w:rsidR="00FA0020" w:rsidRDefault="00FA0020" w:rsidP="00B829BF">
            <w:pPr>
              <w:rPr>
                <w:rFonts w:hint="eastAsia"/>
                <w:sz w:val="22"/>
                <w:szCs w:val="22"/>
              </w:rPr>
            </w:pPr>
            <w:r>
              <w:rPr>
                <w:rFonts w:hint="eastAsia"/>
                <w:sz w:val="22"/>
                <w:szCs w:val="22"/>
              </w:rPr>
              <w:t>2、提供统一的认证、鉴权管理、应用管理、菜单管理、用户管理、角色管理、组织管理、资源管理等能力；</w:t>
            </w:r>
          </w:p>
          <w:p w:rsidR="00FA0020" w:rsidRDefault="00FA0020" w:rsidP="00B829BF">
            <w:pPr>
              <w:rPr>
                <w:rFonts w:hint="eastAsia"/>
                <w:sz w:val="22"/>
                <w:szCs w:val="22"/>
              </w:rPr>
            </w:pPr>
            <w:r>
              <w:rPr>
                <w:rFonts w:hint="eastAsia"/>
                <w:sz w:val="22"/>
                <w:szCs w:val="22"/>
              </w:rPr>
              <w:t>3、提供用户权限管理能力，包括菜单权限、组织权限、区域权限、资源权限、功能控制权限；</w:t>
            </w:r>
          </w:p>
          <w:p w:rsidR="00FA0020" w:rsidRDefault="00FA0020" w:rsidP="00B829BF">
            <w:pPr>
              <w:rPr>
                <w:rFonts w:hint="eastAsia"/>
                <w:sz w:val="22"/>
                <w:szCs w:val="22"/>
              </w:rPr>
            </w:pPr>
            <w:r>
              <w:rPr>
                <w:rFonts w:hint="eastAsia"/>
                <w:sz w:val="22"/>
                <w:szCs w:val="22"/>
              </w:rPr>
              <w:t>4、提供组织、区域、设备、人员、卡片、车辆等资源统一管理；</w:t>
            </w:r>
          </w:p>
          <w:p w:rsidR="00FA0020" w:rsidRDefault="00FA0020" w:rsidP="00B829BF">
            <w:pPr>
              <w:rPr>
                <w:rFonts w:hint="eastAsia"/>
                <w:sz w:val="22"/>
                <w:szCs w:val="22"/>
              </w:rPr>
            </w:pPr>
            <w:r>
              <w:rPr>
                <w:rFonts w:hint="eastAsia"/>
                <w:sz w:val="22"/>
                <w:szCs w:val="22"/>
              </w:rPr>
              <w:t>5、提供用户安全管理，支持账户绑定用户mac地址及IP地址能力，提供账户安全设置，支持账户密码有效期设置，支持登录类型（Web端、PC客户端、移动端）和认证方式（密码、PKI）的配置；</w:t>
            </w:r>
          </w:p>
          <w:p w:rsidR="00FA0020" w:rsidRDefault="00FA0020" w:rsidP="00B829BF">
            <w:pPr>
              <w:rPr>
                <w:rFonts w:hint="eastAsia"/>
                <w:sz w:val="22"/>
                <w:szCs w:val="22"/>
              </w:rPr>
            </w:pPr>
            <w:r>
              <w:rPr>
                <w:rFonts w:hint="eastAsia"/>
                <w:sz w:val="22"/>
                <w:szCs w:val="22"/>
              </w:rPr>
              <w:t>6、提供NTP校时服务能力，支持对设备和服务器统一校时;</w:t>
            </w:r>
          </w:p>
          <w:p w:rsidR="00FA0020" w:rsidRDefault="00FA0020" w:rsidP="00B829BF">
            <w:pPr>
              <w:rPr>
                <w:rFonts w:hint="eastAsia"/>
                <w:sz w:val="22"/>
                <w:szCs w:val="22"/>
              </w:rPr>
            </w:pPr>
            <w:r>
              <w:rPr>
                <w:rFonts w:hint="eastAsia"/>
                <w:sz w:val="22"/>
                <w:szCs w:val="22"/>
              </w:rPr>
              <w:t>7、提供数据、服务等统一开放能力；</w:t>
            </w:r>
          </w:p>
          <w:p w:rsidR="00FA0020" w:rsidRDefault="00FA0020" w:rsidP="00B829BF">
            <w:pPr>
              <w:rPr>
                <w:rFonts w:hint="eastAsia"/>
                <w:sz w:val="22"/>
                <w:szCs w:val="22"/>
              </w:rPr>
            </w:pPr>
            <w:r>
              <w:rPr>
                <w:rFonts w:hint="eastAsia"/>
                <w:sz w:val="22"/>
                <w:szCs w:val="22"/>
              </w:rPr>
              <w:t>8、提供系统运行状态监测能力，包括运行服务监控、运行服务统计、运行数据报告和运行服务解析概览。</w:t>
            </w:r>
          </w:p>
          <w:p w:rsidR="00FA0020" w:rsidRDefault="00FA0020" w:rsidP="00B829BF">
            <w:pPr>
              <w:rPr>
                <w:rFonts w:hint="eastAsia"/>
                <w:sz w:val="22"/>
                <w:szCs w:val="22"/>
              </w:rPr>
            </w:pPr>
            <w:r>
              <w:rPr>
                <w:rFonts w:hint="eastAsia"/>
                <w:sz w:val="22"/>
                <w:szCs w:val="22"/>
              </w:rPr>
              <w:lastRenderedPageBreak/>
              <w:t>9、支持地图配置能力，包含在线（高德）、离线GIS地图（高德、自定义）；</w:t>
            </w:r>
          </w:p>
          <w:p w:rsidR="00FA0020" w:rsidRDefault="00FA0020" w:rsidP="00B829BF">
            <w:pPr>
              <w:rPr>
                <w:rFonts w:hint="eastAsia"/>
                <w:sz w:val="22"/>
                <w:szCs w:val="22"/>
              </w:rPr>
            </w:pPr>
            <w:r>
              <w:rPr>
                <w:rFonts w:hint="eastAsia"/>
                <w:sz w:val="22"/>
                <w:szCs w:val="22"/>
              </w:rPr>
              <w:t>10、支持资源上图配置能力，实现资源的地图可视化展示及控制操作，资源类型包含监控点、报警输出、报警输入、门禁点、出入口、停车场、传感器、手持视频终端、园区卡口资源、防区、报警输入、报警输出、报警主机IO输出、消防设备等；</w:t>
            </w:r>
          </w:p>
          <w:p w:rsidR="00FA0020" w:rsidRDefault="00FA0020" w:rsidP="00B829BF">
            <w:pPr>
              <w:rPr>
                <w:rFonts w:hint="eastAsia"/>
                <w:sz w:val="22"/>
                <w:szCs w:val="22"/>
              </w:rPr>
            </w:pPr>
            <w:r>
              <w:rPr>
                <w:rFonts w:hint="eastAsia"/>
                <w:sz w:val="22"/>
                <w:szCs w:val="22"/>
              </w:rPr>
              <w:t>11、支持事件可视化监控能力，实时展示报警事件，支持历史报警事件查询；</w:t>
            </w:r>
          </w:p>
          <w:p w:rsidR="00FA0020" w:rsidRDefault="00FA0020" w:rsidP="00B829BF">
            <w:pPr>
              <w:rPr>
                <w:rFonts w:hint="eastAsia"/>
                <w:sz w:val="22"/>
                <w:szCs w:val="22"/>
              </w:rPr>
            </w:pPr>
            <w:r>
              <w:rPr>
                <w:rFonts w:hint="eastAsia"/>
                <w:sz w:val="22"/>
                <w:szCs w:val="22"/>
              </w:rPr>
              <w:t>12、提供系统报警事件接收、事件处理、事件联动、事件检索能力，提供场景化的事件联动应用，报警事件产生时，可以通过多种方式、多种联动场景提醒安保人员，联动方式包含视频弹窗、视频上墙、录像联动、云台联动、短信联动、邮箱联动、IO联动、抓图联动、门禁反控联动等。</w:t>
            </w:r>
          </w:p>
          <w:p w:rsidR="00FA0020" w:rsidRDefault="00FA0020" w:rsidP="00B829BF">
            <w:pPr>
              <w:rPr>
                <w:rFonts w:hint="eastAsia"/>
                <w:sz w:val="22"/>
                <w:szCs w:val="22"/>
              </w:rPr>
            </w:pPr>
            <w:r>
              <w:rPr>
                <w:rFonts w:hint="eastAsia"/>
                <w:sz w:val="22"/>
                <w:szCs w:val="22"/>
              </w:rPr>
              <w:t>13、支持报警事件自定义时间存储，最长支持36个月存储；</w:t>
            </w:r>
          </w:p>
          <w:p w:rsidR="00FA0020" w:rsidRDefault="00FA0020" w:rsidP="00B829BF">
            <w:pPr>
              <w:rPr>
                <w:rFonts w:hint="eastAsia"/>
                <w:sz w:val="22"/>
                <w:szCs w:val="22"/>
              </w:rPr>
            </w:pPr>
            <w:r>
              <w:rPr>
                <w:rFonts w:hint="eastAsia"/>
                <w:sz w:val="22"/>
                <w:szCs w:val="22"/>
              </w:rPr>
              <w:t>14、支持多种维度检索报警事件，包括：区域、位置、事件源、事件等级、时间、状态等维度；</w:t>
            </w:r>
          </w:p>
          <w:p w:rsidR="00FA0020" w:rsidRDefault="00FA0020" w:rsidP="00B829BF">
            <w:pPr>
              <w:rPr>
                <w:rFonts w:hint="eastAsia"/>
                <w:sz w:val="22"/>
                <w:szCs w:val="22"/>
              </w:rPr>
            </w:pPr>
            <w:r>
              <w:rPr>
                <w:rFonts w:hint="eastAsia"/>
                <w:sz w:val="22"/>
                <w:szCs w:val="22"/>
              </w:rPr>
              <w:t>15、支持移动APP，面向管理人员、员工提供移动APP端应用，包含应用搜索、消息、待办及各类业务应用。</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项</w:t>
            </w:r>
          </w:p>
        </w:tc>
      </w:tr>
      <w:tr w:rsidR="00FA0020" w:rsidTr="00FA0020">
        <w:trPr>
          <w:trHeight w:val="7004"/>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访客管理系统--平台软件模块授权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访客管理系统提供访客预约、访客登记、人证比对、访客签离、访客权限管理、短信通知、来访记录查看等功能。针对不同的场景可自定义访客单内容、短信内容、访客信息字段等。</w:t>
            </w:r>
          </w:p>
          <w:p w:rsidR="00FA0020" w:rsidRDefault="00FA0020" w:rsidP="00B829BF">
            <w:pPr>
              <w:rPr>
                <w:rFonts w:hint="eastAsia"/>
                <w:sz w:val="22"/>
                <w:szCs w:val="22"/>
              </w:rPr>
            </w:pPr>
            <w:r>
              <w:rPr>
                <w:rFonts w:hint="eastAsia"/>
                <w:sz w:val="22"/>
                <w:szCs w:val="22"/>
              </w:rPr>
              <w:t>一、提供访客预约管理应用</w:t>
            </w:r>
          </w:p>
          <w:p w:rsidR="00FA0020" w:rsidRDefault="00FA0020" w:rsidP="00B829BF">
            <w:pPr>
              <w:rPr>
                <w:rFonts w:hint="eastAsia"/>
                <w:sz w:val="22"/>
                <w:szCs w:val="22"/>
              </w:rPr>
            </w:pPr>
            <w:r>
              <w:rPr>
                <w:rFonts w:hint="eastAsia"/>
                <w:sz w:val="22"/>
                <w:szCs w:val="22"/>
              </w:rPr>
              <w:t>1、支持管理员在平台端进行访客预约操作；</w:t>
            </w:r>
          </w:p>
          <w:p w:rsidR="00FA0020" w:rsidRDefault="00FA0020" w:rsidP="00B829BF">
            <w:pPr>
              <w:rPr>
                <w:rFonts w:hint="eastAsia"/>
                <w:sz w:val="22"/>
                <w:szCs w:val="22"/>
              </w:rPr>
            </w:pPr>
            <w:r>
              <w:rPr>
                <w:rFonts w:hint="eastAsia"/>
                <w:sz w:val="22"/>
                <w:szCs w:val="22"/>
              </w:rPr>
              <w:t>2、支持访客自助预约，通过扫描二维码或者通过被访人提供的手机H5网页链接进行预约操作；</w:t>
            </w:r>
          </w:p>
          <w:p w:rsidR="00FA0020" w:rsidRDefault="00FA0020" w:rsidP="00B829BF">
            <w:pPr>
              <w:rPr>
                <w:rFonts w:hint="eastAsia"/>
                <w:sz w:val="22"/>
                <w:szCs w:val="22"/>
              </w:rPr>
            </w:pPr>
            <w:r>
              <w:rPr>
                <w:rFonts w:hint="eastAsia"/>
                <w:sz w:val="22"/>
                <w:szCs w:val="22"/>
              </w:rPr>
              <w:t>3、支持访客邀约，被访人通过手机浏览器进入H5网页发起访客邀约，填写访客基本信息；</w:t>
            </w:r>
          </w:p>
          <w:p w:rsidR="00FA0020" w:rsidRDefault="00FA0020" w:rsidP="00B829BF">
            <w:pPr>
              <w:rPr>
                <w:rFonts w:hint="eastAsia"/>
                <w:sz w:val="22"/>
                <w:szCs w:val="22"/>
              </w:rPr>
            </w:pPr>
            <w:r>
              <w:rPr>
                <w:rFonts w:hint="eastAsia"/>
                <w:sz w:val="22"/>
                <w:szCs w:val="22"/>
              </w:rPr>
              <w:t>4、支持被访人访客预约审核，访客通过H5自助预约的信息，需要经过被访人审核，审核后短信通知访客审核结果；</w:t>
            </w:r>
          </w:p>
          <w:p w:rsidR="00FA0020" w:rsidRDefault="00FA0020" w:rsidP="00B829BF">
            <w:pPr>
              <w:rPr>
                <w:rFonts w:hint="eastAsia"/>
                <w:sz w:val="22"/>
                <w:szCs w:val="22"/>
              </w:rPr>
            </w:pPr>
            <w:r>
              <w:rPr>
                <w:rFonts w:hint="eastAsia"/>
                <w:sz w:val="22"/>
                <w:szCs w:val="22"/>
              </w:rPr>
              <w:t>5、支持访客黑名单识别，黑名单中的访客无法进行预约；</w:t>
            </w:r>
          </w:p>
          <w:p w:rsidR="00FA0020" w:rsidRDefault="00FA0020" w:rsidP="00B829BF">
            <w:pPr>
              <w:rPr>
                <w:rFonts w:hint="eastAsia"/>
                <w:sz w:val="22"/>
                <w:szCs w:val="22"/>
              </w:rPr>
            </w:pPr>
            <w:r>
              <w:rPr>
                <w:rFonts w:hint="eastAsia"/>
                <w:sz w:val="22"/>
                <w:szCs w:val="22"/>
              </w:rPr>
              <w:t>二、提供访客登记管理应用</w:t>
            </w:r>
          </w:p>
          <w:p w:rsidR="00FA0020" w:rsidRDefault="00FA0020" w:rsidP="00B829BF">
            <w:pPr>
              <w:rPr>
                <w:rFonts w:hint="eastAsia"/>
                <w:sz w:val="22"/>
                <w:szCs w:val="22"/>
              </w:rPr>
            </w:pPr>
            <w:r>
              <w:rPr>
                <w:rFonts w:hint="eastAsia"/>
                <w:sz w:val="22"/>
                <w:szCs w:val="22"/>
              </w:rPr>
              <w:t>1、支持人工访客机已预约登记，已预约访客通过二维码、身份证、验证码在人工访客机进行登记；</w:t>
            </w:r>
          </w:p>
          <w:p w:rsidR="00FA0020" w:rsidRDefault="00FA0020" w:rsidP="00B829BF">
            <w:pPr>
              <w:rPr>
                <w:rFonts w:hint="eastAsia"/>
                <w:sz w:val="22"/>
                <w:szCs w:val="22"/>
              </w:rPr>
            </w:pPr>
            <w:r>
              <w:rPr>
                <w:rFonts w:hint="eastAsia"/>
                <w:sz w:val="22"/>
                <w:szCs w:val="22"/>
              </w:rPr>
              <w:t>2、支持人工访客机未预约登记，未预约访客通过刷身份证或手动输入在人工访客机上进行未预约登记；</w:t>
            </w:r>
          </w:p>
          <w:p w:rsidR="00FA0020" w:rsidRDefault="00FA0020" w:rsidP="00B829BF">
            <w:pPr>
              <w:rPr>
                <w:rFonts w:hint="eastAsia"/>
                <w:sz w:val="22"/>
                <w:szCs w:val="22"/>
              </w:rPr>
            </w:pPr>
            <w:r>
              <w:rPr>
                <w:rFonts w:hint="eastAsia"/>
                <w:sz w:val="22"/>
                <w:szCs w:val="22"/>
              </w:rPr>
              <w:t>3、支持自助访客机已预约登记，已预约访客通过二维码、身份证、验证码在自助访客机进行登记；</w:t>
            </w:r>
          </w:p>
          <w:p w:rsidR="00FA0020" w:rsidRDefault="00FA0020" w:rsidP="00B829BF">
            <w:pPr>
              <w:rPr>
                <w:rFonts w:hint="eastAsia"/>
                <w:sz w:val="22"/>
                <w:szCs w:val="22"/>
              </w:rPr>
            </w:pPr>
            <w:r>
              <w:rPr>
                <w:rFonts w:hint="eastAsia"/>
                <w:sz w:val="22"/>
                <w:szCs w:val="22"/>
              </w:rPr>
              <w:t>4、支持自助访客机未预约登记，未预约的访客，由内部员工刷员工卡，授权访客进行自助登记；</w:t>
            </w:r>
          </w:p>
          <w:p w:rsidR="00FA0020" w:rsidRDefault="00FA0020" w:rsidP="00B829BF">
            <w:pPr>
              <w:rPr>
                <w:rFonts w:hint="eastAsia"/>
                <w:sz w:val="22"/>
                <w:szCs w:val="22"/>
              </w:rPr>
            </w:pPr>
            <w:r>
              <w:rPr>
                <w:rFonts w:hint="eastAsia"/>
                <w:sz w:val="22"/>
                <w:szCs w:val="22"/>
              </w:rPr>
              <w:t>5、支持访客登记时进行人证比对；</w:t>
            </w:r>
          </w:p>
          <w:p w:rsidR="00FA0020" w:rsidRDefault="00FA0020" w:rsidP="00B829BF">
            <w:pPr>
              <w:rPr>
                <w:rFonts w:hint="eastAsia"/>
                <w:sz w:val="22"/>
                <w:szCs w:val="22"/>
              </w:rPr>
            </w:pPr>
            <w:r>
              <w:rPr>
                <w:rFonts w:hint="eastAsia"/>
                <w:sz w:val="22"/>
                <w:szCs w:val="22"/>
              </w:rPr>
              <w:t>6、支持访客黑名单识别，黑名单中的访客无法进行登记；</w:t>
            </w:r>
          </w:p>
          <w:p w:rsidR="00FA0020" w:rsidRDefault="00FA0020" w:rsidP="00B829BF">
            <w:pPr>
              <w:rPr>
                <w:rFonts w:hint="eastAsia"/>
                <w:sz w:val="22"/>
                <w:szCs w:val="22"/>
              </w:rPr>
            </w:pPr>
            <w:r>
              <w:rPr>
                <w:rFonts w:hint="eastAsia"/>
                <w:sz w:val="22"/>
                <w:szCs w:val="22"/>
              </w:rPr>
              <w:t>5、支持离线登记，访客客户端断网或者连接服务器失败时，启用离线登记模式进行本地登记，客户端在线后将登记数据回传到平台；</w:t>
            </w:r>
          </w:p>
          <w:p w:rsidR="00FA0020" w:rsidRDefault="00FA0020" w:rsidP="00B829BF">
            <w:pPr>
              <w:rPr>
                <w:rFonts w:hint="eastAsia"/>
                <w:sz w:val="22"/>
                <w:szCs w:val="22"/>
              </w:rPr>
            </w:pPr>
            <w:r>
              <w:rPr>
                <w:rFonts w:hint="eastAsia"/>
                <w:sz w:val="22"/>
                <w:szCs w:val="22"/>
              </w:rPr>
              <w:lastRenderedPageBreak/>
              <w:t>6、支持预约免登记，设置预约免登记后，已预约的访客，预约完成后自动完成登记，无需现场通过访客机再次登记，直接进入拜访；</w:t>
            </w:r>
          </w:p>
          <w:p w:rsidR="00FA0020" w:rsidRDefault="00FA0020" w:rsidP="00B829BF">
            <w:pPr>
              <w:rPr>
                <w:rFonts w:hint="eastAsia"/>
                <w:sz w:val="22"/>
                <w:szCs w:val="22"/>
              </w:rPr>
            </w:pPr>
            <w:r>
              <w:rPr>
                <w:rFonts w:hint="eastAsia"/>
                <w:sz w:val="22"/>
                <w:szCs w:val="22"/>
              </w:rPr>
              <w:t>三、提供访客权限管理应用</w:t>
            </w:r>
          </w:p>
          <w:p w:rsidR="00FA0020" w:rsidRDefault="00FA0020" w:rsidP="00B829BF">
            <w:pPr>
              <w:rPr>
                <w:rFonts w:hint="eastAsia"/>
                <w:sz w:val="22"/>
                <w:szCs w:val="22"/>
              </w:rPr>
            </w:pPr>
            <w:r>
              <w:rPr>
                <w:rFonts w:hint="eastAsia"/>
                <w:sz w:val="22"/>
                <w:szCs w:val="22"/>
              </w:rPr>
              <w:t>1、支持设置访客权限组，权限范围包括门禁、梯控、门口机、停车场、人脸布控；</w:t>
            </w:r>
          </w:p>
          <w:p w:rsidR="00FA0020" w:rsidRDefault="00FA0020" w:rsidP="00B829BF">
            <w:pPr>
              <w:rPr>
                <w:rFonts w:hint="eastAsia"/>
                <w:sz w:val="22"/>
                <w:szCs w:val="22"/>
              </w:rPr>
            </w:pPr>
            <w:r>
              <w:rPr>
                <w:rFonts w:hint="eastAsia"/>
                <w:sz w:val="22"/>
                <w:szCs w:val="22"/>
              </w:rPr>
              <w:t>2、支持设置默认访客权限组，访客登记时默认具有该权限组的权限；</w:t>
            </w:r>
          </w:p>
          <w:p w:rsidR="00FA0020" w:rsidRDefault="00FA0020" w:rsidP="00B829BF">
            <w:pPr>
              <w:rPr>
                <w:rFonts w:hint="eastAsia"/>
                <w:sz w:val="22"/>
                <w:szCs w:val="22"/>
              </w:rPr>
            </w:pPr>
            <w:r>
              <w:rPr>
                <w:rFonts w:hint="eastAsia"/>
                <w:sz w:val="22"/>
                <w:szCs w:val="22"/>
              </w:rPr>
              <w:t>3、支持登记时指定访客权限组，登记完成后访客具有指定权限组的权限；</w:t>
            </w:r>
          </w:p>
          <w:p w:rsidR="00FA0020" w:rsidRDefault="00FA0020" w:rsidP="00B829BF">
            <w:pPr>
              <w:rPr>
                <w:rFonts w:hint="eastAsia"/>
                <w:sz w:val="22"/>
                <w:szCs w:val="22"/>
              </w:rPr>
            </w:pPr>
            <w:r>
              <w:rPr>
                <w:rFonts w:hint="eastAsia"/>
                <w:sz w:val="22"/>
                <w:szCs w:val="22"/>
              </w:rPr>
              <w:t>3、支持权限变更，在人工访客机上对已登记访客进行权限范围和权限时长修改；</w:t>
            </w:r>
          </w:p>
          <w:p w:rsidR="00FA0020" w:rsidRDefault="00FA0020" w:rsidP="00B829BF">
            <w:pPr>
              <w:rPr>
                <w:rFonts w:hint="eastAsia"/>
                <w:sz w:val="22"/>
                <w:szCs w:val="22"/>
              </w:rPr>
            </w:pPr>
            <w:r>
              <w:rPr>
                <w:rFonts w:hint="eastAsia"/>
                <w:sz w:val="22"/>
                <w:szCs w:val="22"/>
              </w:rPr>
              <w:t>4、支持针对下发失败的权限重新下发；</w:t>
            </w:r>
          </w:p>
          <w:p w:rsidR="00FA0020" w:rsidRDefault="00FA0020" w:rsidP="00B829BF">
            <w:pPr>
              <w:rPr>
                <w:rFonts w:hint="eastAsia"/>
                <w:sz w:val="22"/>
                <w:szCs w:val="22"/>
              </w:rPr>
            </w:pPr>
            <w:r>
              <w:rPr>
                <w:rFonts w:hint="eastAsia"/>
                <w:sz w:val="22"/>
                <w:szCs w:val="22"/>
              </w:rPr>
              <w:t>四、提供访客签离管理应用</w:t>
            </w:r>
          </w:p>
          <w:p w:rsidR="00FA0020" w:rsidRDefault="00FA0020" w:rsidP="00B829BF">
            <w:pPr>
              <w:rPr>
                <w:rFonts w:hint="eastAsia"/>
                <w:sz w:val="22"/>
                <w:szCs w:val="22"/>
              </w:rPr>
            </w:pPr>
            <w:r>
              <w:rPr>
                <w:rFonts w:hint="eastAsia"/>
                <w:sz w:val="22"/>
                <w:szCs w:val="22"/>
              </w:rPr>
              <w:t>1、支持在访客机上人工签离；</w:t>
            </w:r>
          </w:p>
          <w:p w:rsidR="00FA0020" w:rsidRDefault="00FA0020" w:rsidP="00B829BF">
            <w:pPr>
              <w:rPr>
                <w:rFonts w:hint="eastAsia"/>
                <w:sz w:val="22"/>
                <w:szCs w:val="22"/>
              </w:rPr>
            </w:pPr>
            <w:r>
              <w:rPr>
                <w:rFonts w:hint="eastAsia"/>
                <w:sz w:val="22"/>
                <w:szCs w:val="22"/>
              </w:rPr>
              <w:t>2、支持设置门禁点位自助签离点，访客在门禁点完成自助签离；</w:t>
            </w:r>
          </w:p>
          <w:p w:rsidR="00FA0020" w:rsidRDefault="00FA0020" w:rsidP="00B829BF">
            <w:pPr>
              <w:rPr>
                <w:rFonts w:hint="eastAsia"/>
                <w:sz w:val="22"/>
                <w:szCs w:val="22"/>
              </w:rPr>
            </w:pPr>
            <w:r>
              <w:rPr>
                <w:rFonts w:hint="eastAsia"/>
                <w:sz w:val="22"/>
                <w:szCs w:val="22"/>
              </w:rPr>
              <w:t>3、支持自动签离，针对超期未签离的访客，系统在当天23:59分后自动完成签离；</w:t>
            </w:r>
          </w:p>
          <w:p w:rsidR="00FA0020" w:rsidRDefault="00FA0020" w:rsidP="00B829BF">
            <w:pPr>
              <w:rPr>
                <w:rFonts w:hint="eastAsia"/>
                <w:sz w:val="22"/>
                <w:szCs w:val="22"/>
              </w:rPr>
            </w:pPr>
            <w:r>
              <w:rPr>
                <w:rFonts w:hint="eastAsia"/>
                <w:sz w:val="22"/>
                <w:szCs w:val="22"/>
              </w:rPr>
              <w:t>4、支持签离后回收访客权限；</w:t>
            </w:r>
          </w:p>
          <w:p w:rsidR="00FA0020" w:rsidRDefault="00FA0020" w:rsidP="00B829BF">
            <w:pPr>
              <w:rPr>
                <w:rFonts w:hint="eastAsia"/>
                <w:sz w:val="22"/>
                <w:szCs w:val="22"/>
              </w:rPr>
            </w:pPr>
            <w:r>
              <w:rPr>
                <w:rFonts w:hint="eastAsia"/>
                <w:sz w:val="22"/>
                <w:szCs w:val="22"/>
              </w:rPr>
              <w:t>五、提供短信通知管理应用</w:t>
            </w:r>
          </w:p>
          <w:p w:rsidR="00FA0020" w:rsidRDefault="00FA0020" w:rsidP="00B829BF">
            <w:pPr>
              <w:rPr>
                <w:rFonts w:hint="eastAsia"/>
                <w:sz w:val="22"/>
                <w:szCs w:val="22"/>
              </w:rPr>
            </w:pPr>
            <w:r>
              <w:rPr>
                <w:rFonts w:hint="eastAsia"/>
                <w:sz w:val="22"/>
                <w:szCs w:val="22"/>
              </w:rPr>
              <w:t>1、支持预约、登记、签离流程的短信通知启用或关闭，且短信内容支持自定义；</w:t>
            </w:r>
          </w:p>
          <w:p w:rsidR="00FA0020" w:rsidRDefault="00FA0020" w:rsidP="00B829BF">
            <w:pPr>
              <w:rPr>
                <w:rFonts w:hint="eastAsia"/>
                <w:sz w:val="22"/>
                <w:szCs w:val="22"/>
              </w:rPr>
            </w:pPr>
            <w:r>
              <w:rPr>
                <w:rFonts w:hint="eastAsia"/>
                <w:sz w:val="22"/>
                <w:szCs w:val="22"/>
              </w:rPr>
              <w:t>2、短信通知模板包括邀约通知访客、预约待审核通知被访对象、审核失败通知访客、预约成功通知访客、取消预约通知访客、预约成功通知被访对象等；</w:t>
            </w:r>
          </w:p>
          <w:p w:rsidR="00FA0020" w:rsidRDefault="00FA0020" w:rsidP="00B829BF">
            <w:pPr>
              <w:rPr>
                <w:rFonts w:hint="eastAsia"/>
                <w:sz w:val="22"/>
                <w:szCs w:val="22"/>
              </w:rPr>
            </w:pPr>
            <w:r>
              <w:rPr>
                <w:rFonts w:hint="eastAsia"/>
                <w:sz w:val="22"/>
                <w:szCs w:val="22"/>
              </w:rPr>
              <w:t>六、提供访客记录查询应用</w:t>
            </w:r>
          </w:p>
          <w:p w:rsidR="00FA0020" w:rsidRDefault="00FA0020" w:rsidP="00B829BF">
            <w:pPr>
              <w:rPr>
                <w:rFonts w:hint="eastAsia"/>
                <w:sz w:val="22"/>
                <w:szCs w:val="22"/>
              </w:rPr>
            </w:pPr>
            <w:r>
              <w:rPr>
                <w:rFonts w:hint="eastAsia"/>
                <w:sz w:val="22"/>
                <w:szCs w:val="22"/>
              </w:rPr>
              <w:t>1、支持访客预约记录查询；</w:t>
            </w:r>
          </w:p>
          <w:p w:rsidR="00FA0020" w:rsidRDefault="00FA0020" w:rsidP="00B829BF">
            <w:pPr>
              <w:rPr>
                <w:rFonts w:hint="eastAsia"/>
                <w:sz w:val="22"/>
                <w:szCs w:val="22"/>
              </w:rPr>
            </w:pPr>
            <w:r>
              <w:rPr>
                <w:rFonts w:hint="eastAsia"/>
                <w:sz w:val="22"/>
                <w:szCs w:val="22"/>
              </w:rPr>
              <w:t>2、支持访客来访记录查询；</w:t>
            </w:r>
          </w:p>
          <w:p w:rsidR="00FA0020" w:rsidRDefault="00FA0020" w:rsidP="00B829BF">
            <w:pPr>
              <w:rPr>
                <w:rFonts w:hint="eastAsia"/>
                <w:sz w:val="22"/>
                <w:szCs w:val="22"/>
              </w:rPr>
            </w:pPr>
            <w:r>
              <w:rPr>
                <w:rFonts w:hint="eastAsia"/>
                <w:sz w:val="22"/>
                <w:szCs w:val="22"/>
              </w:rPr>
              <w:t>3、支持在来访记录中查看访客足迹，包括在门禁点、门口机、梯控设备、人脸抓拍机上产生的访客记录，足迹在地图上按时间顺序展示；</w:t>
            </w:r>
          </w:p>
          <w:p w:rsidR="00FA0020" w:rsidRDefault="00FA0020" w:rsidP="00B829BF">
            <w:pPr>
              <w:rPr>
                <w:rFonts w:hint="eastAsia"/>
                <w:sz w:val="22"/>
                <w:szCs w:val="22"/>
              </w:rPr>
            </w:pPr>
            <w:r>
              <w:rPr>
                <w:rFonts w:hint="eastAsia"/>
                <w:sz w:val="22"/>
                <w:szCs w:val="22"/>
              </w:rPr>
              <w:t>4、支持异常访客记录查看</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项</w:t>
            </w:r>
          </w:p>
        </w:tc>
      </w:tr>
      <w:tr w:rsidR="00FA0020" w:rsidTr="00FA0020">
        <w:trPr>
          <w:trHeight w:val="118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5</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视频监控系统_视频通道数量--扩</w:t>
            </w:r>
            <w:r>
              <w:rPr>
                <w:rFonts w:hint="eastAsia"/>
                <w:sz w:val="22"/>
                <w:szCs w:val="22"/>
              </w:rPr>
              <w:lastRenderedPageBreak/>
              <w:t>展路数授权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lastRenderedPageBreak/>
              <w:t>视频监控系统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p>
          <w:p w:rsidR="00FA0020" w:rsidRDefault="00FA0020" w:rsidP="00B829BF">
            <w:pPr>
              <w:rPr>
                <w:rFonts w:hint="eastAsia"/>
                <w:sz w:val="22"/>
                <w:szCs w:val="22"/>
              </w:rPr>
            </w:pPr>
            <w:r>
              <w:rPr>
                <w:rFonts w:hint="eastAsia"/>
                <w:sz w:val="22"/>
                <w:szCs w:val="22"/>
              </w:rPr>
              <w:t>一、视频预览</w:t>
            </w:r>
          </w:p>
          <w:p w:rsidR="00FA0020" w:rsidRDefault="00FA0020" w:rsidP="00B829BF">
            <w:pPr>
              <w:rPr>
                <w:rFonts w:hint="eastAsia"/>
                <w:sz w:val="22"/>
                <w:szCs w:val="22"/>
              </w:rPr>
            </w:pPr>
            <w:r>
              <w:rPr>
                <w:rFonts w:hint="eastAsia"/>
                <w:sz w:val="22"/>
                <w:szCs w:val="22"/>
              </w:rPr>
              <w:t>1、支持视频实时预览能力，实现预览窗口布局切换、预览画面自适应及全屏切换；</w:t>
            </w:r>
          </w:p>
          <w:p w:rsidR="00FA0020" w:rsidRDefault="00FA0020" w:rsidP="00B829BF">
            <w:pPr>
              <w:rPr>
                <w:rFonts w:hint="eastAsia"/>
                <w:sz w:val="22"/>
                <w:szCs w:val="22"/>
              </w:rPr>
            </w:pPr>
            <w:r>
              <w:rPr>
                <w:rFonts w:hint="eastAsia"/>
                <w:sz w:val="22"/>
                <w:szCs w:val="22"/>
              </w:rPr>
              <w:t>2、支持云台控制、实时抓图、紧急录像、即时回放、主子码流切换、声音开启\\关闭、辅屏预览（1个辅屏）、对讲、广播、报警输出控制的能力；</w:t>
            </w:r>
          </w:p>
          <w:p w:rsidR="00FA0020" w:rsidRDefault="00FA0020" w:rsidP="00B829BF">
            <w:pPr>
              <w:rPr>
                <w:rFonts w:hint="eastAsia"/>
                <w:sz w:val="22"/>
                <w:szCs w:val="22"/>
              </w:rPr>
            </w:pPr>
            <w:r>
              <w:rPr>
                <w:rFonts w:hint="eastAsia"/>
                <w:sz w:val="22"/>
                <w:szCs w:val="22"/>
              </w:rPr>
              <w:t>3、支持智能规则展示的能力（如：针对热成像设备温度信息实时展示）；</w:t>
            </w:r>
          </w:p>
          <w:p w:rsidR="00FA0020" w:rsidRDefault="00FA0020" w:rsidP="00B829BF">
            <w:pPr>
              <w:rPr>
                <w:rFonts w:hint="eastAsia"/>
                <w:sz w:val="22"/>
                <w:szCs w:val="22"/>
              </w:rPr>
            </w:pPr>
            <w:r>
              <w:rPr>
                <w:rFonts w:hint="eastAsia"/>
                <w:sz w:val="22"/>
                <w:szCs w:val="22"/>
              </w:rPr>
              <w:lastRenderedPageBreak/>
              <w:t>4、支持资源视图管理能力，以视图形式管理监控点、视频预览轮巡等自定义资源组，其中视图类型包含公有视图和私有视图；</w:t>
            </w:r>
          </w:p>
          <w:p w:rsidR="00FA0020" w:rsidRDefault="00FA0020" w:rsidP="00B829BF">
            <w:pPr>
              <w:rPr>
                <w:rFonts w:hint="eastAsia"/>
                <w:sz w:val="22"/>
                <w:szCs w:val="22"/>
              </w:rPr>
            </w:pPr>
            <w:r>
              <w:rPr>
                <w:rFonts w:hint="eastAsia"/>
                <w:sz w:val="22"/>
                <w:szCs w:val="22"/>
              </w:rPr>
              <w:t>5、支持全景视频监控预览能力，支持球型鹰眼、全景摄像机的全景模式；</w:t>
            </w:r>
          </w:p>
          <w:p w:rsidR="00FA0020" w:rsidRDefault="00FA0020" w:rsidP="00B829BF">
            <w:pPr>
              <w:rPr>
                <w:rFonts w:hint="eastAsia"/>
                <w:sz w:val="22"/>
                <w:szCs w:val="22"/>
              </w:rPr>
            </w:pPr>
            <w:r>
              <w:rPr>
                <w:rFonts w:hint="eastAsia"/>
                <w:sz w:val="22"/>
                <w:szCs w:val="22"/>
              </w:rPr>
              <w:t>二、录像回放</w:t>
            </w:r>
          </w:p>
          <w:p w:rsidR="00FA0020" w:rsidRDefault="00FA0020" w:rsidP="00B829BF">
            <w:pPr>
              <w:rPr>
                <w:rFonts w:hint="eastAsia"/>
                <w:sz w:val="22"/>
                <w:szCs w:val="22"/>
              </w:rPr>
            </w:pPr>
            <w:r>
              <w:rPr>
                <w:rFonts w:hint="eastAsia"/>
                <w:sz w:val="22"/>
                <w:szCs w:val="22"/>
              </w:rPr>
              <w:t>1、支持录像计划管理能力，支持实时录像计划、录像回传计划；</w:t>
            </w:r>
          </w:p>
          <w:p w:rsidR="00FA0020" w:rsidRDefault="00FA0020" w:rsidP="00B829BF">
            <w:pPr>
              <w:rPr>
                <w:rFonts w:hint="eastAsia"/>
                <w:sz w:val="22"/>
                <w:szCs w:val="22"/>
              </w:rPr>
            </w:pPr>
            <w:r>
              <w:rPr>
                <w:rFonts w:hint="eastAsia"/>
                <w:sz w:val="22"/>
                <w:szCs w:val="22"/>
              </w:rPr>
              <w:t>2、支持录像回放能力，支持多画面同步回放和异步回放切换、超高倍速回放、分段回放、录像下载、录像剪辑、录像标签、录像锁定、录像抓图；</w:t>
            </w:r>
          </w:p>
          <w:p w:rsidR="00FA0020" w:rsidRDefault="00FA0020" w:rsidP="00B829BF">
            <w:pPr>
              <w:rPr>
                <w:rFonts w:hint="eastAsia"/>
                <w:sz w:val="22"/>
                <w:szCs w:val="22"/>
              </w:rPr>
            </w:pPr>
            <w:r>
              <w:rPr>
                <w:rFonts w:hint="eastAsia"/>
                <w:sz w:val="22"/>
                <w:szCs w:val="22"/>
              </w:rPr>
              <w:t>三、图片监控</w:t>
            </w:r>
          </w:p>
          <w:p w:rsidR="00FA0020" w:rsidRDefault="00FA0020" w:rsidP="00B829BF">
            <w:pPr>
              <w:rPr>
                <w:rFonts w:hint="eastAsia"/>
                <w:sz w:val="22"/>
                <w:szCs w:val="22"/>
              </w:rPr>
            </w:pPr>
            <w:r>
              <w:rPr>
                <w:rFonts w:hint="eastAsia"/>
                <w:sz w:val="22"/>
                <w:szCs w:val="22"/>
              </w:rPr>
              <w:t>1、支持视频预览与图片实时监控模式切换能力，实现图片监控模式；</w:t>
            </w:r>
          </w:p>
          <w:p w:rsidR="00FA0020" w:rsidRDefault="00FA0020" w:rsidP="00B829BF">
            <w:pPr>
              <w:rPr>
                <w:rFonts w:hint="eastAsia"/>
                <w:sz w:val="22"/>
                <w:szCs w:val="22"/>
              </w:rPr>
            </w:pPr>
            <w:r>
              <w:rPr>
                <w:rFonts w:hint="eastAsia"/>
                <w:sz w:val="22"/>
                <w:szCs w:val="22"/>
              </w:rPr>
              <w:t>2、支持图片查询回放能力，实现按监控点、时间段展示抓拍图片；</w:t>
            </w:r>
          </w:p>
          <w:p w:rsidR="00FA0020" w:rsidRDefault="00FA0020" w:rsidP="00B829BF">
            <w:pPr>
              <w:rPr>
                <w:rFonts w:hint="eastAsia"/>
                <w:sz w:val="22"/>
                <w:szCs w:val="22"/>
              </w:rPr>
            </w:pPr>
            <w:r>
              <w:rPr>
                <w:rFonts w:hint="eastAsia"/>
                <w:sz w:val="22"/>
                <w:szCs w:val="22"/>
              </w:rPr>
              <w:t>3、支持图片自动播放能力，支持图片自动播放速度可设置；</w:t>
            </w:r>
          </w:p>
          <w:p w:rsidR="00FA0020" w:rsidRDefault="00FA0020" w:rsidP="00B829BF">
            <w:pPr>
              <w:rPr>
                <w:rFonts w:hint="eastAsia"/>
                <w:sz w:val="22"/>
                <w:szCs w:val="22"/>
              </w:rPr>
            </w:pPr>
            <w:r>
              <w:rPr>
                <w:rFonts w:hint="eastAsia"/>
                <w:sz w:val="22"/>
                <w:szCs w:val="22"/>
              </w:rPr>
              <w:t>4、支持图片下载能力；</w:t>
            </w:r>
          </w:p>
          <w:p w:rsidR="00FA0020" w:rsidRDefault="00FA0020" w:rsidP="00B829BF">
            <w:pPr>
              <w:rPr>
                <w:rFonts w:hint="eastAsia"/>
                <w:sz w:val="22"/>
                <w:szCs w:val="22"/>
              </w:rPr>
            </w:pPr>
            <w:r>
              <w:rPr>
                <w:rFonts w:hint="eastAsia"/>
                <w:sz w:val="22"/>
                <w:szCs w:val="22"/>
              </w:rPr>
              <w:t>四、视频上墙</w:t>
            </w:r>
          </w:p>
          <w:p w:rsidR="00FA0020" w:rsidRDefault="00FA0020" w:rsidP="00B829BF">
            <w:pPr>
              <w:rPr>
                <w:rFonts w:hint="eastAsia"/>
                <w:sz w:val="22"/>
                <w:szCs w:val="22"/>
              </w:rPr>
            </w:pPr>
            <w:r>
              <w:rPr>
                <w:rFonts w:hint="eastAsia"/>
                <w:sz w:val="22"/>
                <w:szCs w:val="22"/>
              </w:rPr>
              <w:t>1、支持电视墙场景管理能力，实现场景窗口配置、场景切换计划配置以及轮巡计划的管理；</w:t>
            </w:r>
          </w:p>
          <w:p w:rsidR="00FA0020" w:rsidRDefault="00FA0020" w:rsidP="00B829BF">
            <w:pPr>
              <w:rPr>
                <w:rFonts w:hint="eastAsia"/>
                <w:sz w:val="22"/>
                <w:szCs w:val="22"/>
              </w:rPr>
            </w:pPr>
            <w:r>
              <w:rPr>
                <w:rFonts w:hint="eastAsia"/>
                <w:sz w:val="22"/>
                <w:szCs w:val="22"/>
              </w:rPr>
              <w:t>2、支持上墙控制能力，实现场景一键上墙、场景切换、电视墙切换、监控点上下墙、轮巡控制操作；</w:t>
            </w:r>
          </w:p>
          <w:p w:rsidR="00FA0020" w:rsidRDefault="00FA0020" w:rsidP="00B829BF">
            <w:pPr>
              <w:rPr>
                <w:rFonts w:hint="eastAsia"/>
                <w:sz w:val="22"/>
                <w:szCs w:val="22"/>
              </w:rPr>
            </w:pPr>
            <w:r>
              <w:rPr>
                <w:rFonts w:hint="eastAsia"/>
                <w:sz w:val="22"/>
                <w:szCs w:val="22"/>
              </w:rPr>
              <w:t>五、视频事件</w:t>
            </w:r>
          </w:p>
          <w:p w:rsidR="00FA0020" w:rsidRDefault="00FA0020" w:rsidP="00B829BF">
            <w:pPr>
              <w:rPr>
                <w:rFonts w:hint="eastAsia"/>
                <w:sz w:val="22"/>
                <w:szCs w:val="22"/>
              </w:rPr>
            </w:pPr>
            <w:r>
              <w:rPr>
                <w:rFonts w:hint="eastAsia"/>
                <w:sz w:val="22"/>
                <w:szCs w:val="22"/>
              </w:rPr>
              <w:t>1、支持视频事件布撤防能力，可按计划模版进行布防，事件类型包括移动侦测、视频丢失、视频遮挡、报警输入、报警输出；</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700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路</w:t>
            </w:r>
          </w:p>
        </w:tc>
      </w:tr>
      <w:tr w:rsidR="00FA0020" w:rsidTr="00FA0020">
        <w:trPr>
          <w:trHeight w:val="2406"/>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门禁管理系统_通道数量--扩展路数授权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门禁管理系统通过接入多种门禁设备，利用卡片、人脸、指纹介质，实现人员身份识别、出入管控等智能应用，主要提供门禁权限管理、事件管理、门禁状态查看、门禁远程控制、人员出入记录实时展示、远程呼叫对讲等应用。</w:t>
            </w:r>
          </w:p>
          <w:p w:rsidR="00FA0020" w:rsidRDefault="00FA0020" w:rsidP="00B829BF">
            <w:pPr>
              <w:rPr>
                <w:rFonts w:hint="eastAsia"/>
                <w:sz w:val="22"/>
                <w:szCs w:val="22"/>
              </w:rPr>
            </w:pPr>
            <w:r>
              <w:rPr>
                <w:rFonts w:hint="eastAsia"/>
                <w:sz w:val="22"/>
                <w:szCs w:val="22"/>
              </w:rPr>
              <w:t>一、提供门禁权限管理应用</w:t>
            </w:r>
          </w:p>
          <w:p w:rsidR="00FA0020" w:rsidRDefault="00FA0020" w:rsidP="00B829BF">
            <w:pPr>
              <w:rPr>
                <w:rFonts w:hint="eastAsia"/>
                <w:sz w:val="22"/>
                <w:szCs w:val="22"/>
              </w:rPr>
            </w:pPr>
            <w:r>
              <w:rPr>
                <w:rFonts w:hint="eastAsia"/>
                <w:sz w:val="22"/>
                <w:szCs w:val="22"/>
              </w:rPr>
              <w:t>1、支持按组织、人员、人员分组、门禁点维度配置权限；</w:t>
            </w:r>
          </w:p>
          <w:p w:rsidR="00FA0020" w:rsidRDefault="00FA0020" w:rsidP="00B829BF">
            <w:pPr>
              <w:rPr>
                <w:rFonts w:hint="eastAsia"/>
                <w:sz w:val="22"/>
                <w:szCs w:val="22"/>
              </w:rPr>
            </w:pPr>
            <w:r>
              <w:rPr>
                <w:rFonts w:hint="eastAsia"/>
                <w:sz w:val="22"/>
                <w:szCs w:val="22"/>
              </w:rPr>
              <w:t>2、支持设置权限有效期、计划模板、假日计划；</w:t>
            </w:r>
          </w:p>
          <w:p w:rsidR="00FA0020" w:rsidRDefault="00FA0020" w:rsidP="00B829BF">
            <w:pPr>
              <w:rPr>
                <w:rFonts w:hint="eastAsia"/>
                <w:sz w:val="22"/>
                <w:szCs w:val="22"/>
              </w:rPr>
            </w:pPr>
            <w:r>
              <w:rPr>
                <w:rFonts w:hint="eastAsia"/>
                <w:sz w:val="22"/>
                <w:szCs w:val="22"/>
              </w:rPr>
              <w:t>3、支持按人员特征属性生成人员分组，如证件类型、岗位等级、职称等；</w:t>
            </w:r>
          </w:p>
          <w:p w:rsidR="00FA0020" w:rsidRDefault="00FA0020" w:rsidP="00B829BF">
            <w:pPr>
              <w:rPr>
                <w:rFonts w:hint="eastAsia"/>
                <w:sz w:val="22"/>
                <w:szCs w:val="22"/>
              </w:rPr>
            </w:pPr>
            <w:r>
              <w:rPr>
                <w:rFonts w:hint="eastAsia"/>
                <w:sz w:val="22"/>
                <w:szCs w:val="22"/>
              </w:rPr>
              <w:t>4、支持权限增量下发、初始化下发；</w:t>
            </w:r>
          </w:p>
          <w:p w:rsidR="00FA0020" w:rsidRDefault="00FA0020" w:rsidP="00B829BF">
            <w:pPr>
              <w:rPr>
                <w:rFonts w:hint="eastAsia"/>
                <w:sz w:val="22"/>
                <w:szCs w:val="22"/>
              </w:rPr>
            </w:pPr>
            <w:r>
              <w:rPr>
                <w:rFonts w:hint="eastAsia"/>
                <w:sz w:val="22"/>
                <w:szCs w:val="22"/>
              </w:rPr>
              <w:t>5、支持按时段配置门的常开常闭状态；</w:t>
            </w:r>
          </w:p>
          <w:p w:rsidR="00FA0020" w:rsidRDefault="00FA0020" w:rsidP="00B829BF">
            <w:pPr>
              <w:rPr>
                <w:rFonts w:hint="eastAsia"/>
                <w:sz w:val="22"/>
                <w:szCs w:val="22"/>
              </w:rPr>
            </w:pPr>
            <w:r>
              <w:rPr>
                <w:rFonts w:hint="eastAsia"/>
                <w:sz w:val="22"/>
                <w:szCs w:val="22"/>
              </w:rPr>
              <w:t>6、支持认证方式设置，可按不同时段设置不同的认证方式，如刷卡+人脸、刷卡+指纹；</w:t>
            </w:r>
          </w:p>
          <w:p w:rsidR="00FA0020" w:rsidRDefault="00FA0020" w:rsidP="00B829BF">
            <w:pPr>
              <w:rPr>
                <w:rFonts w:hint="eastAsia"/>
                <w:sz w:val="22"/>
                <w:szCs w:val="22"/>
              </w:rPr>
            </w:pPr>
            <w:r>
              <w:rPr>
                <w:rFonts w:hint="eastAsia"/>
                <w:sz w:val="22"/>
                <w:szCs w:val="22"/>
              </w:rPr>
              <w:t>7、支持首卡常开，刷首卡可使门保持常开至常开时间段结束，若此期间再次刷首卡，门恢复正常状态；</w:t>
            </w:r>
          </w:p>
          <w:p w:rsidR="00FA0020" w:rsidRDefault="00FA0020" w:rsidP="00B829BF">
            <w:pPr>
              <w:rPr>
                <w:rFonts w:hint="eastAsia"/>
                <w:sz w:val="22"/>
                <w:szCs w:val="22"/>
              </w:rPr>
            </w:pPr>
            <w:r>
              <w:rPr>
                <w:rFonts w:hint="eastAsia"/>
                <w:sz w:val="22"/>
                <w:szCs w:val="22"/>
              </w:rPr>
              <w:t>8、支持特殊卡设置，包括残疾人卡（可延长开门时间）、黑名单卡（无法开门）、胁迫卡（正常开门并上报胁迫报警）、超级卡（不受限于门常闭、刷卡+密码认证需要密码确认的规则，刷卡直接开门）；</w:t>
            </w:r>
          </w:p>
          <w:p w:rsidR="00FA0020" w:rsidRDefault="00FA0020" w:rsidP="00B829BF">
            <w:pPr>
              <w:rPr>
                <w:rFonts w:hint="eastAsia"/>
                <w:sz w:val="22"/>
                <w:szCs w:val="22"/>
              </w:rPr>
            </w:pPr>
            <w:r>
              <w:rPr>
                <w:rFonts w:hint="eastAsia"/>
                <w:sz w:val="22"/>
                <w:szCs w:val="22"/>
              </w:rPr>
              <w:t>9、针对刷卡开门方式，即使卡片权限未同步到设备，也可通过中心平台完成权限认证开门。</w:t>
            </w:r>
          </w:p>
          <w:p w:rsidR="00FA0020" w:rsidRDefault="00FA0020" w:rsidP="00B829BF">
            <w:pPr>
              <w:rPr>
                <w:rFonts w:hint="eastAsia"/>
                <w:sz w:val="22"/>
                <w:szCs w:val="22"/>
              </w:rPr>
            </w:pPr>
            <w:r>
              <w:rPr>
                <w:rFonts w:hint="eastAsia"/>
                <w:sz w:val="22"/>
                <w:szCs w:val="22"/>
              </w:rPr>
              <w:lastRenderedPageBreak/>
              <w:t>10、支持调整已超出或即将超出设备容量的人员生物特征；</w:t>
            </w:r>
          </w:p>
          <w:p w:rsidR="00FA0020" w:rsidRDefault="00FA0020" w:rsidP="00B829BF">
            <w:pPr>
              <w:rPr>
                <w:rFonts w:hint="eastAsia"/>
                <w:sz w:val="22"/>
                <w:szCs w:val="22"/>
              </w:rPr>
            </w:pPr>
            <w:r>
              <w:rPr>
                <w:rFonts w:hint="eastAsia"/>
                <w:sz w:val="22"/>
                <w:szCs w:val="22"/>
              </w:rPr>
              <w:t>11、支持按门禁点、人员、组织、区域等多维度，综合查询权限配置、下发状态等信息；</w:t>
            </w:r>
          </w:p>
          <w:p w:rsidR="00FA0020" w:rsidRDefault="00FA0020" w:rsidP="00B829BF">
            <w:pPr>
              <w:rPr>
                <w:rFonts w:hint="eastAsia"/>
                <w:sz w:val="22"/>
                <w:szCs w:val="22"/>
              </w:rPr>
            </w:pPr>
            <w:r>
              <w:rPr>
                <w:rFonts w:hint="eastAsia"/>
                <w:sz w:val="22"/>
                <w:szCs w:val="22"/>
              </w:rPr>
              <w:t>二、提供门禁事件管理应用</w:t>
            </w:r>
          </w:p>
          <w:p w:rsidR="00FA0020" w:rsidRDefault="00FA0020" w:rsidP="00B829BF">
            <w:pPr>
              <w:rPr>
                <w:rFonts w:hint="eastAsia"/>
                <w:sz w:val="22"/>
                <w:szCs w:val="22"/>
              </w:rPr>
            </w:pPr>
            <w:r>
              <w:rPr>
                <w:rFonts w:hint="eastAsia"/>
                <w:sz w:val="22"/>
                <w:szCs w:val="22"/>
              </w:rPr>
              <w:t>1、支持配置平台接收到事件类型；</w:t>
            </w:r>
          </w:p>
          <w:p w:rsidR="00FA0020" w:rsidRDefault="00FA0020" w:rsidP="00B829BF">
            <w:pPr>
              <w:rPr>
                <w:rFonts w:hint="eastAsia"/>
                <w:sz w:val="22"/>
                <w:szCs w:val="22"/>
              </w:rPr>
            </w:pPr>
            <w:r>
              <w:rPr>
                <w:rFonts w:hint="eastAsia"/>
                <w:sz w:val="22"/>
                <w:szCs w:val="22"/>
              </w:rPr>
              <w:t>2、支持配置事件保存时长；</w:t>
            </w:r>
          </w:p>
          <w:p w:rsidR="00FA0020" w:rsidRDefault="00FA0020" w:rsidP="00B829BF">
            <w:pPr>
              <w:rPr>
                <w:rFonts w:hint="eastAsia"/>
                <w:sz w:val="22"/>
                <w:szCs w:val="22"/>
              </w:rPr>
            </w:pPr>
            <w:r>
              <w:rPr>
                <w:rFonts w:hint="eastAsia"/>
                <w:sz w:val="22"/>
                <w:szCs w:val="22"/>
              </w:rPr>
              <w:t>3、支持查询人员出入事件和设备事件；</w:t>
            </w:r>
          </w:p>
          <w:p w:rsidR="00FA0020" w:rsidRDefault="00FA0020" w:rsidP="00B829BF">
            <w:pPr>
              <w:rPr>
                <w:rFonts w:hint="eastAsia"/>
                <w:sz w:val="22"/>
                <w:szCs w:val="22"/>
              </w:rPr>
            </w:pPr>
            <w:r>
              <w:rPr>
                <w:rFonts w:hint="eastAsia"/>
                <w:sz w:val="22"/>
                <w:szCs w:val="22"/>
              </w:rPr>
              <w:t>三、提供门禁状态查看及远程控制应用</w:t>
            </w:r>
          </w:p>
          <w:p w:rsidR="00FA0020" w:rsidRDefault="00FA0020" w:rsidP="00B829BF">
            <w:pPr>
              <w:rPr>
                <w:rFonts w:hint="eastAsia"/>
                <w:sz w:val="22"/>
                <w:szCs w:val="22"/>
              </w:rPr>
            </w:pPr>
            <w:r>
              <w:rPr>
                <w:rFonts w:hint="eastAsia"/>
                <w:sz w:val="22"/>
                <w:szCs w:val="22"/>
              </w:rPr>
              <w:t>1、支持查看门禁状态，包括开关状态、在离线状态；</w:t>
            </w:r>
          </w:p>
          <w:p w:rsidR="00FA0020" w:rsidRDefault="00FA0020" w:rsidP="00B829BF">
            <w:pPr>
              <w:rPr>
                <w:rFonts w:hint="eastAsia"/>
                <w:sz w:val="22"/>
                <w:szCs w:val="22"/>
              </w:rPr>
            </w:pPr>
            <w:r>
              <w:rPr>
                <w:rFonts w:hint="eastAsia"/>
                <w:sz w:val="22"/>
                <w:szCs w:val="22"/>
              </w:rPr>
              <w:t>2、支持对门禁点反控，包括对门进行开、关、常开、常闭的反控操作；</w:t>
            </w:r>
          </w:p>
          <w:p w:rsidR="00FA0020" w:rsidRDefault="00FA0020" w:rsidP="00B829BF">
            <w:pPr>
              <w:rPr>
                <w:rFonts w:hint="eastAsia"/>
                <w:sz w:val="22"/>
                <w:szCs w:val="22"/>
              </w:rPr>
            </w:pPr>
            <w:r>
              <w:rPr>
                <w:rFonts w:hint="eastAsia"/>
                <w:sz w:val="22"/>
                <w:szCs w:val="22"/>
              </w:rPr>
              <w:t>3、支持远程呼叫应用，门禁一体机呼叫中心发起开门请求，cs客户端弹窗显示一体机视频，中心可选择接听、拒绝、开门；</w:t>
            </w:r>
          </w:p>
          <w:p w:rsidR="00FA0020" w:rsidRDefault="00FA0020" w:rsidP="00B829BF">
            <w:pPr>
              <w:rPr>
                <w:rFonts w:hint="eastAsia"/>
                <w:sz w:val="22"/>
                <w:szCs w:val="22"/>
              </w:rPr>
            </w:pPr>
            <w:r>
              <w:rPr>
                <w:rFonts w:hint="eastAsia"/>
                <w:sz w:val="22"/>
                <w:szCs w:val="22"/>
              </w:rPr>
              <w:t>四、提供人员出入记录实时展示应用</w:t>
            </w:r>
          </w:p>
          <w:p w:rsidR="00FA0020" w:rsidRDefault="00FA0020" w:rsidP="00B829BF">
            <w:pPr>
              <w:rPr>
                <w:rFonts w:hint="eastAsia"/>
                <w:sz w:val="22"/>
                <w:szCs w:val="22"/>
              </w:rPr>
            </w:pPr>
            <w:r>
              <w:rPr>
                <w:rFonts w:hint="eastAsia"/>
                <w:sz w:val="22"/>
                <w:szCs w:val="22"/>
              </w:rPr>
              <w:t>1、支持人员进出事件实时展示，包括人员基础信息、抓拍图片、进出时间、设备名称等，可全屏展示</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200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路</w:t>
            </w:r>
          </w:p>
        </w:tc>
      </w:tr>
      <w:tr w:rsidR="00FA0020" w:rsidTr="00FA0020">
        <w:trPr>
          <w:trHeight w:val="5852"/>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7</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设备运维系统路数授权--扩展路数授权</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设备运维系统应用，对接入平台的视频设备，门禁设备等进行在线巡检，及时发现故障设备和掉线设备，使运维工作更加高效，便利。</w:t>
            </w:r>
          </w:p>
          <w:p w:rsidR="00FA0020" w:rsidRDefault="00FA0020" w:rsidP="00B829BF">
            <w:pPr>
              <w:rPr>
                <w:rFonts w:hint="eastAsia"/>
                <w:sz w:val="22"/>
                <w:szCs w:val="22"/>
              </w:rPr>
            </w:pPr>
            <w:r>
              <w:rPr>
                <w:rFonts w:hint="eastAsia"/>
                <w:sz w:val="22"/>
                <w:szCs w:val="22"/>
              </w:rPr>
              <w:t>一、视频网络管理</w:t>
            </w:r>
          </w:p>
          <w:p w:rsidR="00FA0020" w:rsidRDefault="00FA0020" w:rsidP="00B829BF">
            <w:pPr>
              <w:rPr>
                <w:rFonts w:hint="eastAsia"/>
                <w:sz w:val="22"/>
                <w:szCs w:val="22"/>
              </w:rPr>
            </w:pPr>
            <w:r>
              <w:rPr>
                <w:rFonts w:hint="eastAsia"/>
                <w:sz w:val="22"/>
                <w:szCs w:val="22"/>
              </w:rPr>
              <w:t>1、支持监控摄像机、编码设备、存储设备、解码设备等物联设备在线状态、工作状态、硬盘状态、指标采集。</w:t>
            </w:r>
          </w:p>
          <w:p w:rsidR="00FA0020" w:rsidRDefault="00FA0020" w:rsidP="00B829BF">
            <w:pPr>
              <w:rPr>
                <w:rFonts w:hint="eastAsia"/>
                <w:sz w:val="22"/>
                <w:szCs w:val="22"/>
              </w:rPr>
            </w:pPr>
            <w:r>
              <w:rPr>
                <w:rFonts w:hint="eastAsia"/>
                <w:sz w:val="22"/>
                <w:szCs w:val="22"/>
              </w:rPr>
              <w:t>2、支持监控点通道的在线状态、录制状态、录像完整性、录像保存天数指标检测。</w:t>
            </w:r>
          </w:p>
          <w:p w:rsidR="00FA0020" w:rsidRDefault="00FA0020" w:rsidP="00B829BF">
            <w:pPr>
              <w:rPr>
                <w:rFonts w:hint="eastAsia"/>
                <w:sz w:val="22"/>
                <w:szCs w:val="22"/>
              </w:rPr>
            </w:pPr>
            <w:r>
              <w:rPr>
                <w:rFonts w:hint="eastAsia"/>
                <w:sz w:val="22"/>
                <w:szCs w:val="22"/>
              </w:rPr>
              <w:t>3、支持告警信息统计展现。并支持对监控点、编码设备、解码设备、视频综合矩阵、NVR/CVR、云储存、门禁设备、门禁点、读卡器、梯控设备/梯控读卡器/可视对讲的告警阈值进行配置。</w:t>
            </w:r>
          </w:p>
          <w:p w:rsidR="00FA0020" w:rsidRDefault="00FA0020" w:rsidP="00B829BF">
            <w:pPr>
              <w:rPr>
                <w:rFonts w:hint="eastAsia"/>
                <w:sz w:val="22"/>
                <w:szCs w:val="22"/>
              </w:rPr>
            </w:pPr>
            <w:r>
              <w:rPr>
                <w:rFonts w:hint="eastAsia"/>
                <w:sz w:val="22"/>
                <w:szCs w:val="22"/>
              </w:rPr>
              <w:t>4、提供视频运维报表统计能力，包含区域综合排名统计、录像完整性统计、录像存储达标统计、在线状态统计、离线时长统计报表。</w:t>
            </w:r>
          </w:p>
          <w:p w:rsidR="00FA0020" w:rsidRDefault="00FA0020" w:rsidP="00B829BF">
            <w:pPr>
              <w:rPr>
                <w:rFonts w:hint="eastAsia"/>
                <w:sz w:val="22"/>
                <w:szCs w:val="22"/>
              </w:rPr>
            </w:pPr>
            <w:r>
              <w:rPr>
                <w:rFonts w:hint="eastAsia"/>
                <w:sz w:val="22"/>
                <w:szCs w:val="22"/>
              </w:rPr>
              <w:t>5、支持巡检计划配置，可以按照类型和资源以及自定义的巡检周期进行巡检计划配置。</w:t>
            </w:r>
          </w:p>
          <w:p w:rsidR="00FA0020" w:rsidRDefault="00FA0020" w:rsidP="00B829BF">
            <w:pPr>
              <w:rPr>
                <w:rFonts w:hint="eastAsia"/>
                <w:sz w:val="22"/>
                <w:szCs w:val="22"/>
              </w:rPr>
            </w:pPr>
            <w:r>
              <w:rPr>
                <w:rFonts w:hint="eastAsia"/>
                <w:sz w:val="22"/>
                <w:szCs w:val="22"/>
              </w:rPr>
              <w:t>6、支持海康SDK、大华SDK、ehome、isup5.0、GB28181、部标808、Open Network Video Interface、萤石、ISAPI协议。</w:t>
            </w:r>
          </w:p>
          <w:p w:rsidR="00FA0020" w:rsidRDefault="00FA0020" w:rsidP="00B829BF">
            <w:pPr>
              <w:rPr>
                <w:rFonts w:hint="eastAsia"/>
                <w:sz w:val="22"/>
                <w:szCs w:val="22"/>
              </w:rPr>
            </w:pPr>
            <w:r>
              <w:rPr>
                <w:rFonts w:hint="eastAsia"/>
                <w:sz w:val="22"/>
                <w:szCs w:val="22"/>
              </w:rPr>
              <w:t>二、门禁运维管理</w:t>
            </w:r>
          </w:p>
          <w:p w:rsidR="00FA0020" w:rsidRDefault="00FA0020" w:rsidP="00B829BF">
            <w:pPr>
              <w:rPr>
                <w:rFonts w:hint="eastAsia"/>
                <w:sz w:val="22"/>
                <w:szCs w:val="22"/>
              </w:rPr>
            </w:pPr>
            <w:r>
              <w:rPr>
                <w:rFonts w:hint="eastAsia"/>
                <w:sz w:val="22"/>
                <w:szCs w:val="22"/>
              </w:rPr>
              <w:t>1、提供门禁设备在线状态监测能力；</w:t>
            </w:r>
          </w:p>
          <w:p w:rsidR="00FA0020" w:rsidRDefault="00FA0020" w:rsidP="00B829BF">
            <w:pPr>
              <w:rPr>
                <w:rFonts w:hint="eastAsia"/>
                <w:sz w:val="22"/>
                <w:szCs w:val="22"/>
              </w:rPr>
            </w:pPr>
            <w:r>
              <w:rPr>
                <w:rFonts w:hint="eastAsia"/>
                <w:sz w:val="22"/>
                <w:szCs w:val="22"/>
              </w:rPr>
              <w:t>2、提供门禁设备运维报表统计能力；</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2000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个</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4.6.监控专网搭建部分</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859"/>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24口POE接</w:t>
            </w:r>
            <w:r>
              <w:rPr>
                <w:rFonts w:hint="eastAsia"/>
                <w:sz w:val="22"/>
                <w:szCs w:val="22"/>
              </w:rPr>
              <w:lastRenderedPageBreak/>
              <w:t>入交换机</w:t>
            </w:r>
          </w:p>
        </w:tc>
        <w:tc>
          <w:tcPr>
            <w:tcW w:w="4066" w:type="pct"/>
            <w:shd w:val="clear" w:color="auto" w:fill="auto"/>
            <w:vAlign w:val="center"/>
          </w:tcPr>
          <w:p w:rsidR="00FA0020" w:rsidRDefault="00FA0020" w:rsidP="00B829BF">
            <w:pPr>
              <w:numPr>
                <w:ilvl w:val="0"/>
                <w:numId w:val="13"/>
              </w:numPr>
              <w:rPr>
                <w:rFonts w:hint="eastAsia"/>
                <w:sz w:val="22"/>
                <w:szCs w:val="22"/>
              </w:rPr>
            </w:pPr>
            <w:r>
              <w:rPr>
                <w:rFonts w:hint="eastAsia"/>
                <w:sz w:val="22"/>
                <w:szCs w:val="22"/>
              </w:rPr>
              <w:lastRenderedPageBreak/>
              <w:t xml:space="preserve">可上1U机架，实配固化千兆电接口数≥24个，万兆SFP光口≥4个，最大可用端口≥28个，提供官网截图作为证明材料。              </w:t>
            </w:r>
          </w:p>
          <w:p w:rsidR="00FA0020" w:rsidRDefault="00FA0020" w:rsidP="00B829BF">
            <w:pPr>
              <w:numPr>
                <w:ilvl w:val="0"/>
                <w:numId w:val="13"/>
              </w:numPr>
              <w:rPr>
                <w:rFonts w:hint="eastAsia"/>
                <w:sz w:val="22"/>
                <w:szCs w:val="22"/>
              </w:rPr>
            </w:pPr>
            <w:r>
              <w:rPr>
                <w:rFonts w:hint="eastAsia"/>
                <w:sz w:val="22"/>
                <w:szCs w:val="22"/>
              </w:rPr>
              <w:lastRenderedPageBreak/>
              <w:t xml:space="preserve">2、支持PoE供电口≥24个，整机PoE输出功率≥370W，单口最大输出功率≥30W。        3、内存512MB，交换容量≥336Gbps，包转发率≥108Mpps，提供官网截图作为证明材料。 </w:t>
            </w:r>
          </w:p>
          <w:p w:rsidR="00FA0020" w:rsidRDefault="00FA0020" w:rsidP="00B829BF">
            <w:pPr>
              <w:rPr>
                <w:rFonts w:hint="eastAsia"/>
                <w:sz w:val="22"/>
                <w:szCs w:val="22"/>
              </w:rPr>
            </w:pPr>
            <w:r>
              <w:rPr>
                <w:rFonts w:hint="eastAsia"/>
                <w:sz w:val="22"/>
                <w:szCs w:val="22"/>
              </w:rPr>
              <w:t xml:space="preserve">4、交换缓存≥12Mbit。                    </w:t>
            </w:r>
          </w:p>
          <w:p w:rsidR="00FA0020" w:rsidRDefault="00FA0020" w:rsidP="00B829BF">
            <w:pPr>
              <w:rPr>
                <w:rFonts w:hint="eastAsia"/>
                <w:sz w:val="22"/>
                <w:szCs w:val="22"/>
              </w:rPr>
            </w:pPr>
            <w:r>
              <w:rPr>
                <w:rFonts w:hint="eastAsia"/>
                <w:sz w:val="22"/>
                <w:szCs w:val="22"/>
              </w:rPr>
              <w:t xml:space="preserve">5、推荐整机待机终端500个或带200W像素IPC280个。                              6、支持生成树 STP / RSTP ; 提高容错能力，保证网络的稳定运行和链路的负载均衡，合理使用网络通道，提供冗余链路利用率。      </w:t>
            </w:r>
          </w:p>
          <w:p w:rsidR="00FA0020" w:rsidRDefault="00FA0020" w:rsidP="00B829BF">
            <w:pPr>
              <w:rPr>
                <w:rFonts w:hint="eastAsia"/>
                <w:sz w:val="22"/>
                <w:szCs w:val="22"/>
              </w:rPr>
            </w:pPr>
            <w:r>
              <w:rPr>
                <w:rFonts w:hint="eastAsia"/>
                <w:sz w:val="22"/>
                <w:szCs w:val="22"/>
              </w:rPr>
              <w:t xml:space="preserve">7、支持防环路检测，自动解决环路问题。    </w:t>
            </w:r>
          </w:p>
          <w:p w:rsidR="00FA0020" w:rsidRDefault="00FA0020" w:rsidP="00B829BF">
            <w:pPr>
              <w:rPr>
                <w:rFonts w:hint="eastAsia"/>
                <w:sz w:val="22"/>
                <w:szCs w:val="22"/>
              </w:rPr>
            </w:pPr>
            <w:r>
              <w:rPr>
                <w:rFonts w:hint="eastAsia"/>
                <w:sz w:val="22"/>
                <w:szCs w:val="22"/>
              </w:rPr>
              <w:t xml:space="preserve">8、支持静态链路聚合。                   </w:t>
            </w:r>
          </w:p>
          <w:p w:rsidR="00FA0020" w:rsidRDefault="00FA0020" w:rsidP="00B829BF">
            <w:pPr>
              <w:rPr>
                <w:rFonts w:hint="eastAsia"/>
                <w:sz w:val="22"/>
                <w:szCs w:val="22"/>
              </w:rPr>
            </w:pPr>
            <w:r>
              <w:rPr>
                <w:rFonts w:hint="eastAsia"/>
                <w:sz w:val="22"/>
                <w:szCs w:val="22"/>
              </w:rPr>
              <w:t xml:space="preserve">9、支持端口镜像，多对一镜像。            </w:t>
            </w:r>
          </w:p>
          <w:p w:rsidR="00FA0020" w:rsidRDefault="00FA0020" w:rsidP="00B829BF">
            <w:pPr>
              <w:rPr>
                <w:rFonts w:hint="eastAsia"/>
                <w:sz w:val="22"/>
                <w:szCs w:val="22"/>
              </w:rPr>
            </w:pPr>
            <w:r>
              <w:rPr>
                <w:rFonts w:hint="eastAsia"/>
                <w:sz w:val="22"/>
                <w:szCs w:val="22"/>
              </w:rPr>
              <w:t xml:space="preserve">10、支持DHCP Snooping；很好的避免了上网终端从非法DHCP服务器分配的IP地址，引起的网络异常或安全隐患。                  </w:t>
            </w:r>
          </w:p>
          <w:p w:rsidR="00FA0020" w:rsidRDefault="00FA0020" w:rsidP="00B829BF">
            <w:pPr>
              <w:rPr>
                <w:rFonts w:hint="eastAsia"/>
                <w:sz w:val="22"/>
                <w:szCs w:val="22"/>
              </w:rPr>
            </w:pPr>
            <w:r>
              <w:rPr>
                <w:rFonts w:hint="eastAsia"/>
                <w:sz w:val="22"/>
                <w:szCs w:val="22"/>
              </w:rPr>
              <w:t>11、支持VLAN划分，最大支持4094个VLAN。</w:t>
            </w:r>
          </w:p>
          <w:p w:rsidR="00FA0020" w:rsidRDefault="00FA0020" w:rsidP="00B829BF">
            <w:pPr>
              <w:rPr>
                <w:rFonts w:hint="eastAsia"/>
                <w:sz w:val="22"/>
                <w:szCs w:val="22"/>
              </w:rPr>
            </w:pPr>
            <w:r>
              <w:rPr>
                <w:rFonts w:hint="eastAsia"/>
                <w:sz w:val="22"/>
                <w:szCs w:val="22"/>
              </w:rPr>
              <w:t xml:space="preserve">12、支持高效节能以太网（EEE），端口如果在连续一段时间之内空闲，系统会将该端口设置为节能模式，当有报文收发时再通过定时发送的监听码流唤醒端口恢复业务，达到节能的效果。                                    </w:t>
            </w:r>
          </w:p>
          <w:p w:rsidR="00FA0020" w:rsidRDefault="00FA0020" w:rsidP="00B829BF">
            <w:pPr>
              <w:rPr>
                <w:rFonts w:hint="eastAsia"/>
                <w:sz w:val="22"/>
                <w:szCs w:val="22"/>
              </w:rPr>
            </w:pPr>
            <w:r>
              <w:rPr>
                <w:rFonts w:hint="eastAsia"/>
                <w:sz w:val="22"/>
                <w:szCs w:val="22"/>
              </w:rPr>
              <w:t xml:space="preserve">13、支持防雷等级≥6kV。                  </w:t>
            </w:r>
          </w:p>
          <w:p w:rsidR="00FA0020" w:rsidRDefault="00FA0020" w:rsidP="00B829BF">
            <w:pPr>
              <w:rPr>
                <w:rFonts w:hint="eastAsia"/>
                <w:sz w:val="22"/>
                <w:szCs w:val="22"/>
              </w:rPr>
            </w:pPr>
            <w:r>
              <w:rPr>
                <w:rFonts w:hint="eastAsia"/>
                <w:sz w:val="22"/>
                <w:szCs w:val="22"/>
              </w:rPr>
              <w:t>14、支持QoS(支持端口输出和输入流量限速)。</w:t>
            </w:r>
          </w:p>
          <w:p w:rsidR="00FA0020" w:rsidRDefault="00FA0020" w:rsidP="00B829BF">
            <w:pPr>
              <w:rPr>
                <w:rFonts w:hint="eastAsia"/>
                <w:sz w:val="22"/>
                <w:szCs w:val="22"/>
              </w:rPr>
            </w:pPr>
            <w:r>
              <w:rPr>
                <w:rFonts w:hint="eastAsia"/>
                <w:sz w:val="22"/>
                <w:szCs w:val="22"/>
              </w:rPr>
              <w:t xml:space="preserve">15、支持Web管理，APP和云管理。          </w:t>
            </w:r>
          </w:p>
          <w:p w:rsidR="00FA0020" w:rsidRDefault="00FA0020" w:rsidP="00B829BF">
            <w:pPr>
              <w:rPr>
                <w:rFonts w:hint="eastAsia"/>
                <w:sz w:val="22"/>
                <w:szCs w:val="22"/>
              </w:rPr>
            </w:pPr>
            <w:r>
              <w:rPr>
                <w:rFonts w:hint="eastAsia"/>
                <w:sz w:val="22"/>
                <w:szCs w:val="22"/>
              </w:rPr>
              <w:t xml:space="preserve">16、支持标准的ACL、支持基于IP/MAC扩展的ACL。                                17、支持CPU安全保护策略(硬件CPP)。    </w:t>
            </w:r>
          </w:p>
          <w:p w:rsidR="00FA0020" w:rsidRDefault="00FA0020" w:rsidP="00B829BF">
            <w:pPr>
              <w:rPr>
                <w:rFonts w:hint="eastAsia"/>
                <w:sz w:val="22"/>
                <w:szCs w:val="22"/>
              </w:rPr>
            </w:pPr>
            <w:r>
              <w:rPr>
                <w:rFonts w:hint="eastAsia"/>
                <w:sz w:val="22"/>
                <w:szCs w:val="22"/>
              </w:rPr>
              <w:t xml:space="preserve">★18、支持交换机0配置上线,支持自组网。   </w:t>
            </w:r>
          </w:p>
          <w:p w:rsidR="00FA0020" w:rsidRDefault="00FA0020" w:rsidP="00B829BF">
            <w:pPr>
              <w:rPr>
                <w:rFonts w:hint="eastAsia"/>
                <w:sz w:val="22"/>
                <w:szCs w:val="22"/>
              </w:rPr>
            </w:pPr>
            <w:r>
              <w:rPr>
                <w:rFonts w:hint="eastAsia"/>
                <w:sz w:val="22"/>
                <w:szCs w:val="22"/>
              </w:rPr>
              <w:t xml:space="preserve">19、工作温度范围0ºC ~ 50ºC。                    </w:t>
            </w:r>
          </w:p>
          <w:p w:rsidR="00FA0020" w:rsidRDefault="00FA0020" w:rsidP="00B829BF">
            <w:pPr>
              <w:rPr>
                <w:rFonts w:hint="eastAsia"/>
                <w:sz w:val="22"/>
                <w:szCs w:val="22"/>
              </w:rPr>
            </w:pPr>
            <w:r>
              <w:rPr>
                <w:rFonts w:hint="eastAsia"/>
                <w:sz w:val="22"/>
                <w:szCs w:val="22"/>
              </w:rPr>
              <w:t xml:space="preserve">20、提供电信设备进网许可证证书复印件，加盖招投标专用章。             </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77</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6540"/>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24口汇聚交换机</w:t>
            </w:r>
          </w:p>
        </w:tc>
        <w:tc>
          <w:tcPr>
            <w:tcW w:w="4066" w:type="pct"/>
            <w:shd w:val="clear" w:color="auto" w:fill="auto"/>
            <w:vAlign w:val="bottom"/>
          </w:tcPr>
          <w:p w:rsidR="00FA0020" w:rsidRDefault="00FA0020" w:rsidP="00B829BF">
            <w:pPr>
              <w:numPr>
                <w:ilvl w:val="0"/>
                <w:numId w:val="14"/>
              </w:numPr>
              <w:rPr>
                <w:rFonts w:hint="eastAsia"/>
                <w:sz w:val="22"/>
                <w:szCs w:val="22"/>
              </w:rPr>
            </w:pPr>
            <w:r>
              <w:rPr>
                <w:rFonts w:hint="eastAsia"/>
                <w:sz w:val="22"/>
                <w:szCs w:val="22"/>
              </w:rPr>
              <w:t xml:space="preserve">固化端口：≥24个10/100/1000Mbps光口，≥4个万兆SFP+光口，8个复用千兆电口，可上1U机架，提供官网截图证明并加盖招投标专用章。                               2、交换容量≥598Gbps/5.98Tbps，包转发率≥148Mpps/222Mpps，提供官网截图证明并加盖招投标专用章。                          </w:t>
            </w:r>
          </w:p>
          <w:p w:rsidR="00FA0020" w:rsidRDefault="00FA0020" w:rsidP="00B829BF">
            <w:pPr>
              <w:rPr>
                <w:rFonts w:hint="eastAsia"/>
                <w:sz w:val="22"/>
                <w:szCs w:val="22"/>
              </w:rPr>
            </w:pPr>
            <w:r>
              <w:rPr>
                <w:rFonts w:hint="eastAsia"/>
                <w:sz w:val="22"/>
                <w:szCs w:val="22"/>
              </w:rPr>
              <w:t>3、为避免网络被异常流量和突发流量波及导致网络瘫痪，要求设备支持QOS，支持端口流量限速，提供官网截图证明并加盖招投标专用章。                                    4、支持专门针对CPU的保护机制，能够针对发往CPU处理的各种报文进行流量控制和优先级处理，保护交换机在各种环境下稳定工作，提供官网截图证明并加盖招投标专用章。</w:t>
            </w:r>
          </w:p>
          <w:p w:rsidR="00FA0020" w:rsidRDefault="00FA0020" w:rsidP="00B829BF">
            <w:pPr>
              <w:rPr>
                <w:rFonts w:hint="eastAsia"/>
                <w:sz w:val="22"/>
                <w:szCs w:val="22"/>
              </w:rPr>
            </w:pPr>
            <w:r>
              <w:rPr>
                <w:rFonts w:hint="eastAsia"/>
                <w:sz w:val="22"/>
                <w:szCs w:val="22"/>
              </w:rPr>
              <w:t xml:space="preserve">5、支持防雷等级≥6kV。                  </w:t>
            </w:r>
          </w:p>
          <w:p w:rsidR="00FA0020" w:rsidRDefault="00FA0020" w:rsidP="00B829BF">
            <w:pPr>
              <w:rPr>
                <w:rFonts w:hint="eastAsia"/>
                <w:sz w:val="22"/>
                <w:szCs w:val="22"/>
              </w:rPr>
            </w:pPr>
            <w:r>
              <w:rPr>
                <w:rFonts w:hint="eastAsia"/>
                <w:sz w:val="22"/>
                <w:szCs w:val="22"/>
              </w:rPr>
              <w:t>★6、支持标准的ACL、支持基于IP/MAC扩展的ACL，提供官网截图证明并加盖招投标专用章。</w:t>
            </w:r>
          </w:p>
          <w:p w:rsidR="00FA0020" w:rsidRDefault="00FA0020" w:rsidP="00B829BF">
            <w:pPr>
              <w:rPr>
                <w:rFonts w:hint="eastAsia"/>
                <w:sz w:val="22"/>
                <w:szCs w:val="22"/>
              </w:rPr>
            </w:pPr>
            <w:r>
              <w:rPr>
                <w:rFonts w:hint="eastAsia"/>
                <w:sz w:val="22"/>
                <w:szCs w:val="22"/>
              </w:rPr>
              <w:t xml:space="preserve">7、符合国家低碳环保等政策要求，支持IEEE 802.3az标准的EEE节能技术。           </w:t>
            </w:r>
          </w:p>
          <w:p w:rsidR="00FA0020" w:rsidRDefault="00FA0020" w:rsidP="00B829BF">
            <w:pPr>
              <w:rPr>
                <w:rFonts w:hint="eastAsia"/>
                <w:sz w:val="22"/>
                <w:szCs w:val="22"/>
              </w:rPr>
            </w:pPr>
            <w:r>
              <w:rPr>
                <w:rFonts w:hint="eastAsia"/>
                <w:sz w:val="22"/>
                <w:szCs w:val="22"/>
              </w:rPr>
              <w:t xml:space="preserve">8、支持网管平台管理，通过可上网的PC或者手机，即可完成部署，即插即用，支持可视化整网拓扑、前面板端口通断状态呈现、CPU、内存利用率、设备配置等功能。                           9、为方便新建项目开局，要求设备支持对全网同品牌设备整网一体化统一组网，并通过网关对交换、AP、AC进行集中化的调试，避免各区域分别调试的麻烦。提供官网截图证明并加盖招投标专用章。                      </w:t>
            </w:r>
          </w:p>
          <w:p w:rsidR="00FA0020" w:rsidRDefault="00FA0020" w:rsidP="00B829BF">
            <w:pPr>
              <w:rPr>
                <w:rFonts w:hint="eastAsia"/>
                <w:sz w:val="22"/>
                <w:szCs w:val="22"/>
              </w:rPr>
            </w:pPr>
            <w:r>
              <w:rPr>
                <w:rFonts w:hint="eastAsia"/>
                <w:sz w:val="22"/>
                <w:szCs w:val="22"/>
              </w:rPr>
              <w:t xml:space="preserve">10、工作温度范围0ºC ~ 50ºC。                </w:t>
            </w:r>
          </w:p>
          <w:p w:rsidR="00FA0020" w:rsidRDefault="00FA0020" w:rsidP="00B829BF">
            <w:pPr>
              <w:rPr>
                <w:rFonts w:hint="eastAsia"/>
                <w:sz w:val="22"/>
                <w:szCs w:val="22"/>
              </w:rPr>
            </w:pPr>
            <w:r>
              <w:rPr>
                <w:rFonts w:hint="eastAsia"/>
                <w:sz w:val="22"/>
                <w:szCs w:val="22"/>
              </w:rPr>
              <w:t>11、提供电信设备进网许可证证书复印件，加盖招投标专用章。</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8084"/>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24口接入交换机</w:t>
            </w:r>
          </w:p>
        </w:tc>
        <w:tc>
          <w:tcPr>
            <w:tcW w:w="4066" w:type="pct"/>
            <w:shd w:val="clear" w:color="auto" w:fill="auto"/>
            <w:vAlign w:val="center"/>
          </w:tcPr>
          <w:p w:rsidR="00FA0020" w:rsidRDefault="00FA0020" w:rsidP="00B829BF">
            <w:pPr>
              <w:numPr>
                <w:ilvl w:val="0"/>
                <w:numId w:val="15"/>
              </w:numPr>
              <w:rPr>
                <w:rFonts w:hint="eastAsia"/>
                <w:sz w:val="22"/>
                <w:szCs w:val="22"/>
              </w:rPr>
            </w:pPr>
            <w:r>
              <w:rPr>
                <w:rFonts w:hint="eastAsia"/>
                <w:sz w:val="22"/>
                <w:szCs w:val="22"/>
              </w:rPr>
              <w:t xml:space="preserve">可上1U机架 ，实配固化千兆电接口数≥24个，万兆SFP光口≥4个，最大可用端口≥28个，提供官网截图作为证明材料。              </w:t>
            </w:r>
          </w:p>
          <w:p w:rsidR="00FA0020" w:rsidRDefault="00FA0020" w:rsidP="00B829BF">
            <w:pPr>
              <w:numPr>
                <w:ilvl w:val="0"/>
                <w:numId w:val="15"/>
              </w:numPr>
              <w:rPr>
                <w:rFonts w:hint="eastAsia"/>
                <w:sz w:val="22"/>
                <w:szCs w:val="22"/>
              </w:rPr>
            </w:pPr>
            <w:r>
              <w:rPr>
                <w:rFonts w:hint="eastAsia"/>
                <w:sz w:val="22"/>
                <w:szCs w:val="22"/>
              </w:rPr>
              <w:t xml:space="preserve">内存512MB，交换容量≥336Gbps，包转发率≥108Mpps，提供官网截图作为证明材料。 </w:t>
            </w:r>
          </w:p>
          <w:p w:rsidR="00FA0020" w:rsidRDefault="00FA0020" w:rsidP="00B829BF">
            <w:pPr>
              <w:numPr>
                <w:ilvl w:val="0"/>
                <w:numId w:val="15"/>
              </w:numPr>
              <w:rPr>
                <w:rFonts w:hint="eastAsia"/>
                <w:sz w:val="22"/>
                <w:szCs w:val="22"/>
              </w:rPr>
            </w:pPr>
            <w:r>
              <w:rPr>
                <w:rFonts w:hint="eastAsia"/>
                <w:sz w:val="22"/>
                <w:szCs w:val="22"/>
              </w:rPr>
              <w:t xml:space="preserve">交换缓存≥12Mbit。                    </w:t>
            </w:r>
          </w:p>
          <w:p w:rsidR="00FA0020" w:rsidRDefault="00FA0020" w:rsidP="00B829BF">
            <w:pPr>
              <w:numPr>
                <w:ilvl w:val="0"/>
                <w:numId w:val="15"/>
              </w:numPr>
              <w:rPr>
                <w:rFonts w:hint="eastAsia"/>
                <w:sz w:val="22"/>
                <w:szCs w:val="22"/>
              </w:rPr>
            </w:pPr>
            <w:r>
              <w:rPr>
                <w:rFonts w:hint="eastAsia"/>
                <w:sz w:val="22"/>
                <w:szCs w:val="22"/>
              </w:rPr>
              <w:t xml:space="preserve">推荐整机待机终端500个或带200W像素IPC280个。                             5、支持生成树 STP / RSTP ; 提高容错能力，保证网络的稳定运行和链路的负载均衡，合理使用网络通道，提供冗余链路利用率。      </w:t>
            </w:r>
          </w:p>
          <w:p w:rsidR="00FA0020" w:rsidRDefault="00FA0020" w:rsidP="00B829BF">
            <w:pPr>
              <w:rPr>
                <w:rFonts w:hint="eastAsia"/>
                <w:sz w:val="22"/>
                <w:szCs w:val="22"/>
              </w:rPr>
            </w:pPr>
            <w:r>
              <w:rPr>
                <w:rFonts w:hint="eastAsia"/>
                <w:sz w:val="22"/>
                <w:szCs w:val="22"/>
              </w:rPr>
              <w:t xml:space="preserve">6、支持防环路检测，自动解决环路问题。    </w:t>
            </w:r>
          </w:p>
          <w:p w:rsidR="00FA0020" w:rsidRDefault="00FA0020" w:rsidP="00B829BF">
            <w:pPr>
              <w:rPr>
                <w:rFonts w:hint="eastAsia"/>
                <w:sz w:val="22"/>
                <w:szCs w:val="22"/>
              </w:rPr>
            </w:pPr>
            <w:r>
              <w:rPr>
                <w:rFonts w:hint="eastAsia"/>
                <w:sz w:val="22"/>
                <w:szCs w:val="22"/>
              </w:rPr>
              <w:t xml:space="preserve">7、支持静态链路聚合。                   </w:t>
            </w:r>
          </w:p>
          <w:p w:rsidR="00FA0020" w:rsidRDefault="00FA0020" w:rsidP="00B829BF">
            <w:pPr>
              <w:rPr>
                <w:rFonts w:hint="eastAsia"/>
                <w:sz w:val="22"/>
                <w:szCs w:val="22"/>
              </w:rPr>
            </w:pPr>
            <w:r>
              <w:rPr>
                <w:rFonts w:hint="eastAsia"/>
                <w:sz w:val="22"/>
                <w:szCs w:val="22"/>
              </w:rPr>
              <w:t xml:space="preserve">8、支持端口镜像，多对一镜像。            </w:t>
            </w:r>
          </w:p>
          <w:p w:rsidR="00FA0020" w:rsidRDefault="00FA0020" w:rsidP="00B829BF">
            <w:pPr>
              <w:rPr>
                <w:rFonts w:hint="eastAsia"/>
                <w:sz w:val="22"/>
                <w:szCs w:val="22"/>
              </w:rPr>
            </w:pPr>
            <w:r>
              <w:rPr>
                <w:rFonts w:hint="eastAsia"/>
                <w:sz w:val="22"/>
                <w:szCs w:val="22"/>
              </w:rPr>
              <w:t xml:space="preserve">9、支持DHCP Snooping；很好的避免了上网终端从非法DHCP服务器分配的IP地址，引起的网络异常或安全隐患。                   </w:t>
            </w:r>
          </w:p>
          <w:p w:rsidR="00FA0020" w:rsidRDefault="00FA0020" w:rsidP="00B829BF">
            <w:pPr>
              <w:rPr>
                <w:rFonts w:hint="eastAsia"/>
                <w:sz w:val="22"/>
                <w:szCs w:val="22"/>
              </w:rPr>
            </w:pPr>
            <w:r>
              <w:rPr>
                <w:rFonts w:hint="eastAsia"/>
                <w:sz w:val="22"/>
                <w:szCs w:val="22"/>
              </w:rPr>
              <w:t>10、支持VLAN划分，最大支持4094个VLAN。</w:t>
            </w:r>
          </w:p>
          <w:p w:rsidR="00FA0020" w:rsidRDefault="00FA0020" w:rsidP="00B829BF">
            <w:pPr>
              <w:rPr>
                <w:rFonts w:hint="eastAsia"/>
                <w:sz w:val="22"/>
                <w:szCs w:val="22"/>
              </w:rPr>
            </w:pPr>
            <w:r>
              <w:rPr>
                <w:rFonts w:hint="eastAsia"/>
                <w:sz w:val="22"/>
                <w:szCs w:val="22"/>
              </w:rPr>
              <w:t xml:space="preserve">11、支持高效节能以太网（EEE），端口如果在连续一段时间之内空闲，系统会将该端口设置为节能模式，当有报文收发时再通过定时发送的监听码流唤醒端口恢复业务，达到节能的效果。                                    </w:t>
            </w:r>
          </w:p>
          <w:p w:rsidR="00FA0020" w:rsidRDefault="00FA0020" w:rsidP="00B829BF">
            <w:pPr>
              <w:rPr>
                <w:rFonts w:hint="eastAsia"/>
                <w:sz w:val="22"/>
                <w:szCs w:val="22"/>
              </w:rPr>
            </w:pPr>
            <w:r>
              <w:rPr>
                <w:rFonts w:hint="eastAsia"/>
                <w:sz w:val="22"/>
                <w:szCs w:val="22"/>
              </w:rPr>
              <w:t xml:space="preserve">12、支持防雷等级≥6kV。                 </w:t>
            </w:r>
          </w:p>
          <w:p w:rsidR="00FA0020" w:rsidRDefault="00FA0020" w:rsidP="00B829BF">
            <w:pPr>
              <w:rPr>
                <w:rFonts w:hint="eastAsia"/>
                <w:sz w:val="22"/>
                <w:szCs w:val="22"/>
              </w:rPr>
            </w:pPr>
            <w:r>
              <w:rPr>
                <w:rFonts w:hint="eastAsia"/>
                <w:sz w:val="22"/>
                <w:szCs w:val="22"/>
              </w:rPr>
              <w:t xml:space="preserve">13、支持QoS(支持端口输出和输入流量限速)  </w:t>
            </w:r>
          </w:p>
          <w:p w:rsidR="00FA0020" w:rsidRDefault="00FA0020" w:rsidP="00B829BF">
            <w:pPr>
              <w:rPr>
                <w:rFonts w:hint="eastAsia"/>
                <w:sz w:val="22"/>
                <w:szCs w:val="22"/>
              </w:rPr>
            </w:pPr>
            <w:r>
              <w:rPr>
                <w:rFonts w:hint="eastAsia"/>
                <w:sz w:val="22"/>
                <w:szCs w:val="22"/>
              </w:rPr>
              <w:t xml:space="preserve">14、支持Web管理，APP和云管理，提供官网截图证明并加盖招投标专用章。          15、支持标准的ACL、支持基于IP/MAC扩展的ACL。                                16、支持CPU安全保护策略(硬件CPP)。      </w:t>
            </w:r>
          </w:p>
          <w:p w:rsidR="00FA0020" w:rsidRDefault="00FA0020" w:rsidP="00B829BF">
            <w:pPr>
              <w:rPr>
                <w:rFonts w:hint="eastAsia"/>
                <w:sz w:val="22"/>
                <w:szCs w:val="22"/>
              </w:rPr>
            </w:pPr>
            <w:r>
              <w:rPr>
                <w:rFonts w:hint="eastAsia"/>
                <w:sz w:val="22"/>
                <w:szCs w:val="22"/>
              </w:rPr>
              <w:t xml:space="preserve">17、支持交换机0配置上线,支持自组网。   </w:t>
            </w:r>
          </w:p>
          <w:p w:rsidR="00FA0020" w:rsidRDefault="00FA0020" w:rsidP="00B829BF">
            <w:pPr>
              <w:rPr>
                <w:rFonts w:hint="eastAsia"/>
                <w:sz w:val="22"/>
                <w:szCs w:val="22"/>
              </w:rPr>
            </w:pPr>
            <w:r>
              <w:rPr>
                <w:rFonts w:hint="eastAsia"/>
                <w:sz w:val="22"/>
                <w:szCs w:val="22"/>
              </w:rPr>
              <w:t xml:space="preserve">18、工作温度范围0ºC ~ 50ºC。                  </w:t>
            </w:r>
          </w:p>
          <w:p w:rsidR="00FA0020" w:rsidRDefault="00FA0020" w:rsidP="00B829BF">
            <w:pPr>
              <w:rPr>
                <w:rFonts w:hint="eastAsia"/>
                <w:sz w:val="22"/>
                <w:szCs w:val="22"/>
              </w:rPr>
            </w:pPr>
            <w:r>
              <w:rPr>
                <w:rFonts w:hint="eastAsia"/>
                <w:sz w:val="22"/>
                <w:szCs w:val="22"/>
              </w:rPr>
              <w:t>19、提供电信设备进网许可证证书复印件，加盖招投标专用章。</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271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核心交换机</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1.交换容量≥51Tbps,包转发率≥38000Mpps。</w:t>
            </w:r>
          </w:p>
          <w:p w:rsidR="00FA0020" w:rsidRDefault="00FA0020" w:rsidP="00B829BF">
            <w:pPr>
              <w:rPr>
                <w:rFonts w:hint="eastAsia"/>
                <w:sz w:val="22"/>
                <w:szCs w:val="22"/>
              </w:rPr>
            </w:pPr>
            <w:r>
              <w:rPr>
                <w:rFonts w:hint="eastAsia"/>
                <w:sz w:val="22"/>
                <w:szCs w:val="22"/>
              </w:rPr>
              <w:t>2.主控引擎与业务板卡完全物理分离, 采用全分布式转发处理架构，独立主控引擎插槽≥2个，独立业务插槽数≥3个；主控引擎故障情况下，不能影响整机转发能力。</w:t>
            </w:r>
          </w:p>
          <w:p w:rsidR="00FA0020" w:rsidRDefault="00FA0020" w:rsidP="00B829BF">
            <w:pPr>
              <w:rPr>
                <w:rFonts w:hint="eastAsia"/>
                <w:sz w:val="22"/>
                <w:szCs w:val="22"/>
              </w:rPr>
            </w:pPr>
            <w:r>
              <w:rPr>
                <w:rFonts w:hint="eastAsia"/>
                <w:sz w:val="22"/>
                <w:szCs w:val="22"/>
              </w:rPr>
              <w:t>3.符合业界主流机柜的尺寸规范要求，设备高度≤4U，设备深度≤600mm；提供官网截图和链接证明。</w:t>
            </w:r>
          </w:p>
          <w:p w:rsidR="00FA0020" w:rsidRDefault="00FA0020" w:rsidP="00B829BF">
            <w:pPr>
              <w:rPr>
                <w:rFonts w:hint="eastAsia"/>
                <w:sz w:val="22"/>
                <w:szCs w:val="22"/>
              </w:rPr>
            </w:pPr>
            <w:r>
              <w:rPr>
                <w:rFonts w:hint="eastAsia"/>
                <w:sz w:val="22"/>
                <w:szCs w:val="22"/>
              </w:rPr>
              <w:t>★4.设备支持硬件健康状态可视化，可以对风扇状态、电源、温度、板载电压进行监控，尤其是在日常巡查中发现电压异常前兆，可及时处理，避免出现电压异常宕机。提供具有CMA或CAL或CNAS认证章的第三方权威机构检验报告证明。</w:t>
            </w:r>
          </w:p>
          <w:p w:rsidR="00FA0020" w:rsidRDefault="00FA0020" w:rsidP="00B829BF">
            <w:pPr>
              <w:rPr>
                <w:rFonts w:hint="eastAsia"/>
                <w:sz w:val="22"/>
                <w:szCs w:val="22"/>
              </w:rPr>
            </w:pPr>
            <w:r>
              <w:rPr>
                <w:rFonts w:hint="eastAsia"/>
                <w:sz w:val="22"/>
                <w:szCs w:val="22"/>
              </w:rPr>
              <w:t>★5.支持ERPS功能检测到故障并启用备份链路的断流时间≤50ms。提供具有CMA或CAL或CNAS认证章的第三方权威机构检验报告证明。</w:t>
            </w:r>
          </w:p>
          <w:p w:rsidR="00FA0020" w:rsidRDefault="00FA0020" w:rsidP="00B829BF">
            <w:pPr>
              <w:rPr>
                <w:rFonts w:hint="eastAsia"/>
                <w:sz w:val="22"/>
                <w:szCs w:val="22"/>
              </w:rPr>
            </w:pPr>
            <w:r>
              <w:rPr>
                <w:rFonts w:hint="eastAsia"/>
                <w:sz w:val="22"/>
                <w:szCs w:val="22"/>
              </w:rPr>
              <w:t>6.N:1虚拟化：可将2台物理设备虚拟化为1台逻辑设备，虚拟组内设备具备统一的二层及三层转发表项，统一的管理界面，并可实现跨设备链路聚合。</w:t>
            </w:r>
          </w:p>
          <w:p w:rsidR="00FA0020" w:rsidRDefault="00FA0020" w:rsidP="00B829BF">
            <w:pPr>
              <w:rPr>
                <w:rFonts w:hint="eastAsia"/>
                <w:sz w:val="22"/>
                <w:szCs w:val="22"/>
              </w:rPr>
            </w:pPr>
            <w:r>
              <w:rPr>
                <w:rFonts w:hint="eastAsia"/>
                <w:sz w:val="22"/>
                <w:szCs w:val="22"/>
              </w:rPr>
              <w:t>7.支持VXLAN二三层分布式网关，支持EVPN，支持VXLAN双活。</w:t>
            </w:r>
          </w:p>
          <w:p w:rsidR="00FA0020" w:rsidRDefault="00FA0020" w:rsidP="00B829BF">
            <w:pPr>
              <w:rPr>
                <w:rFonts w:hint="eastAsia"/>
                <w:sz w:val="22"/>
                <w:szCs w:val="22"/>
              </w:rPr>
            </w:pPr>
            <w:r>
              <w:rPr>
                <w:rFonts w:hint="eastAsia"/>
                <w:sz w:val="22"/>
                <w:szCs w:val="22"/>
              </w:rPr>
              <w:lastRenderedPageBreak/>
              <w:t>8.支持IEEE 802.1d(STP)、 802.1w(RSTP)、 802.1s(MSTP)，支持端口聚合，支持一对一镜像、多对一镜像、一对多镜像，支持流镜像，支持SPAN、RSPAN远程镜像。</w:t>
            </w:r>
          </w:p>
          <w:p w:rsidR="00FA0020" w:rsidRDefault="00FA0020" w:rsidP="00B829BF">
            <w:pPr>
              <w:rPr>
                <w:rFonts w:hint="eastAsia"/>
                <w:sz w:val="22"/>
                <w:szCs w:val="22"/>
              </w:rPr>
            </w:pPr>
            <w:r>
              <w:rPr>
                <w:rFonts w:hint="eastAsia"/>
                <w:sz w:val="22"/>
                <w:szCs w:val="22"/>
              </w:rPr>
              <w:t>9.支持静态路由、RIP、RIPng、OSPF、OSPFv3、BGP、BGP4+、ISIS、ISISv6，支持路由协议多实例，支持GR for OSPF/IS-IS/BGP，支持策略路由。</w:t>
            </w:r>
          </w:p>
          <w:p w:rsidR="00FA0020" w:rsidRDefault="00FA0020" w:rsidP="00B829BF">
            <w:pPr>
              <w:rPr>
                <w:rFonts w:hint="eastAsia"/>
                <w:sz w:val="22"/>
                <w:szCs w:val="22"/>
              </w:rPr>
            </w:pPr>
            <w:r>
              <w:rPr>
                <w:rFonts w:hint="eastAsia"/>
                <w:sz w:val="22"/>
                <w:szCs w:val="22"/>
              </w:rPr>
              <w:t>10.支持IGMPv1/v2/v3、IGMP Snooping 、PIM DM、PIM SM、PIM SSM；支持组播流量控制、支持组播查询器。</w:t>
            </w:r>
          </w:p>
          <w:p w:rsidR="00FA0020" w:rsidRDefault="00FA0020" w:rsidP="00B829BF">
            <w:pPr>
              <w:rPr>
                <w:rFonts w:hint="eastAsia"/>
                <w:sz w:val="22"/>
                <w:szCs w:val="22"/>
              </w:rPr>
            </w:pPr>
            <w:r>
              <w:rPr>
                <w:rFonts w:hint="eastAsia"/>
                <w:sz w:val="22"/>
                <w:szCs w:val="22"/>
              </w:rPr>
              <w:t>11.支持专门针对CPU保护机制的功能，可将送CPU的报文，如ARP报文的速率进行限制，使CPU的使用率降低到10%以内，保障了CPU安全；提供具有CMA或CAL或CNAS认证章的第三方权威机构检验报告证明。</w:t>
            </w:r>
          </w:p>
          <w:p w:rsidR="00FA0020" w:rsidRDefault="00FA0020" w:rsidP="00B829BF">
            <w:pPr>
              <w:rPr>
                <w:rFonts w:hint="eastAsia"/>
                <w:sz w:val="22"/>
                <w:szCs w:val="22"/>
              </w:rPr>
            </w:pPr>
            <w:r>
              <w:rPr>
                <w:rFonts w:hint="eastAsia"/>
                <w:sz w:val="22"/>
                <w:szCs w:val="22"/>
              </w:rPr>
              <w:t>12.支持基础安全保护策略，可实现ARP等各种攻击的自动防御，保护系统各种服务的正常运行；提供具有CMA或CAL或CNAS认证章的第三方权威机构检验报告证明。</w:t>
            </w:r>
          </w:p>
          <w:p w:rsidR="00FA0020" w:rsidRDefault="00FA0020" w:rsidP="00B829BF">
            <w:pPr>
              <w:rPr>
                <w:rFonts w:hint="eastAsia"/>
                <w:sz w:val="22"/>
                <w:szCs w:val="22"/>
              </w:rPr>
            </w:pPr>
            <w:r>
              <w:rPr>
                <w:rFonts w:hint="eastAsia"/>
                <w:sz w:val="22"/>
                <w:szCs w:val="22"/>
              </w:rPr>
              <w:t xml:space="preserve">13.支持SNMP V1/V2/V3、Telnet、RMON、SSHv2.0；支持通过命令行、中文图形化配置软件等方式进行配置和管理。 </w:t>
            </w:r>
          </w:p>
          <w:p w:rsidR="00FA0020" w:rsidRDefault="00FA0020" w:rsidP="00B829BF">
            <w:pPr>
              <w:rPr>
                <w:rFonts w:hint="eastAsia"/>
                <w:sz w:val="22"/>
                <w:szCs w:val="22"/>
              </w:rPr>
            </w:pPr>
            <w:r>
              <w:rPr>
                <w:rFonts w:hint="eastAsia"/>
                <w:sz w:val="22"/>
                <w:szCs w:val="22"/>
              </w:rPr>
              <w:t>14.为保证SDN的可部署性和应用性，所投交换机需支持OpenFlow 1.3协议，提供具有CMA或CAL或CNAS认证章的第三方权威机构检验报告证明。</w:t>
            </w:r>
          </w:p>
          <w:p w:rsidR="00FA0020" w:rsidRDefault="00FA0020" w:rsidP="00B829BF">
            <w:pPr>
              <w:rPr>
                <w:rFonts w:hint="eastAsia"/>
                <w:sz w:val="22"/>
                <w:szCs w:val="22"/>
              </w:rPr>
            </w:pPr>
            <w:r>
              <w:rPr>
                <w:rFonts w:hint="eastAsia"/>
                <w:sz w:val="22"/>
                <w:szCs w:val="22"/>
              </w:rPr>
              <w:t>15.为保证IPv6的可部署性和应用性，所投交换机需具备IPv6 Ready Phase2认证证书。</w:t>
            </w:r>
          </w:p>
          <w:p w:rsidR="00FA0020" w:rsidRDefault="00FA0020" w:rsidP="00B829BF">
            <w:pPr>
              <w:rPr>
                <w:rFonts w:hint="eastAsia"/>
                <w:sz w:val="22"/>
                <w:szCs w:val="22"/>
              </w:rPr>
            </w:pPr>
            <w:r>
              <w:rPr>
                <w:rFonts w:hint="eastAsia"/>
                <w:sz w:val="22"/>
                <w:szCs w:val="22"/>
              </w:rPr>
              <w:t>16..提供网络关键设备安全检测证书。</w:t>
            </w:r>
          </w:p>
          <w:p w:rsidR="00FA0020" w:rsidRDefault="00FA0020" w:rsidP="00B829BF">
            <w:pPr>
              <w:rPr>
                <w:rFonts w:hint="eastAsia"/>
                <w:sz w:val="22"/>
                <w:szCs w:val="22"/>
              </w:rPr>
            </w:pPr>
            <w:r>
              <w:rPr>
                <w:rFonts w:hint="eastAsia"/>
                <w:sz w:val="22"/>
                <w:szCs w:val="22"/>
              </w:rPr>
              <w:t>17.提供工信部设备进网许可证复印件；</w:t>
            </w:r>
          </w:p>
          <w:p w:rsidR="00FA0020" w:rsidRDefault="00FA0020" w:rsidP="00B829BF">
            <w:pPr>
              <w:rPr>
                <w:rFonts w:hint="eastAsia"/>
                <w:sz w:val="22"/>
                <w:szCs w:val="22"/>
              </w:rPr>
            </w:pPr>
            <w:r>
              <w:rPr>
                <w:rFonts w:hint="eastAsia"/>
                <w:sz w:val="22"/>
                <w:szCs w:val="22"/>
              </w:rPr>
              <w:t>18.本次实际配置：引擎≥2个 ，电源模块≥2个，千兆电口≥24个，千兆光口≥24个，万兆光口≥4个。</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5</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万兆光模块</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万兆单模双纤10公里商业级(1310nm)</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228</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个</w:t>
            </w:r>
          </w:p>
        </w:tc>
      </w:tr>
      <w:tr w:rsidR="00FA0020" w:rsidTr="00FA0020">
        <w:trPr>
          <w:trHeight w:val="1341"/>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出口路由器</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1.支持固化千兆电口≥4个，固化千兆combo口（光电复用）≥4个；</w:t>
            </w:r>
          </w:p>
          <w:p w:rsidR="00FA0020" w:rsidRDefault="00FA0020" w:rsidP="00B829BF">
            <w:pPr>
              <w:rPr>
                <w:rFonts w:hint="eastAsia"/>
                <w:sz w:val="22"/>
                <w:szCs w:val="22"/>
              </w:rPr>
            </w:pPr>
            <w:r>
              <w:rPr>
                <w:rFonts w:hint="eastAsia"/>
                <w:sz w:val="22"/>
                <w:szCs w:val="22"/>
              </w:rPr>
              <w:t>2.标准1U机箱，多核非X86架构，提供官网产品说明链接并截图；</w:t>
            </w:r>
          </w:p>
          <w:p w:rsidR="00FA0020" w:rsidRDefault="00FA0020" w:rsidP="00B829BF">
            <w:pPr>
              <w:rPr>
                <w:rFonts w:hint="eastAsia"/>
                <w:sz w:val="22"/>
                <w:szCs w:val="22"/>
              </w:rPr>
            </w:pPr>
            <w:r>
              <w:rPr>
                <w:rFonts w:hint="eastAsia"/>
                <w:sz w:val="22"/>
                <w:szCs w:val="22"/>
              </w:rPr>
              <w:t>3.支持双硬盘插槽，硬盘容量≥1T，硬盘支持可插拔更换；</w:t>
            </w:r>
          </w:p>
          <w:p w:rsidR="00FA0020" w:rsidRDefault="00FA0020" w:rsidP="00B829BF">
            <w:pPr>
              <w:rPr>
                <w:rFonts w:hint="eastAsia"/>
                <w:sz w:val="22"/>
                <w:szCs w:val="22"/>
              </w:rPr>
            </w:pPr>
            <w:r>
              <w:rPr>
                <w:rFonts w:hint="eastAsia"/>
                <w:sz w:val="22"/>
                <w:szCs w:val="22"/>
              </w:rPr>
              <w:t>4.支持1+1冗余电源，整机功耗低于300W；</w:t>
            </w:r>
          </w:p>
          <w:p w:rsidR="00FA0020" w:rsidRDefault="00FA0020" w:rsidP="00B829BF">
            <w:pPr>
              <w:rPr>
                <w:rFonts w:hint="eastAsia"/>
                <w:sz w:val="22"/>
                <w:szCs w:val="22"/>
              </w:rPr>
            </w:pPr>
            <w:r>
              <w:rPr>
                <w:rFonts w:hint="eastAsia"/>
                <w:sz w:val="22"/>
                <w:szCs w:val="22"/>
              </w:rPr>
              <w:t>5.支持内存≥8GB（为防止虚假应标，提供设备界面截图）；</w:t>
            </w:r>
          </w:p>
          <w:p w:rsidR="00FA0020" w:rsidRDefault="00FA0020" w:rsidP="00B829BF">
            <w:pPr>
              <w:rPr>
                <w:rFonts w:hint="eastAsia"/>
                <w:sz w:val="22"/>
                <w:szCs w:val="22"/>
              </w:rPr>
            </w:pPr>
            <w:r>
              <w:rPr>
                <w:rFonts w:hint="eastAsia"/>
                <w:sz w:val="22"/>
                <w:szCs w:val="22"/>
              </w:rPr>
              <w:t>6.支持静态路由、RIP(V1/V2)、RIPng、OSPFv2等多种路由协议；</w:t>
            </w:r>
          </w:p>
          <w:p w:rsidR="00FA0020" w:rsidRDefault="00FA0020" w:rsidP="00B829BF">
            <w:pPr>
              <w:rPr>
                <w:rFonts w:hint="eastAsia"/>
                <w:sz w:val="22"/>
                <w:szCs w:val="22"/>
              </w:rPr>
            </w:pPr>
            <w:r>
              <w:rPr>
                <w:rFonts w:hint="eastAsia"/>
                <w:sz w:val="22"/>
                <w:szCs w:val="22"/>
              </w:rPr>
              <w:t>7.为保证在多条外网线路情况下带宽的合理分配使用，设备必须支持多链路负载均衡，负载均衡可基于带宽等多种方式。为防止虚假应标，需提供设备配置界面截图；</w:t>
            </w:r>
          </w:p>
          <w:p w:rsidR="00FA0020" w:rsidRDefault="00FA0020" w:rsidP="00B829BF">
            <w:pPr>
              <w:rPr>
                <w:rFonts w:hint="eastAsia"/>
                <w:sz w:val="22"/>
                <w:szCs w:val="22"/>
              </w:rPr>
            </w:pPr>
            <w:r>
              <w:rPr>
                <w:rFonts w:hint="eastAsia"/>
                <w:sz w:val="22"/>
                <w:szCs w:val="22"/>
              </w:rPr>
              <w:t>8.支持正向DNS代理功能，可根据配置实现对不同外网线路的DNS服务器地址管理，为防止虚假应标，提供设备配置界面截图；</w:t>
            </w:r>
          </w:p>
          <w:p w:rsidR="00FA0020" w:rsidRDefault="00FA0020" w:rsidP="00B829BF">
            <w:pPr>
              <w:rPr>
                <w:rFonts w:hint="eastAsia"/>
                <w:sz w:val="22"/>
                <w:szCs w:val="22"/>
              </w:rPr>
            </w:pPr>
            <w:r>
              <w:rPr>
                <w:rFonts w:hint="eastAsia"/>
                <w:sz w:val="22"/>
                <w:szCs w:val="22"/>
              </w:rPr>
              <w:lastRenderedPageBreak/>
              <w:t>9.支持应用路由功能，支持基于通讯、视频等应用进行路由选择，为防止虚假应标，提供设备配置界面截图；</w:t>
            </w:r>
          </w:p>
          <w:p w:rsidR="00FA0020" w:rsidRDefault="00FA0020" w:rsidP="00B829BF">
            <w:pPr>
              <w:rPr>
                <w:rFonts w:hint="eastAsia"/>
                <w:sz w:val="22"/>
                <w:szCs w:val="22"/>
              </w:rPr>
            </w:pPr>
            <w:r>
              <w:rPr>
                <w:rFonts w:hint="eastAsia"/>
                <w:sz w:val="22"/>
                <w:szCs w:val="22"/>
              </w:rPr>
              <w:t>10.应用路由效果可通过图表呈现，为防止虚假应标，提供设备配置界面截图；</w:t>
            </w:r>
          </w:p>
          <w:p w:rsidR="00FA0020" w:rsidRDefault="00FA0020" w:rsidP="00B829BF">
            <w:pPr>
              <w:rPr>
                <w:rFonts w:hint="eastAsia"/>
                <w:sz w:val="22"/>
                <w:szCs w:val="22"/>
              </w:rPr>
            </w:pPr>
            <w:r>
              <w:rPr>
                <w:rFonts w:hint="eastAsia"/>
                <w:sz w:val="22"/>
                <w:szCs w:val="22"/>
              </w:rPr>
              <w:t>11.支持智能DNS，无需内部服务器做任何修改情况下，为外网用户提供一个与该用户相同运营商的链路对内访问，为防止虚假应标，提供设备配置界面截图；</w:t>
            </w:r>
          </w:p>
          <w:p w:rsidR="00FA0020" w:rsidRDefault="00FA0020" w:rsidP="00B829BF">
            <w:pPr>
              <w:rPr>
                <w:rFonts w:hint="eastAsia"/>
                <w:sz w:val="22"/>
                <w:szCs w:val="22"/>
              </w:rPr>
            </w:pPr>
            <w:r>
              <w:rPr>
                <w:rFonts w:hint="eastAsia"/>
                <w:sz w:val="22"/>
                <w:szCs w:val="22"/>
              </w:rPr>
              <w:t>12.支持DHCP功能，对内网提供DHCP服务，提供设备配置界面截图；</w:t>
            </w:r>
          </w:p>
          <w:p w:rsidR="00FA0020" w:rsidRDefault="00FA0020" w:rsidP="00B829BF">
            <w:pPr>
              <w:rPr>
                <w:rFonts w:hint="eastAsia"/>
                <w:sz w:val="22"/>
                <w:szCs w:val="22"/>
              </w:rPr>
            </w:pPr>
            <w:r>
              <w:rPr>
                <w:rFonts w:hint="eastAsia"/>
                <w:sz w:val="22"/>
                <w:szCs w:val="22"/>
              </w:rPr>
              <w:t>13.DHCP地址池分配状态，可生成IP、MAC对应关系列表，提供设备配置界面截图</w:t>
            </w:r>
          </w:p>
          <w:p w:rsidR="00FA0020" w:rsidRDefault="00FA0020" w:rsidP="00B829BF">
            <w:pPr>
              <w:rPr>
                <w:rFonts w:hint="eastAsia"/>
                <w:sz w:val="22"/>
                <w:szCs w:val="22"/>
              </w:rPr>
            </w:pPr>
            <w:r>
              <w:rPr>
                <w:rFonts w:hint="eastAsia"/>
                <w:sz w:val="22"/>
                <w:szCs w:val="22"/>
              </w:rPr>
              <w:t>14.支持基于IP、MAC及IPMAC绑定的用户创建,提供设备截图；</w:t>
            </w:r>
          </w:p>
          <w:p w:rsidR="00FA0020" w:rsidRDefault="00FA0020" w:rsidP="00B829BF">
            <w:pPr>
              <w:rPr>
                <w:rFonts w:hint="eastAsia"/>
                <w:sz w:val="22"/>
                <w:szCs w:val="22"/>
              </w:rPr>
            </w:pPr>
            <w:r>
              <w:rPr>
                <w:rFonts w:hint="eastAsia"/>
                <w:sz w:val="22"/>
                <w:szCs w:val="22"/>
              </w:rPr>
              <w:t>15.支持通过文本、表格批量创建用户，批量建立账号、密码、全路径信息,提供设备截图；</w:t>
            </w:r>
          </w:p>
          <w:p w:rsidR="00FA0020" w:rsidRDefault="00FA0020" w:rsidP="00B829BF">
            <w:pPr>
              <w:rPr>
                <w:rFonts w:hint="eastAsia"/>
                <w:sz w:val="22"/>
                <w:szCs w:val="22"/>
              </w:rPr>
            </w:pPr>
            <w:r>
              <w:rPr>
                <w:rFonts w:hint="eastAsia"/>
                <w:sz w:val="22"/>
                <w:szCs w:val="22"/>
              </w:rPr>
              <w:t>16.支持WEB本地认证方式、Radius认证、微信认证功能,提供设备截图；</w:t>
            </w:r>
          </w:p>
          <w:p w:rsidR="00FA0020" w:rsidRDefault="00FA0020" w:rsidP="00B829BF">
            <w:pPr>
              <w:rPr>
                <w:rFonts w:hint="eastAsia"/>
                <w:sz w:val="22"/>
                <w:szCs w:val="22"/>
              </w:rPr>
            </w:pPr>
            <w:r>
              <w:rPr>
                <w:rFonts w:hint="eastAsia"/>
                <w:sz w:val="22"/>
                <w:szCs w:val="22"/>
              </w:rPr>
              <w:t>17.本地认证支持微信认证、短信认证、二维码授权认证、二维码自助认证、LADP认证，支持与域认证联动实现单点登陆，提供设备配置截图；</w:t>
            </w:r>
          </w:p>
          <w:p w:rsidR="00FA0020" w:rsidRDefault="00FA0020" w:rsidP="00B829BF">
            <w:pPr>
              <w:rPr>
                <w:rFonts w:hint="eastAsia"/>
                <w:sz w:val="22"/>
                <w:szCs w:val="22"/>
              </w:rPr>
            </w:pPr>
            <w:r>
              <w:rPr>
                <w:rFonts w:hint="eastAsia"/>
                <w:sz w:val="22"/>
                <w:szCs w:val="22"/>
              </w:rPr>
              <w:t>★18.支持流量识别保障功能：能够精确识别网络应用，保障关键业务的系统带宽，具备完善的应用协议库，协议识别数量≥2500种,提供官网截图及查询链接；</w:t>
            </w:r>
          </w:p>
          <w:p w:rsidR="00FA0020" w:rsidRDefault="00FA0020" w:rsidP="00B829BF">
            <w:pPr>
              <w:rPr>
                <w:rFonts w:hint="eastAsia"/>
                <w:sz w:val="22"/>
                <w:szCs w:val="22"/>
              </w:rPr>
            </w:pPr>
            <w:r>
              <w:rPr>
                <w:rFonts w:hint="eastAsia"/>
                <w:sz w:val="22"/>
                <w:szCs w:val="22"/>
              </w:rPr>
              <w:t>19.支持应用自定义分类，将支持应用划分至保障、阻断等分组,提供截图证明；</w:t>
            </w:r>
          </w:p>
          <w:p w:rsidR="00FA0020" w:rsidRDefault="00FA0020" w:rsidP="00B829BF">
            <w:pPr>
              <w:rPr>
                <w:rFonts w:hint="eastAsia"/>
                <w:sz w:val="22"/>
                <w:szCs w:val="22"/>
              </w:rPr>
            </w:pPr>
            <w:r>
              <w:rPr>
                <w:rFonts w:hint="eastAsia"/>
                <w:sz w:val="22"/>
                <w:szCs w:val="22"/>
              </w:rPr>
              <w:t>20.提供工信部设备进网许可证复印件。</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lastRenderedPageBreak/>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台</w:t>
            </w:r>
          </w:p>
        </w:tc>
      </w:tr>
      <w:tr w:rsidR="00FA0020" w:rsidTr="00FA0020">
        <w:trPr>
          <w:trHeight w:val="545"/>
          <w:jc w:val="center"/>
        </w:trPr>
        <w:tc>
          <w:tcPr>
            <w:tcW w:w="5000" w:type="pct"/>
            <w:gridSpan w:val="5"/>
            <w:shd w:val="clear" w:color="auto" w:fill="auto"/>
            <w:noWrap/>
            <w:vAlign w:val="center"/>
          </w:tcPr>
          <w:p w:rsidR="00FA0020" w:rsidRDefault="00FA0020" w:rsidP="00B829BF">
            <w:pPr>
              <w:rPr>
                <w:rFonts w:hint="eastAsia"/>
                <w:b/>
                <w:bCs/>
                <w:sz w:val="22"/>
                <w:szCs w:val="22"/>
              </w:rPr>
            </w:pPr>
            <w:r>
              <w:rPr>
                <w:rFonts w:hint="eastAsia"/>
                <w:b/>
                <w:bCs/>
                <w:sz w:val="22"/>
                <w:szCs w:val="22"/>
              </w:rPr>
              <w:t>4.7.综合布线部分</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24口理线器</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24口理线器</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42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个</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2</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六类24口配线架</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六类24口配线架</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42</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个</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3</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六类非</w:t>
            </w:r>
            <w:r>
              <w:rPr>
                <w:rFonts w:hint="eastAsia"/>
                <w:sz w:val="22"/>
                <w:szCs w:val="22"/>
              </w:rPr>
              <w:lastRenderedPageBreak/>
              <w:t>屏蔽水晶头</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lastRenderedPageBreak/>
              <w:t>六类非屏蔽水晶头</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盒</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4</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六类非屏蔽网线</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六类非屏蔽网线</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150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箱</w:t>
            </w:r>
          </w:p>
        </w:tc>
      </w:tr>
      <w:tr w:rsidR="00FA0020" w:rsidTr="00FA0020">
        <w:trPr>
          <w:trHeight w:val="54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5</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PDU</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8位16A PDU</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个</w:t>
            </w:r>
          </w:p>
        </w:tc>
      </w:tr>
      <w:tr w:rsidR="00FA0020" w:rsidTr="00FA0020">
        <w:trPr>
          <w:trHeight w:val="54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6</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光纤</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12芯室外光纤</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2000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M</w:t>
            </w:r>
          </w:p>
        </w:tc>
      </w:tr>
      <w:tr w:rsidR="00FA0020" w:rsidTr="00FA0020">
        <w:trPr>
          <w:trHeight w:val="545"/>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7</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光纤跳线</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1米光纤跳线</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90</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根</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8</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光纤收发器</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1光4电光纤收发器</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35</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对</w:t>
            </w:r>
          </w:p>
        </w:tc>
      </w:tr>
      <w:tr w:rsidR="00FA0020" w:rsidTr="00FA0020">
        <w:trPr>
          <w:trHeight w:val="667"/>
          <w:jc w:val="center"/>
        </w:trPr>
        <w:tc>
          <w:tcPr>
            <w:tcW w:w="186" w:type="pct"/>
            <w:shd w:val="clear" w:color="auto" w:fill="auto"/>
            <w:noWrap/>
            <w:vAlign w:val="center"/>
          </w:tcPr>
          <w:p w:rsidR="00FA0020" w:rsidRDefault="00FA0020" w:rsidP="00B829BF">
            <w:pPr>
              <w:jc w:val="center"/>
              <w:rPr>
                <w:rFonts w:hint="eastAsia"/>
                <w:sz w:val="22"/>
                <w:szCs w:val="22"/>
              </w:rPr>
            </w:pPr>
            <w:r>
              <w:rPr>
                <w:rFonts w:hint="eastAsia"/>
                <w:sz w:val="22"/>
                <w:szCs w:val="22"/>
              </w:rPr>
              <w:t>9</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线管、辅材</w:t>
            </w:r>
          </w:p>
        </w:tc>
        <w:tc>
          <w:tcPr>
            <w:tcW w:w="4066" w:type="pct"/>
            <w:shd w:val="clear" w:color="auto" w:fill="auto"/>
            <w:vAlign w:val="center"/>
          </w:tcPr>
          <w:p w:rsidR="00FA0020" w:rsidRDefault="00FA0020" w:rsidP="00B829BF">
            <w:pPr>
              <w:rPr>
                <w:rFonts w:hint="eastAsia"/>
                <w:sz w:val="22"/>
                <w:szCs w:val="22"/>
              </w:rPr>
            </w:pPr>
            <w:r>
              <w:rPr>
                <w:rFonts w:hint="eastAsia"/>
                <w:sz w:val="22"/>
                <w:szCs w:val="22"/>
              </w:rPr>
              <w:t>线管、胶带，扎带等辅材</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1</w:t>
            </w:r>
          </w:p>
        </w:tc>
        <w:tc>
          <w:tcPr>
            <w:tcW w:w="185" w:type="pct"/>
            <w:shd w:val="clear" w:color="auto" w:fill="auto"/>
            <w:noWrap/>
            <w:vAlign w:val="center"/>
          </w:tcPr>
          <w:p w:rsidR="00FA0020" w:rsidRDefault="00FA0020" w:rsidP="00B829BF">
            <w:pPr>
              <w:jc w:val="center"/>
              <w:rPr>
                <w:rFonts w:hint="eastAsia"/>
                <w:sz w:val="22"/>
                <w:szCs w:val="22"/>
              </w:rPr>
            </w:pPr>
            <w:r>
              <w:rPr>
                <w:rFonts w:hint="eastAsia"/>
                <w:sz w:val="22"/>
                <w:szCs w:val="22"/>
              </w:rPr>
              <w:t>项</w:t>
            </w:r>
          </w:p>
        </w:tc>
      </w:tr>
      <w:tr w:rsidR="00FA0020" w:rsidTr="00FA0020">
        <w:trPr>
          <w:trHeight w:val="832"/>
          <w:jc w:val="center"/>
        </w:trPr>
        <w:tc>
          <w:tcPr>
            <w:tcW w:w="186"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10</w:t>
            </w:r>
          </w:p>
        </w:tc>
        <w:tc>
          <w:tcPr>
            <w:tcW w:w="378"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系统集成及设备安装实施调</w:t>
            </w:r>
            <w:r>
              <w:rPr>
                <w:rFonts w:hint="eastAsia"/>
                <w:b/>
                <w:bCs/>
                <w:sz w:val="22"/>
                <w:szCs w:val="22"/>
              </w:rPr>
              <w:lastRenderedPageBreak/>
              <w:t>试服务</w:t>
            </w:r>
          </w:p>
        </w:tc>
        <w:tc>
          <w:tcPr>
            <w:tcW w:w="4066" w:type="pct"/>
            <w:shd w:val="clear" w:color="auto" w:fill="auto"/>
            <w:vAlign w:val="center"/>
          </w:tcPr>
          <w:p w:rsidR="00FA0020" w:rsidRDefault="00FA0020" w:rsidP="00B829BF">
            <w:pPr>
              <w:rPr>
                <w:rFonts w:hint="eastAsia"/>
                <w:b/>
                <w:bCs/>
                <w:sz w:val="22"/>
                <w:szCs w:val="22"/>
              </w:rPr>
            </w:pPr>
            <w:r>
              <w:rPr>
                <w:rFonts w:hint="eastAsia"/>
                <w:b/>
                <w:bCs/>
                <w:sz w:val="22"/>
                <w:szCs w:val="22"/>
              </w:rPr>
              <w:lastRenderedPageBreak/>
              <w:t>提供安全防范整个系统的设备安装、布线、调试服务</w:t>
            </w:r>
          </w:p>
        </w:tc>
        <w:tc>
          <w:tcPr>
            <w:tcW w:w="185"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1</w:t>
            </w:r>
          </w:p>
        </w:tc>
        <w:tc>
          <w:tcPr>
            <w:tcW w:w="185"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项</w:t>
            </w:r>
          </w:p>
        </w:tc>
      </w:tr>
      <w:tr w:rsidR="00FA0020" w:rsidTr="00FA0020">
        <w:trPr>
          <w:trHeight w:val="766"/>
          <w:jc w:val="center"/>
        </w:trPr>
        <w:tc>
          <w:tcPr>
            <w:tcW w:w="186"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11</w:t>
            </w:r>
          </w:p>
        </w:tc>
        <w:tc>
          <w:tcPr>
            <w:tcW w:w="378"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监控系统运维</w:t>
            </w:r>
          </w:p>
        </w:tc>
        <w:tc>
          <w:tcPr>
            <w:tcW w:w="4066" w:type="pct"/>
            <w:shd w:val="clear" w:color="auto" w:fill="auto"/>
            <w:vAlign w:val="center"/>
          </w:tcPr>
          <w:p w:rsidR="00FA0020" w:rsidRDefault="00FA0020" w:rsidP="00B829BF">
            <w:pPr>
              <w:rPr>
                <w:rFonts w:hint="eastAsia"/>
                <w:b/>
                <w:bCs/>
                <w:sz w:val="22"/>
                <w:szCs w:val="22"/>
              </w:rPr>
            </w:pPr>
            <w:r>
              <w:rPr>
                <w:rFonts w:hint="eastAsia"/>
                <w:b/>
                <w:bCs/>
                <w:sz w:val="22"/>
                <w:szCs w:val="22"/>
              </w:rPr>
              <w:t>对监控系统进行运维服务</w:t>
            </w:r>
          </w:p>
        </w:tc>
        <w:tc>
          <w:tcPr>
            <w:tcW w:w="185"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2</w:t>
            </w:r>
          </w:p>
        </w:tc>
        <w:tc>
          <w:tcPr>
            <w:tcW w:w="185" w:type="pct"/>
            <w:shd w:val="clear" w:color="auto" w:fill="auto"/>
            <w:vAlign w:val="center"/>
          </w:tcPr>
          <w:p w:rsidR="00FA0020" w:rsidRDefault="00FA0020" w:rsidP="00B829BF">
            <w:pPr>
              <w:jc w:val="center"/>
              <w:rPr>
                <w:rFonts w:hint="eastAsia"/>
                <w:b/>
                <w:bCs/>
                <w:sz w:val="22"/>
                <w:szCs w:val="22"/>
              </w:rPr>
            </w:pPr>
            <w:r>
              <w:rPr>
                <w:rFonts w:hint="eastAsia"/>
                <w:b/>
                <w:bCs/>
                <w:sz w:val="22"/>
                <w:szCs w:val="22"/>
              </w:rPr>
              <w:t>年</w:t>
            </w:r>
          </w:p>
        </w:tc>
      </w:tr>
      <w:tr w:rsidR="00FA0020" w:rsidTr="00FA0020">
        <w:trPr>
          <w:trHeight w:val="567"/>
          <w:jc w:val="center"/>
        </w:trPr>
        <w:tc>
          <w:tcPr>
            <w:tcW w:w="5000" w:type="pct"/>
            <w:gridSpan w:val="5"/>
            <w:shd w:val="clear" w:color="auto" w:fill="auto"/>
            <w:vAlign w:val="center"/>
          </w:tcPr>
          <w:p w:rsidR="00FA0020" w:rsidRDefault="00FA0020" w:rsidP="00B829BF">
            <w:pPr>
              <w:rPr>
                <w:rFonts w:hint="eastAsia"/>
                <w:b/>
                <w:bCs/>
                <w:sz w:val="22"/>
                <w:szCs w:val="22"/>
              </w:rPr>
            </w:pPr>
            <w:r>
              <w:rPr>
                <w:rFonts w:hint="eastAsia"/>
                <w:b/>
                <w:bCs/>
                <w:sz w:val="22"/>
                <w:szCs w:val="22"/>
              </w:rPr>
              <w:t>5、网络安全设备更新建设内容</w:t>
            </w:r>
          </w:p>
        </w:tc>
      </w:tr>
      <w:tr w:rsidR="00FA0020" w:rsidTr="00FA0020">
        <w:trPr>
          <w:trHeight w:val="531"/>
          <w:jc w:val="center"/>
        </w:trPr>
        <w:tc>
          <w:tcPr>
            <w:tcW w:w="186" w:type="pct"/>
            <w:shd w:val="clear" w:color="auto" w:fill="auto"/>
            <w:vAlign w:val="center"/>
          </w:tcPr>
          <w:p w:rsidR="00FA0020" w:rsidRDefault="00FA0020" w:rsidP="00B829BF">
            <w:pPr>
              <w:jc w:val="center"/>
              <w:rPr>
                <w:rFonts w:hint="eastAsia"/>
                <w:sz w:val="22"/>
                <w:szCs w:val="22"/>
              </w:rPr>
            </w:pPr>
            <w:r>
              <w:rPr>
                <w:rFonts w:hint="eastAsia"/>
                <w:sz w:val="22"/>
                <w:szCs w:val="22"/>
              </w:rPr>
              <w:t>序号</w:t>
            </w:r>
          </w:p>
        </w:tc>
        <w:tc>
          <w:tcPr>
            <w:tcW w:w="378" w:type="pct"/>
            <w:shd w:val="clear" w:color="auto" w:fill="auto"/>
            <w:vAlign w:val="center"/>
          </w:tcPr>
          <w:p w:rsidR="00FA0020" w:rsidRDefault="00FA0020" w:rsidP="00B829BF">
            <w:pPr>
              <w:jc w:val="center"/>
              <w:rPr>
                <w:rFonts w:hint="eastAsia"/>
                <w:sz w:val="22"/>
                <w:szCs w:val="22"/>
              </w:rPr>
            </w:pPr>
            <w:r>
              <w:rPr>
                <w:rFonts w:hint="eastAsia"/>
                <w:sz w:val="22"/>
                <w:szCs w:val="22"/>
              </w:rPr>
              <w:t>名称</w:t>
            </w:r>
          </w:p>
        </w:tc>
        <w:tc>
          <w:tcPr>
            <w:tcW w:w="4066" w:type="pct"/>
            <w:shd w:val="clear" w:color="auto" w:fill="auto"/>
            <w:vAlign w:val="center"/>
          </w:tcPr>
          <w:p w:rsidR="00FA0020" w:rsidRDefault="00FA0020" w:rsidP="00B829BF">
            <w:pPr>
              <w:jc w:val="center"/>
              <w:rPr>
                <w:rFonts w:hint="eastAsia"/>
                <w:sz w:val="22"/>
                <w:szCs w:val="22"/>
              </w:rPr>
            </w:pPr>
            <w:r>
              <w:rPr>
                <w:rFonts w:hint="eastAsia"/>
                <w:sz w:val="22"/>
                <w:szCs w:val="22"/>
              </w:rPr>
              <w:t>技术参数</w:t>
            </w:r>
          </w:p>
        </w:tc>
        <w:tc>
          <w:tcPr>
            <w:tcW w:w="185" w:type="pct"/>
            <w:shd w:val="clear" w:color="auto" w:fill="auto"/>
            <w:vAlign w:val="center"/>
          </w:tcPr>
          <w:p w:rsidR="00FA0020" w:rsidRDefault="00FA0020" w:rsidP="00B829BF">
            <w:pPr>
              <w:jc w:val="center"/>
              <w:rPr>
                <w:rFonts w:hint="eastAsia"/>
                <w:sz w:val="22"/>
                <w:szCs w:val="22"/>
              </w:rPr>
            </w:pPr>
            <w:r>
              <w:rPr>
                <w:rFonts w:hint="eastAsia"/>
                <w:sz w:val="22"/>
                <w:szCs w:val="22"/>
              </w:rPr>
              <w:t>数量</w:t>
            </w:r>
          </w:p>
        </w:tc>
        <w:tc>
          <w:tcPr>
            <w:tcW w:w="185" w:type="pct"/>
            <w:shd w:val="clear" w:color="auto" w:fill="auto"/>
            <w:vAlign w:val="center"/>
          </w:tcPr>
          <w:p w:rsidR="00FA0020" w:rsidRDefault="00FA0020" w:rsidP="00B829BF">
            <w:pPr>
              <w:jc w:val="center"/>
              <w:rPr>
                <w:rFonts w:hint="eastAsia"/>
                <w:sz w:val="22"/>
                <w:szCs w:val="22"/>
              </w:rPr>
            </w:pPr>
            <w:r>
              <w:rPr>
                <w:rFonts w:hint="eastAsia"/>
                <w:sz w:val="22"/>
                <w:szCs w:val="22"/>
              </w:rPr>
              <w:t>单位</w:t>
            </w:r>
          </w:p>
        </w:tc>
      </w:tr>
      <w:tr w:rsidR="00FA0020" w:rsidTr="00FA0020">
        <w:trPr>
          <w:trHeight w:val="90"/>
          <w:jc w:val="center"/>
        </w:trPr>
        <w:tc>
          <w:tcPr>
            <w:tcW w:w="186"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1</w:t>
            </w:r>
          </w:p>
        </w:tc>
        <w:tc>
          <w:tcPr>
            <w:tcW w:w="378"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服务器区防火墙</w:t>
            </w:r>
          </w:p>
        </w:tc>
        <w:tc>
          <w:tcPr>
            <w:tcW w:w="4066" w:type="pct"/>
            <w:shd w:val="clear" w:color="auto" w:fill="auto"/>
            <w:vAlign w:val="center"/>
          </w:tcPr>
          <w:p w:rsidR="00FA0020" w:rsidRDefault="00FA0020" w:rsidP="00B829BF">
            <w:pPr>
              <w:textAlignment w:val="center"/>
              <w:rPr>
                <w:rFonts w:hint="eastAsia"/>
                <w:color w:val="000000"/>
                <w:sz w:val="22"/>
                <w:szCs w:val="22"/>
                <w:lang w:bidi="ar"/>
              </w:rPr>
            </w:pPr>
            <w:r>
              <w:rPr>
                <w:rFonts w:hint="eastAsia"/>
                <w:color w:val="000000"/>
                <w:sz w:val="22"/>
                <w:szCs w:val="22"/>
                <w:lang w:bidi="ar"/>
              </w:rPr>
              <w:t>1.1U机架式，≥16个千兆电口，≥2个千兆光口，≥4个千兆光口，双路供电电源；</w:t>
            </w:r>
            <w:r>
              <w:rPr>
                <w:rFonts w:hint="eastAsia"/>
                <w:color w:val="000000"/>
                <w:sz w:val="22"/>
                <w:szCs w:val="22"/>
                <w:lang w:bidi="ar"/>
              </w:rPr>
              <w:br/>
              <w:t>2.吞吐不小于12Gbps，并发连接数不小于200万，提供三年硬件质保；</w:t>
            </w:r>
            <w:r>
              <w:rPr>
                <w:rFonts w:hint="eastAsia"/>
                <w:color w:val="000000"/>
                <w:sz w:val="22"/>
                <w:szCs w:val="22"/>
                <w:lang w:bidi="ar"/>
              </w:rPr>
              <w:br/>
              <w:t>3.支持静态路由、RIP、OSPF、OSPFv3、BGP、ISP路由；</w:t>
            </w:r>
            <w:r>
              <w:rPr>
                <w:rFonts w:hint="eastAsia"/>
                <w:color w:val="000000"/>
                <w:sz w:val="22"/>
                <w:szCs w:val="22"/>
                <w:lang w:bidi="ar"/>
              </w:rPr>
              <w:br/>
              <w:t>4.支持手动和LACP链路聚合，可根据源/目的MAC、目的IP、等条件提供不少于2种链路负载算法；（提供产品截图证明）</w:t>
            </w:r>
            <w:r>
              <w:rPr>
                <w:rFonts w:hint="eastAsia"/>
                <w:color w:val="000000"/>
                <w:sz w:val="22"/>
                <w:szCs w:val="22"/>
                <w:lang w:bidi="ar"/>
              </w:rPr>
              <w:br/>
              <w:t>5.支持源NAT、目的NAT、静态NAT，支持一对一、一对多和多对多等形式的NAT；支持NAT会话保持，使相同源IP的数据包经过地址转换后为其转换的源 IP 地址相同；（提供产品截图证明）</w:t>
            </w:r>
            <w:r>
              <w:rPr>
                <w:rFonts w:hint="eastAsia"/>
                <w:color w:val="000000"/>
                <w:sz w:val="22"/>
                <w:szCs w:val="22"/>
                <w:lang w:bidi="ar"/>
              </w:rPr>
              <w:br/>
            </w:r>
            <w:r>
              <w:rPr>
                <w:rFonts w:hint="eastAsia"/>
                <w:sz w:val="22"/>
                <w:szCs w:val="22"/>
              </w:rPr>
              <w:t>★</w:t>
            </w:r>
            <w:r>
              <w:rPr>
                <w:rFonts w:hint="eastAsia"/>
                <w:color w:val="000000"/>
                <w:sz w:val="22"/>
                <w:szCs w:val="22"/>
                <w:lang w:bidi="ar"/>
              </w:rPr>
              <w:t>6.支持DNS 代理功能，能够把通过防火墙的DNS请求代理到指定的DNS服务器上做域名解析；能够将来自内部网络的域名解析请求定向到真实内网资源，提高访问效率；同时支持通过配置多条DNS代理，实现内网资源服务器的负载均衡；（提供产品截图证明）</w:t>
            </w:r>
            <w:r>
              <w:rPr>
                <w:rFonts w:hint="eastAsia"/>
                <w:color w:val="000000"/>
                <w:sz w:val="22"/>
                <w:szCs w:val="22"/>
                <w:lang w:bidi="ar"/>
              </w:rPr>
              <w:br/>
            </w:r>
            <w:r>
              <w:rPr>
                <w:rFonts w:hint="eastAsia"/>
                <w:sz w:val="22"/>
                <w:szCs w:val="22"/>
              </w:rPr>
              <w:t>★</w:t>
            </w:r>
            <w:r>
              <w:rPr>
                <w:rFonts w:hint="eastAsia"/>
                <w:color w:val="000000"/>
                <w:sz w:val="22"/>
                <w:szCs w:val="22"/>
                <w:lang w:bidi="ar"/>
              </w:rPr>
              <w:t>7.设备支持VTEP模式实现VXLAN，支持二三层网关进行同子网和跨子网通信及远程管理；（提供具有CMA、CNAS标志的第三方检测机构报告）</w:t>
            </w:r>
            <w:r>
              <w:rPr>
                <w:rFonts w:hint="eastAsia"/>
                <w:color w:val="000000"/>
                <w:sz w:val="22"/>
                <w:szCs w:val="22"/>
                <w:lang w:bidi="ar"/>
              </w:rPr>
              <w:br/>
              <w:t>8.提供策略分析功能，支持查看策略命中、策略冗余、策略冲突检查、策略包含检查，可在WEB界面显示检测结果；（提供产品截图证明）</w:t>
            </w:r>
            <w:r>
              <w:rPr>
                <w:rFonts w:hint="eastAsia"/>
                <w:color w:val="000000"/>
                <w:sz w:val="22"/>
                <w:szCs w:val="22"/>
                <w:lang w:bidi="ar"/>
              </w:rPr>
              <w:br/>
              <w:t>9.支持策略加速技术，减少策略对设备性能的消耗；</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10.支持详细的访问控制策略日志，每条匹配策略的会话均可记录其建立会话和拆除会话的日志；访问控制策略日志可本地记录或发送至Syslog服务器；（提供产品截图证明）</w:t>
            </w:r>
            <w:r>
              <w:rPr>
                <w:rFonts w:hint="eastAsia"/>
                <w:color w:val="000000"/>
                <w:sz w:val="22"/>
                <w:szCs w:val="22"/>
                <w:lang w:bidi="ar"/>
              </w:rPr>
              <w:br/>
              <w:t>11.支持基于IPv6的入侵防御、病毒防御、DDOS、WEB防护、口令防护、威胁情报等一系列安全防护功能；（提供产品截图证明）</w:t>
            </w:r>
            <w:r>
              <w:rPr>
                <w:rFonts w:hint="eastAsia"/>
                <w:color w:val="000000"/>
                <w:sz w:val="22"/>
                <w:szCs w:val="22"/>
                <w:lang w:bidi="ar"/>
              </w:rPr>
              <w:br/>
              <w:t>12.支持针对ICMP、TCP、UDP等协议进行DDOS防护；包括但不限于Ping of death、Land-Base、Tear Drop、Winnuke等；支持预定义和自定义策略模板；</w:t>
            </w:r>
            <w:r>
              <w:rPr>
                <w:rFonts w:hint="eastAsia"/>
                <w:color w:val="000000"/>
                <w:sz w:val="22"/>
                <w:szCs w:val="22"/>
                <w:lang w:bidi="ar"/>
              </w:rPr>
              <w:br/>
              <w:t>13.支持对HTTP/SMTP/POP3/FTP/IMAP等协议进行病毒防御；</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lastRenderedPageBreak/>
              <w:t>14.支持对ipv4和ipv6的登录请求进行弱口令检测，支持对TELNET、POP3、SMTP等协议进行弱口令检查，并上报安全事件；（提供具有CMA、CNAS标志的第三方检测机构报告)</w:t>
            </w:r>
          </w:p>
          <w:p w:rsidR="00FA0020" w:rsidRDefault="00FA0020" w:rsidP="00B829BF">
            <w:pPr>
              <w:textAlignment w:val="center"/>
              <w:rPr>
                <w:rFonts w:hint="eastAsia"/>
                <w:sz w:val="22"/>
                <w:szCs w:val="22"/>
              </w:rPr>
            </w:pPr>
            <w:r>
              <w:rPr>
                <w:rFonts w:hint="eastAsia"/>
                <w:color w:val="000000"/>
                <w:sz w:val="22"/>
                <w:szCs w:val="22"/>
                <w:lang w:bidi="ar"/>
              </w:rPr>
              <w:t>15.产品需具有中国信息安全测评中心颁发的国家信息安全测评信息技术产品安全测评证书-EAL4+。</w:t>
            </w:r>
            <w:r>
              <w:rPr>
                <w:rFonts w:hint="eastAsia"/>
                <w:color w:val="000000"/>
                <w:sz w:val="22"/>
                <w:szCs w:val="22"/>
                <w:lang w:bidi="ar"/>
              </w:rPr>
              <w:br/>
              <w:t>16.产品需具有中国网络安全审查技术与认证中心颁发的中国国家信息安全产品认证证书（网络型防火墙-增强级、(下一代互联网支持)）。</w:t>
            </w:r>
          </w:p>
        </w:tc>
        <w:tc>
          <w:tcPr>
            <w:tcW w:w="185"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lastRenderedPageBreak/>
              <w:t>2</w:t>
            </w:r>
          </w:p>
        </w:tc>
        <w:tc>
          <w:tcPr>
            <w:tcW w:w="185" w:type="pct"/>
            <w:shd w:val="clear" w:color="auto" w:fill="auto"/>
            <w:vAlign w:val="center"/>
          </w:tcPr>
          <w:p w:rsidR="00FA0020" w:rsidRDefault="00FA0020" w:rsidP="00B829BF">
            <w:pPr>
              <w:jc w:val="center"/>
              <w:rPr>
                <w:rFonts w:hint="eastAsia"/>
                <w:sz w:val="22"/>
                <w:szCs w:val="22"/>
              </w:rPr>
            </w:pPr>
            <w:r>
              <w:rPr>
                <w:rFonts w:hint="eastAsia"/>
                <w:color w:val="000000"/>
                <w:sz w:val="22"/>
                <w:szCs w:val="22"/>
              </w:rPr>
              <w:t>台</w:t>
            </w:r>
          </w:p>
        </w:tc>
      </w:tr>
      <w:tr w:rsidR="00FA0020" w:rsidTr="00FA0020">
        <w:trPr>
          <w:trHeight w:val="7304"/>
          <w:jc w:val="center"/>
        </w:trPr>
        <w:tc>
          <w:tcPr>
            <w:tcW w:w="186"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2</w:t>
            </w:r>
          </w:p>
        </w:tc>
        <w:tc>
          <w:tcPr>
            <w:tcW w:w="378"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web应用防护系统(WAF)</w:t>
            </w:r>
          </w:p>
        </w:tc>
        <w:tc>
          <w:tcPr>
            <w:tcW w:w="4066" w:type="pct"/>
            <w:shd w:val="clear" w:color="auto" w:fill="auto"/>
            <w:vAlign w:val="center"/>
          </w:tcPr>
          <w:p w:rsidR="00FA0020" w:rsidRDefault="00FA0020" w:rsidP="00B829BF">
            <w:pPr>
              <w:textAlignment w:val="center"/>
              <w:rPr>
                <w:rFonts w:hint="eastAsia"/>
                <w:color w:val="000000"/>
                <w:sz w:val="22"/>
                <w:szCs w:val="22"/>
                <w:lang w:bidi="ar"/>
              </w:rPr>
            </w:pPr>
            <w:r>
              <w:rPr>
                <w:rFonts w:hint="eastAsia"/>
                <w:color w:val="000000"/>
                <w:sz w:val="22"/>
                <w:szCs w:val="22"/>
                <w:lang w:bidi="ar"/>
              </w:rPr>
              <w:t>1.1U机架式设备，≥4个具备BYPASS功能的千兆电口，≥2个千兆</w:t>
            </w:r>
            <w:r>
              <w:rPr>
                <w:rFonts w:hint="eastAsia"/>
                <w:sz w:val="22"/>
                <w:szCs w:val="22"/>
                <w:lang w:bidi="ar"/>
              </w:rPr>
              <w:t>光口，≥2个万兆光口，≥2个扩展插槽</w:t>
            </w:r>
            <w:r>
              <w:rPr>
                <w:rFonts w:hint="eastAsia"/>
                <w:color w:val="000000"/>
                <w:sz w:val="22"/>
                <w:szCs w:val="22"/>
                <w:lang w:bidi="ar"/>
              </w:rPr>
              <w:t>，2个USB口，硬盘4T；</w:t>
            </w:r>
            <w:r>
              <w:rPr>
                <w:rFonts w:hint="eastAsia"/>
                <w:color w:val="000000"/>
                <w:sz w:val="22"/>
                <w:szCs w:val="22"/>
                <w:lang w:bidi="ar"/>
              </w:rPr>
              <w:br/>
              <w:t>2.性能要求：最大HTTP并发连接数不小于200万，应用层吞吐率不少于1G，每秒新建HTTP连接数不少于1.2W，提供三年硬件质保及Web应用防护特征库升级授权；</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3.支持透明模式、代理模式同时部署方式；</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4.支持Web应用识别，支持感知服务器的域名、操作系统、Web服务器类型、编程语言、中间件、服务器IP及端口等（提供产品截图证明）；</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5.支持Web应用安全XSS攻击、Webshell、敏感信息泄露、弱口令、暴力破解等应用安全防护；</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6.支持Web应用安全XSS攻击、Webshell、敏感信息泄露、弱口令、暴力破解等应用安全防护；</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7.具备网站锁功能，对网站进行锁定，可按日期、周期进行锁定时间设置（提供产品截图证明）；</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8.具备自定义事件检测，支持自定义网络特征事件检测，可支持HTTP层、TCP层、IP层等协议自定义，有利于对用户业务系统遇到攻击进行检测与防护；</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9.持协议识别及解码能力，应支持:URL解码、XML解码、JSON解析、Base64解码、Unicode解码、十六进制转换、斜杠反转义、CHR解码、UTF-7解码，支持解析7层以上混合编解码能力，可实现对多层编码攻击的检测；</w:t>
            </w:r>
          </w:p>
          <w:p w:rsidR="00FA0020" w:rsidRDefault="00FA0020" w:rsidP="00B829BF">
            <w:pPr>
              <w:textAlignment w:val="center"/>
              <w:rPr>
                <w:rFonts w:hint="eastAsia"/>
                <w:color w:val="000000"/>
                <w:sz w:val="22"/>
                <w:szCs w:val="22"/>
                <w:lang w:bidi="ar"/>
              </w:rPr>
            </w:pPr>
            <w:r>
              <w:rPr>
                <w:rFonts w:hint="eastAsia"/>
                <w:color w:val="000000"/>
                <w:sz w:val="22"/>
                <w:szCs w:val="22"/>
                <w:lang w:bidi="ar"/>
              </w:rPr>
              <w:t>10.具备网站一键关停功能，客户网站异常之后可通过一键关停，把网站转为维护状态（提供产品截图证明）；</w:t>
            </w:r>
          </w:p>
          <w:p w:rsidR="00FA0020" w:rsidRDefault="00FA0020" w:rsidP="00B829BF">
            <w:pPr>
              <w:textAlignment w:val="center"/>
              <w:rPr>
                <w:rFonts w:hint="eastAsia"/>
                <w:color w:val="000000"/>
                <w:sz w:val="22"/>
                <w:szCs w:val="22"/>
                <w:lang w:bidi="ar"/>
              </w:rPr>
            </w:pPr>
            <w:r>
              <w:rPr>
                <w:rFonts w:hint="eastAsia"/>
                <w:sz w:val="22"/>
                <w:szCs w:val="22"/>
              </w:rPr>
              <w:t>★</w:t>
            </w:r>
            <w:r>
              <w:rPr>
                <w:rFonts w:hint="eastAsia"/>
                <w:color w:val="000000"/>
                <w:sz w:val="22"/>
                <w:szCs w:val="22"/>
                <w:lang w:bidi="ar"/>
              </w:rPr>
              <w:t>11.支持HTTP协议合规自学习，通过自学习结果可查看URL最大长度、查询字符串最大长度、请求头最大长度、COOKIE最大个数、协议字段最大个数、协议字段名最大长度、POST表单参数最大个数等；</w:t>
            </w:r>
          </w:p>
          <w:p w:rsidR="00FA0020" w:rsidRDefault="00FA0020" w:rsidP="00B829BF">
            <w:pPr>
              <w:rPr>
                <w:rFonts w:hint="eastAsia"/>
                <w:color w:val="000000"/>
                <w:sz w:val="22"/>
                <w:szCs w:val="22"/>
              </w:rPr>
            </w:pPr>
            <w:r>
              <w:rPr>
                <w:rFonts w:hint="eastAsia"/>
                <w:color w:val="000000"/>
                <w:sz w:val="22"/>
                <w:szCs w:val="22"/>
                <w:lang w:bidi="ar"/>
              </w:rPr>
              <w:t>12.支持自动执行产品升级，不需要用户每次手动升级特征库。</w:t>
            </w:r>
          </w:p>
        </w:tc>
        <w:tc>
          <w:tcPr>
            <w:tcW w:w="185"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1</w:t>
            </w:r>
          </w:p>
        </w:tc>
        <w:tc>
          <w:tcPr>
            <w:tcW w:w="185" w:type="pct"/>
            <w:shd w:val="clear" w:color="auto" w:fill="auto"/>
            <w:vAlign w:val="center"/>
          </w:tcPr>
          <w:p w:rsidR="00FA0020" w:rsidRDefault="00FA0020" w:rsidP="00B829BF">
            <w:pPr>
              <w:jc w:val="center"/>
              <w:rPr>
                <w:rFonts w:hint="eastAsia"/>
                <w:color w:val="000000"/>
                <w:sz w:val="22"/>
                <w:szCs w:val="22"/>
              </w:rPr>
            </w:pPr>
            <w:r>
              <w:rPr>
                <w:rFonts w:hint="eastAsia"/>
                <w:color w:val="000000"/>
                <w:sz w:val="22"/>
                <w:szCs w:val="22"/>
              </w:rPr>
              <w:t>台</w:t>
            </w:r>
          </w:p>
        </w:tc>
      </w:tr>
    </w:tbl>
    <w:p w:rsidR="00FA0020" w:rsidRPr="005731EA" w:rsidRDefault="00FA0020" w:rsidP="00FA0020">
      <w:pPr>
        <w:spacing w:line="480" w:lineRule="exact"/>
        <w:ind w:firstLineChars="200" w:firstLine="422"/>
        <w:rPr>
          <w:rFonts w:cs="Times New Roman" w:hint="eastAsia"/>
          <w:b/>
          <w:bCs/>
          <w:sz w:val="21"/>
          <w:szCs w:val="21"/>
        </w:rPr>
      </w:pPr>
      <w:r w:rsidRPr="005731EA">
        <w:rPr>
          <w:rFonts w:cs="Times New Roman" w:hint="eastAsia"/>
          <w:b/>
          <w:bCs/>
          <w:sz w:val="21"/>
          <w:szCs w:val="21"/>
        </w:rPr>
        <w:t>注：“</w:t>
      </w:r>
      <w:r w:rsidRPr="005731EA">
        <w:rPr>
          <w:rFonts w:hint="eastAsia"/>
          <w:b/>
          <w:bCs/>
          <w:sz w:val="22"/>
          <w:szCs w:val="22"/>
        </w:rPr>
        <w:t>★</w:t>
      </w:r>
      <w:r w:rsidRPr="005731EA">
        <w:rPr>
          <w:rFonts w:cs="Times New Roman" w:hint="eastAsia"/>
          <w:b/>
          <w:bCs/>
          <w:sz w:val="21"/>
          <w:szCs w:val="21"/>
        </w:rPr>
        <w:t>”</w:t>
      </w:r>
      <w:r w:rsidRPr="005731EA">
        <w:rPr>
          <w:rFonts w:ascii="Calibri" w:hAnsi="Calibri" w:cs="Times New Roman"/>
          <w:b/>
          <w:bCs/>
          <w:kern w:val="2"/>
          <w:sz w:val="21"/>
        </w:rPr>
        <w:t>条款为允许负偏离的参数需求，若未响应或者不满足，将在综合评审中予以扣分处理。</w:t>
      </w:r>
    </w:p>
    <w:p w:rsidR="00FA0020" w:rsidRDefault="00FA0020" w:rsidP="00FA0020">
      <w:pPr>
        <w:spacing w:line="480" w:lineRule="exact"/>
        <w:ind w:firstLineChars="200" w:firstLine="420"/>
        <w:rPr>
          <w:rFonts w:cs="Times New Roman" w:hint="eastAsia"/>
          <w:sz w:val="21"/>
          <w:szCs w:val="21"/>
        </w:rPr>
      </w:pPr>
    </w:p>
    <w:p w:rsidR="00FA0020" w:rsidRDefault="00FA0020" w:rsidP="00FA0020">
      <w:pPr>
        <w:spacing w:line="480" w:lineRule="exact"/>
        <w:ind w:firstLineChars="200" w:firstLine="420"/>
        <w:rPr>
          <w:rFonts w:cs="Times New Roman" w:hint="eastAsia"/>
          <w:sz w:val="21"/>
          <w:szCs w:val="21"/>
        </w:rPr>
      </w:pPr>
    </w:p>
    <w:p w:rsidR="00FA0020" w:rsidRPr="00FA0020" w:rsidRDefault="00FA0020">
      <w:pPr>
        <w:rPr>
          <w:rFonts w:hint="eastAsia"/>
        </w:rPr>
      </w:pPr>
    </w:p>
    <w:sectPr w:rsidR="00FA0020" w:rsidRPr="00FA0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7E3C" w:rsidRDefault="00157E3C" w:rsidP="001C7D3D">
      <w:pPr>
        <w:rPr>
          <w:rFonts w:hint="eastAsia"/>
        </w:rPr>
      </w:pPr>
      <w:r>
        <w:separator/>
      </w:r>
    </w:p>
  </w:endnote>
  <w:endnote w:type="continuationSeparator" w:id="0">
    <w:p w:rsidR="00157E3C" w:rsidRDefault="00157E3C" w:rsidP="001C7D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7E3C" w:rsidRDefault="00157E3C" w:rsidP="001C7D3D">
      <w:pPr>
        <w:rPr>
          <w:rFonts w:hint="eastAsia"/>
        </w:rPr>
      </w:pPr>
      <w:r>
        <w:separator/>
      </w:r>
    </w:p>
  </w:footnote>
  <w:footnote w:type="continuationSeparator" w:id="0">
    <w:p w:rsidR="00157E3C" w:rsidRDefault="00157E3C" w:rsidP="001C7D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4DC489"/>
    <w:multiLevelType w:val="singleLevel"/>
    <w:tmpl w:val="A74DC489"/>
    <w:lvl w:ilvl="0">
      <w:start w:val="1"/>
      <w:numFmt w:val="decimal"/>
      <w:suff w:val="nothing"/>
      <w:lvlText w:val="%1、"/>
      <w:lvlJc w:val="left"/>
    </w:lvl>
  </w:abstractNum>
  <w:abstractNum w:abstractNumId="1" w15:restartNumberingAfterBreak="0">
    <w:nsid w:val="DEA3F09A"/>
    <w:multiLevelType w:val="singleLevel"/>
    <w:tmpl w:val="DEA3F09A"/>
    <w:lvl w:ilvl="0">
      <w:start w:val="1"/>
      <w:numFmt w:val="decimal"/>
      <w:suff w:val="nothing"/>
      <w:lvlText w:val="%1、"/>
      <w:lvlJc w:val="left"/>
    </w:lvl>
  </w:abstractNum>
  <w:abstractNum w:abstractNumId="2" w15:restartNumberingAfterBreak="0">
    <w:nsid w:val="E70E4B3D"/>
    <w:multiLevelType w:val="singleLevel"/>
    <w:tmpl w:val="E70E4B3D"/>
    <w:lvl w:ilvl="0">
      <w:start w:val="1"/>
      <w:numFmt w:val="decimal"/>
      <w:suff w:val="nothing"/>
      <w:lvlText w:val="%1、"/>
      <w:lvlJc w:val="left"/>
    </w:lvl>
  </w:abstractNum>
  <w:abstractNum w:abstractNumId="3" w15:restartNumberingAfterBreak="0">
    <w:nsid w:val="011E1790"/>
    <w:multiLevelType w:val="hybridMultilevel"/>
    <w:tmpl w:val="3452A4BA"/>
    <w:lvl w:ilvl="0" w:tplc="B53C411C">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EA9143D"/>
    <w:multiLevelType w:val="multilevel"/>
    <w:tmpl w:val="0EA9143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19AB7562"/>
    <w:multiLevelType w:val="hybridMultilevel"/>
    <w:tmpl w:val="8998382E"/>
    <w:lvl w:ilvl="0" w:tplc="E4263026">
      <w:start w:val="1"/>
      <w:numFmt w:val="japaneseCounting"/>
      <w:lvlText w:val="%1、"/>
      <w:lvlJc w:val="left"/>
      <w:pPr>
        <w:ind w:left="704"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F160ED6"/>
    <w:multiLevelType w:val="singleLevel"/>
    <w:tmpl w:val="1F160ED6"/>
    <w:lvl w:ilvl="0">
      <w:start w:val="1"/>
      <w:numFmt w:val="decimal"/>
      <w:suff w:val="nothing"/>
      <w:lvlText w:val="%1、"/>
      <w:lvlJc w:val="left"/>
    </w:lvl>
  </w:abstractNum>
  <w:abstractNum w:abstractNumId="7" w15:restartNumberingAfterBreak="0">
    <w:nsid w:val="2E510E87"/>
    <w:multiLevelType w:val="multilevel"/>
    <w:tmpl w:val="2E510E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FD378C9"/>
    <w:multiLevelType w:val="hybridMultilevel"/>
    <w:tmpl w:val="13D42E50"/>
    <w:lvl w:ilvl="0" w:tplc="0B4835F4">
      <w:start w:val="1"/>
      <w:numFmt w:val="decimal"/>
      <w:pStyle w:val="a"/>
      <w:lvlText w:val="%1."/>
      <w:lvlJc w:val="left"/>
      <w:pPr>
        <w:ind w:left="860" w:hanging="360"/>
      </w:pPr>
      <w:rPr>
        <w:rFonts w:ascii="宋体" w:eastAsia="宋体" w:hAnsi="宋体" w:cs="宋体" w:hint="default"/>
        <w:spacing w:val="-64"/>
        <w:w w:val="99"/>
        <w:sz w:val="24"/>
        <w:szCs w:val="24"/>
      </w:rPr>
    </w:lvl>
    <w:lvl w:ilvl="1" w:tplc="5B0A2824">
      <w:numFmt w:val="bullet"/>
      <w:lvlText w:val="•"/>
      <w:lvlJc w:val="left"/>
      <w:pPr>
        <w:ind w:left="1861" w:hanging="360"/>
      </w:pPr>
      <w:rPr>
        <w:rFonts w:hint="default"/>
      </w:rPr>
    </w:lvl>
    <w:lvl w:ilvl="2" w:tplc="58146F38">
      <w:numFmt w:val="bullet"/>
      <w:lvlText w:val="•"/>
      <w:lvlJc w:val="left"/>
      <w:pPr>
        <w:ind w:left="2862" w:hanging="360"/>
      </w:pPr>
      <w:rPr>
        <w:rFonts w:hint="default"/>
      </w:rPr>
    </w:lvl>
    <w:lvl w:ilvl="3" w:tplc="3D64B3A4">
      <w:numFmt w:val="bullet"/>
      <w:lvlText w:val="•"/>
      <w:lvlJc w:val="left"/>
      <w:pPr>
        <w:ind w:left="3863" w:hanging="360"/>
      </w:pPr>
      <w:rPr>
        <w:rFonts w:hint="default"/>
      </w:rPr>
    </w:lvl>
    <w:lvl w:ilvl="4" w:tplc="153856E6">
      <w:numFmt w:val="bullet"/>
      <w:lvlText w:val="•"/>
      <w:lvlJc w:val="left"/>
      <w:pPr>
        <w:ind w:left="4864" w:hanging="360"/>
      </w:pPr>
      <w:rPr>
        <w:rFonts w:hint="default"/>
      </w:rPr>
    </w:lvl>
    <w:lvl w:ilvl="5" w:tplc="358E0F76">
      <w:numFmt w:val="bullet"/>
      <w:lvlText w:val="•"/>
      <w:lvlJc w:val="left"/>
      <w:pPr>
        <w:ind w:left="5865" w:hanging="360"/>
      </w:pPr>
      <w:rPr>
        <w:rFonts w:hint="default"/>
      </w:rPr>
    </w:lvl>
    <w:lvl w:ilvl="6" w:tplc="7CE00A7C">
      <w:numFmt w:val="bullet"/>
      <w:lvlText w:val="•"/>
      <w:lvlJc w:val="left"/>
      <w:pPr>
        <w:ind w:left="6866" w:hanging="360"/>
      </w:pPr>
      <w:rPr>
        <w:rFonts w:hint="default"/>
      </w:rPr>
    </w:lvl>
    <w:lvl w:ilvl="7" w:tplc="8BB89036">
      <w:numFmt w:val="bullet"/>
      <w:lvlText w:val="•"/>
      <w:lvlJc w:val="left"/>
      <w:pPr>
        <w:ind w:left="7867" w:hanging="360"/>
      </w:pPr>
      <w:rPr>
        <w:rFonts w:hint="default"/>
      </w:rPr>
    </w:lvl>
    <w:lvl w:ilvl="8" w:tplc="140C92BC">
      <w:numFmt w:val="bullet"/>
      <w:lvlText w:val="•"/>
      <w:lvlJc w:val="left"/>
      <w:pPr>
        <w:ind w:left="8868" w:hanging="360"/>
      </w:pPr>
      <w:rPr>
        <w:rFonts w:hint="default"/>
      </w:rPr>
    </w:lvl>
  </w:abstractNum>
  <w:abstractNum w:abstractNumId="9" w15:restartNumberingAfterBreak="0">
    <w:nsid w:val="3A13370D"/>
    <w:multiLevelType w:val="multilevel"/>
    <w:tmpl w:val="3A13370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3C111AF8"/>
    <w:multiLevelType w:val="multilevel"/>
    <w:tmpl w:val="3C111AF8"/>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1" w15:restartNumberingAfterBreak="0">
    <w:nsid w:val="3C323F29"/>
    <w:multiLevelType w:val="singleLevel"/>
    <w:tmpl w:val="3C323F29"/>
    <w:lvl w:ilvl="0">
      <w:start w:val="1"/>
      <w:numFmt w:val="decimal"/>
      <w:lvlText w:val="%1."/>
      <w:lvlJc w:val="left"/>
      <w:pPr>
        <w:tabs>
          <w:tab w:val="left" w:pos="312"/>
        </w:tabs>
      </w:pPr>
    </w:lvl>
  </w:abstractNum>
  <w:abstractNum w:abstractNumId="12" w15:restartNumberingAfterBreak="0">
    <w:nsid w:val="3EB90E3C"/>
    <w:multiLevelType w:val="hybridMultilevel"/>
    <w:tmpl w:val="4B103B9C"/>
    <w:lvl w:ilvl="0" w:tplc="1EDC4794">
      <w:start w:val="2"/>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02B6BFE"/>
    <w:multiLevelType w:val="hybridMultilevel"/>
    <w:tmpl w:val="2F16B814"/>
    <w:lvl w:ilvl="0" w:tplc="B3BCA494">
      <w:start w:val="2"/>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622313D"/>
    <w:multiLevelType w:val="singleLevel"/>
    <w:tmpl w:val="4622313D"/>
    <w:lvl w:ilvl="0">
      <w:start w:val="4"/>
      <w:numFmt w:val="decimal"/>
      <w:suff w:val="nothing"/>
      <w:lvlText w:val="%1、"/>
      <w:lvlJc w:val="left"/>
    </w:lvl>
  </w:abstractNum>
  <w:abstractNum w:abstractNumId="15" w15:restartNumberingAfterBreak="0">
    <w:nsid w:val="4D372D7C"/>
    <w:multiLevelType w:val="singleLevel"/>
    <w:tmpl w:val="4D372D7C"/>
    <w:lvl w:ilvl="0">
      <w:start w:val="1"/>
      <w:numFmt w:val="decimal"/>
      <w:lvlText w:val="%1."/>
      <w:lvlJc w:val="left"/>
      <w:pPr>
        <w:ind w:left="425" w:hanging="425"/>
      </w:pPr>
      <w:rPr>
        <w:rFonts w:hint="default"/>
      </w:rPr>
    </w:lvl>
  </w:abstractNum>
  <w:abstractNum w:abstractNumId="16" w15:restartNumberingAfterBreak="0">
    <w:nsid w:val="532F0741"/>
    <w:multiLevelType w:val="hybridMultilevel"/>
    <w:tmpl w:val="F3406CBE"/>
    <w:lvl w:ilvl="0" w:tplc="7B225F00">
      <w:start w:val="3"/>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54C96E79"/>
    <w:multiLevelType w:val="multilevel"/>
    <w:tmpl w:val="54C96E79"/>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15:restartNumberingAfterBreak="0">
    <w:nsid w:val="5CB021DB"/>
    <w:multiLevelType w:val="hybridMultilevel"/>
    <w:tmpl w:val="275C7E0E"/>
    <w:lvl w:ilvl="0" w:tplc="A3A0C3DA">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8982371"/>
    <w:multiLevelType w:val="multilevel"/>
    <w:tmpl w:val="7898237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7F801AF8"/>
    <w:multiLevelType w:val="singleLevel"/>
    <w:tmpl w:val="0000000E"/>
    <w:lvl w:ilvl="0">
      <w:start w:val="2"/>
      <w:numFmt w:val="decimal"/>
      <w:suff w:val="nothing"/>
      <w:lvlText w:val="%1）"/>
      <w:lvlJc w:val="left"/>
    </w:lvl>
  </w:abstractNum>
  <w:num w:numId="1" w16cid:durableId="2129351398">
    <w:abstractNumId w:val="20"/>
  </w:num>
  <w:num w:numId="2" w16cid:durableId="1102605029">
    <w:abstractNumId w:val="8"/>
  </w:num>
  <w:num w:numId="3" w16cid:durableId="2033259114">
    <w:abstractNumId w:val="2"/>
  </w:num>
  <w:num w:numId="4" w16cid:durableId="1730225713">
    <w:abstractNumId w:val="15"/>
  </w:num>
  <w:num w:numId="5" w16cid:durableId="1332483501">
    <w:abstractNumId w:val="17"/>
  </w:num>
  <w:num w:numId="6" w16cid:durableId="156268049">
    <w:abstractNumId w:val="14"/>
  </w:num>
  <w:num w:numId="7" w16cid:durableId="1147741677">
    <w:abstractNumId w:val="19"/>
  </w:num>
  <w:num w:numId="8" w16cid:durableId="255017937">
    <w:abstractNumId w:val="4"/>
  </w:num>
  <w:num w:numId="9" w16cid:durableId="677853437">
    <w:abstractNumId w:val="9"/>
  </w:num>
  <w:num w:numId="10" w16cid:durableId="485557565">
    <w:abstractNumId w:val="10"/>
  </w:num>
  <w:num w:numId="11" w16cid:durableId="202444233">
    <w:abstractNumId w:val="7"/>
  </w:num>
  <w:num w:numId="12" w16cid:durableId="1919942806">
    <w:abstractNumId w:val="11"/>
  </w:num>
  <w:num w:numId="13" w16cid:durableId="441539569">
    <w:abstractNumId w:val="6"/>
  </w:num>
  <w:num w:numId="14" w16cid:durableId="1815638026">
    <w:abstractNumId w:val="1"/>
  </w:num>
  <w:num w:numId="15" w16cid:durableId="862013944">
    <w:abstractNumId w:val="0"/>
  </w:num>
  <w:num w:numId="16" w16cid:durableId="884564193">
    <w:abstractNumId w:val="5"/>
  </w:num>
  <w:num w:numId="17" w16cid:durableId="1313674659">
    <w:abstractNumId w:val="18"/>
  </w:num>
  <w:num w:numId="18" w16cid:durableId="1448744231">
    <w:abstractNumId w:val="16"/>
  </w:num>
  <w:num w:numId="19" w16cid:durableId="504973795">
    <w:abstractNumId w:val="3"/>
  </w:num>
  <w:num w:numId="20" w16cid:durableId="157162132">
    <w:abstractNumId w:val="13"/>
  </w:num>
  <w:num w:numId="21" w16cid:durableId="530728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20"/>
    <w:rsid w:val="00157E3C"/>
    <w:rsid w:val="001C7D3D"/>
    <w:rsid w:val="004A41E2"/>
    <w:rsid w:val="00581132"/>
    <w:rsid w:val="00D0641C"/>
    <w:rsid w:val="00FA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A5D2"/>
  <w15:chartTrackingRefBased/>
  <w15:docId w15:val="{EF3D427E-A450-4404-8734-C9ABDDCD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0020"/>
    <w:pPr>
      <w:spacing w:after="0" w:line="240" w:lineRule="auto"/>
    </w:pPr>
    <w:rPr>
      <w:rFonts w:ascii="宋体" w:eastAsia="宋体" w:hAnsi="宋体" w:cs="宋体"/>
      <w:kern w:val="0"/>
      <w:sz w:val="24"/>
      <w14:ligatures w14:val="none"/>
    </w:rPr>
  </w:style>
  <w:style w:type="paragraph" w:styleId="1">
    <w:name w:val="heading 1"/>
    <w:aliases w:val="H1,章节,h1,1st level,heading 1,LN,Part,Chapter Heading,第一章,Section Head,l1,1,H11,H12,H13,H14,H15,H16,H17,Heading 0,PIM 1,Fab-1,(A-1),Title1,Appendix,卷标题,Level 1 Topic Heading,标书1,L1,boc,aa章标题,Heading One,第*部分,第A章,H111,H112,I1,H121,H131,H141,H151,H161"/>
    <w:basedOn w:val="a0"/>
    <w:next w:val="a0"/>
    <w:link w:val="10"/>
    <w:qFormat/>
    <w:rsid w:val="00FA0020"/>
    <w:pPr>
      <w:keepNext/>
      <w:keepLines/>
      <w:spacing w:before="340" w:after="330" w:line="578" w:lineRule="auto"/>
      <w:outlineLvl w:val="0"/>
    </w:pPr>
    <w:rPr>
      <w:b/>
      <w:bCs/>
      <w:kern w:val="44"/>
      <w:sz w:val="44"/>
      <w:szCs w:val="44"/>
    </w:rPr>
  </w:style>
  <w:style w:type="paragraph" w:styleId="2">
    <w:name w:val="heading 2"/>
    <w:aliases w:val="第一层条,h2,H2,Underrubrik1,prop2,Heading2,No Number,A,o,Heading 2 Hidden,H2-Heading 2,2,Header 2,l2,Header2,22,heading2,list2,A.B.C.,list 2,Heading Indent No L2,2nd level,I2,Section Title,Heading 2 John,Header,Heading 2 CCBS,heading 2,第一章 标题 2,ISO1,PI"/>
    <w:basedOn w:val="a0"/>
    <w:next w:val="a0"/>
    <w:link w:val="21"/>
    <w:uiPriority w:val="9"/>
    <w:unhideWhenUsed/>
    <w:qFormat/>
    <w:rsid w:val="00FA0020"/>
    <w:pPr>
      <w:keepNext/>
      <w:keepLines/>
      <w:spacing w:before="260" w:after="260" w:line="416" w:lineRule="auto"/>
      <w:outlineLvl w:val="1"/>
    </w:pPr>
    <w:rPr>
      <w:rFonts w:ascii="Cambria" w:hAnsi="Cambria" w:cs="Times New Roman"/>
      <w:b/>
      <w:bCs/>
      <w:sz w:val="32"/>
      <w:szCs w:val="32"/>
    </w:rPr>
  </w:style>
  <w:style w:type="paragraph" w:styleId="3">
    <w:name w:val="heading 3"/>
    <w:basedOn w:val="a0"/>
    <w:next w:val="a0"/>
    <w:link w:val="30"/>
    <w:unhideWhenUsed/>
    <w:qFormat/>
    <w:rsid w:val="00FA0020"/>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0"/>
    <w:next w:val="a0"/>
    <w:link w:val="40"/>
    <w:unhideWhenUsed/>
    <w:qFormat/>
    <w:rsid w:val="00FA0020"/>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0"/>
    <w:next w:val="a0"/>
    <w:link w:val="50"/>
    <w:uiPriority w:val="9"/>
    <w:qFormat/>
    <w:rsid w:val="00FA0020"/>
    <w:pPr>
      <w:keepNext/>
      <w:keepLines/>
      <w:widowControl w:val="0"/>
      <w:adjustRightInd w:val="0"/>
      <w:spacing w:before="280" w:after="290" w:line="376" w:lineRule="atLeast"/>
      <w:textAlignment w:val="baseline"/>
      <w:outlineLvl w:val="4"/>
    </w:pPr>
    <w:rPr>
      <w:rFonts w:ascii="Times New Roman" w:hAnsi="Times New Roman" w:cs="Times New Roman"/>
      <w:b/>
      <w:bCs/>
      <w:sz w:val="28"/>
      <w:szCs w:val="28"/>
    </w:rPr>
  </w:style>
  <w:style w:type="paragraph" w:styleId="6">
    <w:name w:val="heading 6"/>
    <w:basedOn w:val="a0"/>
    <w:next w:val="a0"/>
    <w:link w:val="60"/>
    <w:qFormat/>
    <w:rsid w:val="00FA0020"/>
    <w:pPr>
      <w:keepNext/>
      <w:keepLines/>
      <w:widowControl w:val="0"/>
      <w:adjustRightInd w:val="0"/>
      <w:spacing w:before="240" w:after="64" w:line="320" w:lineRule="atLeast"/>
      <w:textAlignment w:val="baseline"/>
      <w:outlineLvl w:val="5"/>
    </w:pPr>
    <w:rPr>
      <w:rFonts w:ascii="Arial" w:eastAsia="黑体" w:hAnsi="Arial" w:cs="Times New Roman"/>
      <w:b/>
      <w:bCs/>
    </w:rPr>
  </w:style>
  <w:style w:type="paragraph" w:styleId="7">
    <w:name w:val="heading 7"/>
    <w:basedOn w:val="a0"/>
    <w:next w:val="a0"/>
    <w:link w:val="70"/>
    <w:qFormat/>
    <w:rsid w:val="00FA0020"/>
    <w:pPr>
      <w:keepNext/>
      <w:keepLines/>
      <w:widowControl w:val="0"/>
      <w:adjustRightInd w:val="0"/>
      <w:spacing w:before="240" w:after="64" w:line="320" w:lineRule="atLeast"/>
      <w:textAlignment w:val="baseline"/>
      <w:outlineLvl w:val="6"/>
    </w:pPr>
    <w:rPr>
      <w:rFonts w:ascii="Times New Roman" w:hAnsi="Times New Roman" w:cs="Times New Roman"/>
      <w:b/>
      <w:bCs/>
    </w:rPr>
  </w:style>
  <w:style w:type="paragraph" w:styleId="8">
    <w:name w:val="heading 8"/>
    <w:basedOn w:val="a0"/>
    <w:next w:val="a0"/>
    <w:link w:val="80"/>
    <w:qFormat/>
    <w:rsid w:val="00FA0020"/>
    <w:pPr>
      <w:keepNext/>
      <w:keepLines/>
      <w:widowControl w:val="0"/>
      <w:adjustRightInd w:val="0"/>
      <w:spacing w:before="240" w:after="64" w:line="320" w:lineRule="atLeast"/>
      <w:textAlignment w:val="baseline"/>
      <w:outlineLvl w:val="7"/>
    </w:pPr>
    <w:rPr>
      <w:rFonts w:ascii="Arial" w:eastAsia="黑体" w:hAnsi="Arial" w:cs="Times New Roman"/>
    </w:rPr>
  </w:style>
  <w:style w:type="paragraph" w:styleId="9">
    <w:name w:val="heading 9"/>
    <w:basedOn w:val="a0"/>
    <w:next w:val="a0"/>
    <w:link w:val="90"/>
    <w:qFormat/>
    <w:rsid w:val="00FA0020"/>
    <w:pPr>
      <w:keepNext/>
      <w:keepLines/>
      <w:widowControl w:val="0"/>
      <w:adjustRightInd w:val="0"/>
      <w:spacing w:before="240" w:after="64" w:line="320" w:lineRule="atLeast"/>
      <w:textAlignment w:val="baseline"/>
      <w:outlineLvl w:val="8"/>
    </w:pPr>
    <w:rPr>
      <w:rFonts w:ascii="Arial" w:eastAsia="黑体" w:hAnsi="Arial" w:cs="Times New Roman"/>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章节 字符,h1 字符,1st level 字符,heading 1 字符,LN 字符,Part 字符,Chapter Heading 字符,第一章 字符,Section Head 字符,l1 字符,1 字符,H11 字符,H12 字符,H13 字符,H14 字符,H15 字符,H16 字符,H17 字符,Heading 0 字符,PIM 1 字符,Fab-1 字符,(A-1) 字符,Title1 字符,Appendix 字符,卷标题 字符,标书1 字符,L1 字符"/>
    <w:basedOn w:val="a1"/>
    <w:link w:val="1"/>
    <w:qFormat/>
    <w:rsid w:val="00FA0020"/>
    <w:rPr>
      <w:rFonts w:ascii="宋体" w:eastAsia="宋体" w:hAnsi="宋体" w:cs="宋体"/>
      <w:b/>
      <w:bCs/>
      <w:kern w:val="44"/>
      <w:sz w:val="44"/>
      <w:szCs w:val="44"/>
      <w14:ligatures w14:val="none"/>
    </w:rPr>
  </w:style>
  <w:style w:type="character" w:customStyle="1" w:styleId="20">
    <w:name w:val="标题 2 字符"/>
    <w:basedOn w:val="a1"/>
    <w:qFormat/>
    <w:rsid w:val="00FA0020"/>
    <w:rPr>
      <w:rFonts w:asciiTheme="majorHAnsi" w:eastAsiaTheme="majorEastAsia" w:hAnsiTheme="majorHAnsi" w:cstheme="majorBidi"/>
      <w:b/>
      <w:bCs/>
      <w:kern w:val="0"/>
      <w:sz w:val="32"/>
      <w:szCs w:val="32"/>
      <w14:ligatures w14:val="none"/>
    </w:rPr>
  </w:style>
  <w:style w:type="character" w:customStyle="1" w:styleId="30">
    <w:name w:val="标题 3 字符"/>
    <w:basedOn w:val="a1"/>
    <w:link w:val="3"/>
    <w:qFormat/>
    <w:rsid w:val="00FA0020"/>
    <w:rPr>
      <w:b/>
      <w:bCs/>
      <w:sz w:val="32"/>
      <w:szCs w:val="32"/>
      <w14:ligatures w14:val="none"/>
    </w:rPr>
  </w:style>
  <w:style w:type="character" w:customStyle="1" w:styleId="40">
    <w:name w:val="标题 4 字符"/>
    <w:basedOn w:val="a1"/>
    <w:link w:val="4"/>
    <w:qFormat/>
    <w:rsid w:val="00FA0020"/>
    <w:rPr>
      <w:rFonts w:asciiTheme="majorHAnsi" w:eastAsiaTheme="majorEastAsia" w:hAnsiTheme="majorHAnsi" w:cstheme="majorBidi"/>
      <w:b/>
      <w:bCs/>
      <w:sz w:val="28"/>
      <w:szCs w:val="28"/>
      <w14:ligatures w14:val="none"/>
    </w:rPr>
  </w:style>
  <w:style w:type="character" w:customStyle="1" w:styleId="50">
    <w:name w:val="标题 5 字符"/>
    <w:basedOn w:val="a1"/>
    <w:link w:val="5"/>
    <w:uiPriority w:val="9"/>
    <w:qFormat/>
    <w:rsid w:val="00FA0020"/>
    <w:rPr>
      <w:rFonts w:ascii="Times New Roman" w:eastAsia="宋体" w:hAnsi="Times New Roman" w:cs="Times New Roman"/>
      <w:b/>
      <w:bCs/>
      <w:kern w:val="0"/>
      <w:sz w:val="28"/>
      <w:szCs w:val="28"/>
      <w14:ligatures w14:val="none"/>
    </w:rPr>
  </w:style>
  <w:style w:type="character" w:customStyle="1" w:styleId="60">
    <w:name w:val="标题 6 字符"/>
    <w:basedOn w:val="a1"/>
    <w:link w:val="6"/>
    <w:qFormat/>
    <w:rsid w:val="00FA0020"/>
    <w:rPr>
      <w:rFonts w:ascii="Arial" w:eastAsia="黑体" w:hAnsi="Arial" w:cs="Times New Roman"/>
      <w:b/>
      <w:bCs/>
      <w:kern w:val="0"/>
      <w:sz w:val="24"/>
      <w14:ligatures w14:val="none"/>
    </w:rPr>
  </w:style>
  <w:style w:type="character" w:customStyle="1" w:styleId="70">
    <w:name w:val="标题 7 字符"/>
    <w:basedOn w:val="a1"/>
    <w:link w:val="7"/>
    <w:qFormat/>
    <w:rsid w:val="00FA0020"/>
    <w:rPr>
      <w:rFonts w:ascii="Times New Roman" w:eastAsia="宋体" w:hAnsi="Times New Roman" w:cs="Times New Roman"/>
      <w:b/>
      <w:bCs/>
      <w:kern w:val="0"/>
      <w:sz w:val="24"/>
      <w14:ligatures w14:val="none"/>
    </w:rPr>
  </w:style>
  <w:style w:type="character" w:customStyle="1" w:styleId="80">
    <w:name w:val="标题 8 字符"/>
    <w:basedOn w:val="a1"/>
    <w:link w:val="8"/>
    <w:qFormat/>
    <w:rsid w:val="00FA0020"/>
    <w:rPr>
      <w:rFonts w:ascii="Arial" w:eastAsia="黑体" w:hAnsi="Arial" w:cs="Times New Roman"/>
      <w:kern w:val="0"/>
      <w:sz w:val="24"/>
      <w14:ligatures w14:val="none"/>
    </w:rPr>
  </w:style>
  <w:style w:type="character" w:customStyle="1" w:styleId="90">
    <w:name w:val="标题 9 字符"/>
    <w:basedOn w:val="a1"/>
    <w:link w:val="9"/>
    <w:qFormat/>
    <w:rsid w:val="00FA0020"/>
    <w:rPr>
      <w:rFonts w:ascii="Arial" w:eastAsia="黑体" w:hAnsi="Arial" w:cs="Times New Roman"/>
      <w:kern w:val="0"/>
      <w:sz w:val="21"/>
      <w:szCs w:val="21"/>
      <w14:ligatures w14:val="none"/>
    </w:rPr>
  </w:style>
  <w:style w:type="paragraph" w:styleId="a4">
    <w:name w:val="header"/>
    <w:basedOn w:val="a0"/>
    <w:link w:val="a5"/>
    <w:unhideWhenUsed/>
    <w:qFormat/>
    <w:rsid w:val="00FA00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FA0020"/>
    <w:rPr>
      <w:rFonts w:ascii="宋体" w:eastAsia="宋体" w:hAnsi="宋体" w:cs="宋体"/>
      <w:kern w:val="0"/>
      <w:sz w:val="18"/>
      <w:szCs w:val="18"/>
      <w14:ligatures w14:val="none"/>
    </w:rPr>
  </w:style>
  <w:style w:type="paragraph" w:styleId="a6">
    <w:name w:val="footer"/>
    <w:basedOn w:val="a0"/>
    <w:link w:val="a7"/>
    <w:uiPriority w:val="99"/>
    <w:unhideWhenUsed/>
    <w:qFormat/>
    <w:rsid w:val="00FA0020"/>
    <w:pPr>
      <w:tabs>
        <w:tab w:val="center" w:pos="4153"/>
        <w:tab w:val="right" w:pos="8306"/>
      </w:tabs>
      <w:snapToGrid w:val="0"/>
    </w:pPr>
    <w:rPr>
      <w:sz w:val="18"/>
      <w:szCs w:val="18"/>
    </w:rPr>
  </w:style>
  <w:style w:type="character" w:customStyle="1" w:styleId="a7">
    <w:name w:val="页脚 字符"/>
    <w:basedOn w:val="a1"/>
    <w:link w:val="a6"/>
    <w:uiPriority w:val="99"/>
    <w:qFormat/>
    <w:rsid w:val="00FA0020"/>
    <w:rPr>
      <w:rFonts w:ascii="宋体" w:eastAsia="宋体" w:hAnsi="宋体" w:cs="宋体"/>
      <w:kern w:val="0"/>
      <w:sz w:val="18"/>
      <w:szCs w:val="18"/>
      <w14:ligatures w14:val="none"/>
    </w:rPr>
  </w:style>
  <w:style w:type="paragraph" w:customStyle="1" w:styleId="Default">
    <w:name w:val="Default"/>
    <w:qFormat/>
    <w:rsid w:val="00FA0020"/>
    <w:pPr>
      <w:widowControl w:val="0"/>
      <w:autoSpaceDE w:val="0"/>
      <w:autoSpaceDN w:val="0"/>
      <w:adjustRightInd w:val="0"/>
      <w:spacing w:after="0" w:line="240" w:lineRule="auto"/>
    </w:pPr>
    <w:rPr>
      <w:rFonts w:ascii="微软雅黑" w:eastAsia="微软雅黑" w:hAnsi="Times New Roman" w:cs="微软雅黑"/>
      <w:color w:val="000000"/>
      <w:kern w:val="0"/>
      <w:sz w:val="24"/>
      <w14:ligatures w14:val="none"/>
    </w:rPr>
  </w:style>
  <w:style w:type="paragraph" w:customStyle="1" w:styleId="41">
    <w:name w:val="4"/>
    <w:basedOn w:val="a0"/>
    <w:next w:val="a8"/>
    <w:uiPriority w:val="34"/>
    <w:qFormat/>
    <w:rsid w:val="00FA0020"/>
    <w:pPr>
      <w:ind w:firstLineChars="200" w:firstLine="420"/>
    </w:pPr>
  </w:style>
  <w:style w:type="character" w:styleId="a9">
    <w:name w:val="Hyperlink"/>
    <w:uiPriority w:val="99"/>
    <w:unhideWhenUsed/>
    <w:qFormat/>
    <w:rsid w:val="00FA0020"/>
    <w:rPr>
      <w:color w:val="0000FF"/>
      <w:u w:val="single"/>
    </w:rPr>
  </w:style>
  <w:style w:type="paragraph" w:customStyle="1" w:styleId="TOC1">
    <w:name w:val="TOC 标题1"/>
    <w:basedOn w:val="1"/>
    <w:next w:val="a0"/>
    <w:uiPriority w:val="39"/>
    <w:unhideWhenUsed/>
    <w:qFormat/>
    <w:rsid w:val="00FA0020"/>
    <w:pPr>
      <w:spacing w:before="480" w:after="0" w:line="276" w:lineRule="auto"/>
      <w:outlineLvl w:val="9"/>
    </w:pPr>
    <w:rPr>
      <w:rFonts w:ascii="Cambria" w:hAnsi="Cambria" w:cs="Times New Roman"/>
      <w:color w:val="365F91"/>
      <w:kern w:val="0"/>
      <w:sz w:val="28"/>
      <w:szCs w:val="28"/>
    </w:rPr>
  </w:style>
  <w:style w:type="character" w:customStyle="1" w:styleId="1Char">
    <w:name w:val="标题 1 Char"/>
    <w:aliases w:val="H1 Char,章节 Char,h1 Char,1st level Char,heading 1 Char,LN Char,Part Char,Chapter Heading Char,第一章 Char,Section Head Char,l1 Char,1 Char,H11 Char,H12 Char,H13 Char,H14 Char,H15 Char,H16 Char,H17 Char,Heading 0 Char,PIM 1 Char,Fab-1 Char,卷标题 Char"/>
    <w:uiPriority w:val="9"/>
    <w:qFormat/>
    <w:rsid w:val="00FA0020"/>
    <w:rPr>
      <w:b/>
      <w:bCs/>
      <w:kern w:val="44"/>
      <w:sz w:val="44"/>
      <w:szCs w:val="44"/>
    </w:rPr>
  </w:style>
  <w:style w:type="paragraph" w:styleId="aa">
    <w:name w:val="Date"/>
    <w:basedOn w:val="a0"/>
    <w:next w:val="a0"/>
    <w:link w:val="ab"/>
    <w:unhideWhenUsed/>
    <w:qFormat/>
    <w:rsid w:val="00FA0020"/>
    <w:pPr>
      <w:ind w:leftChars="2500" w:left="100"/>
    </w:pPr>
  </w:style>
  <w:style w:type="character" w:customStyle="1" w:styleId="ab">
    <w:name w:val="日期 字符"/>
    <w:basedOn w:val="a1"/>
    <w:link w:val="aa"/>
    <w:qFormat/>
    <w:rsid w:val="00FA0020"/>
    <w:rPr>
      <w:rFonts w:ascii="宋体" w:eastAsia="宋体" w:hAnsi="宋体" w:cs="宋体"/>
      <w:kern w:val="0"/>
      <w:sz w:val="24"/>
      <w14:ligatures w14:val="none"/>
    </w:rPr>
  </w:style>
  <w:style w:type="paragraph" w:customStyle="1" w:styleId="p15">
    <w:name w:val="p15"/>
    <w:basedOn w:val="a0"/>
    <w:link w:val="p15Char"/>
    <w:uiPriority w:val="99"/>
    <w:rsid w:val="00FA0020"/>
    <w:rPr>
      <w:rFonts w:ascii="Times New Roman" w:hAnsi="Times New Roman"/>
      <w:sz w:val="20"/>
      <w:szCs w:val="21"/>
    </w:rPr>
  </w:style>
  <w:style w:type="character" w:customStyle="1" w:styleId="p15Char">
    <w:name w:val="p15 Char"/>
    <w:link w:val="p15"/>
    <w:uiPriority w:val="99"/>
    <w:qFormat/>
    <w:rsid w:val="00FA0020"/>
    <w:rPr>
      <w:rFonts w:ascii="Times New Roman" w:eastAsia="宋体" w:hAnsi="Times New Roman" w:cs="宋体"/>
      <w:kern w:val="0"/>
      <w:sz w:val="20"/>
      <w:szCs w:val="21"/>
      <w14:ligatures w14:val="none"/>
    </w:rPr>
  </w:style>
  <w:style w:type="paragraph" w:styleId="a8">
    <w:name w:val="List Paragraph"/>
    <w:basedOn w:val="a0"/>
    <w:link w:val="ac"/>
    <w:uiPriority w:val="34"/>
    <w:qFormat/>
    <w:rsid w:val="00FA0020"/>
    <w:pPr>
      <w:ind w:firstLineChars="200" w:firstLine="420"/>
    </w:pPr>
  </w:style>
  <w:style w:type="paragraph" w:customStyle="1" w:styleId="New">
    <w:name w:val="正文 New"/>
    <w:uiPriority w:val="99"/>
    <w:qFormat/>
    <w:rsid w:val="00FA0020"/>
    <w:pPr>
      <w:widowControl w:val="0"/>
      <w:spacing w:after="0" w:line="240" w:lineRule="auto"/>
      <w:jc w:val="both"/>
    </w:pPr>
    <w:rPr>
      <w:rFonts w:ascii="Calibri" w:eastAsia="宋体" w:hAnsi="Calibri" w:cs="Times New Roman"/>
      <w:kern w:val="0"/>
      <w:sz w:val="20"/>
      <w:szCs w:val="20"/>
      <w14:ligatures w14:val="none"/>
    </w:rPr>
  </w:style>
  <w:style w:type="character" w:customStyle="1" w:styleId="21">
    <w:name w:val="标题 2 字符1"/>
    <w:aliases w:val="第一层条 字符,h2 字符,H2 字符,Underrubrik1 字符,prop2 字符,Heading2 字符,No Number 字符,A 字符,o 字符,Heading 2 Hidden 字符,H2-Heading 2 字符,2 字符,Header 2 字符,l2 字符,Header2 字符,22 字符,heading2 字符,list2 字符,A.B.C. 字符,list 2 字符,Heading Indent No L2 字符,2nd level 字符,I2 字符"/>
    <w:link w:val="2"/>
    <w:uiPriority w:val="9"/>
    <w:qFormat/>
    <w:rsid w:val="00FA0020"/>
    <w:rPr>
      <w:rFonts w:ascii="Cambria" w:eastAsia="宋体" w:hAnsi="Cambria" w:cs="Times New Roman"/>
      <w:b/>
      <w:bCs/>
      <w:kern w:val="0"/>
      <w:sz w:val="32"/>
      <w:szCs w:val="32"/>
      <w14:ligatures w14:val="none"/>
    </w:rPr>
  </w:style>
  <w:style w:type="paragraph" w:customStyle="1" w:styleId="09wh">
    <w:name w:val="09正文_wh"/>
    <w:qFormat/>
    <w:rsid w:val="00FA0020"/>
    <w:pPr>
      <w:spacing w:after="0" w:line="300" w:lineRule="auto"/>
      <w:ind w:firstLineChars="200" w:firstLine="200"/>
      <w:jc w:val="both"/>
    </w:pPr>
    <w:rPr>
      <w:rFonts w:ascii="Times New Roman" w:eastAsia="宋体" w:hAnsi="Times New Roman" w:cs="Times New Roman"/>
      <w:kern w:val="0"/>
      <w:sz w:val="28"/>
      <w:szCs w:val="22"/>
      <w14:ligatures w14:val="none"/>
    </w:rPr>
  </w:style>
  <w:style w:type="character" w:customStyle="1" w:styleId="Char">
    <w:name w:val="页眉 Char"/>
    <w:uiPriority w:val="99"/>
    <w:qFormat/>
    <w:rsid w:val="00FA0020"/>
    <w:rPr>
      <w:rFonts w:ascii="宋体" w:hAnsi="宋体"/>
      <w:color w:val="595959"/>
      <w:szCs w:val="21"/>
    </w:rPr>
  </w:style>
  <w:style w:type="paragraph" w:styleId="TOC10">
    <w:name w:val="toc 1"/>
    <w:basedOn w:val="a0"/>
    <w:next w:val="a0"/>
    <w:autoRedefine/>
    <w:uiPriority w:val="39"/>
    <w:unhideWhenUsed/>
    <w:qFormat/>
    <w:rsid w:val="00FA0020"/>
  </w:style>
  <w:style w:type="paragraph" w:styleId="TOC2">
    <w:name w:val="toc 2"/>
    <w:basedOn w:val="a0"/>
    <w:next w:val="a0"/>
    <w:autoRedefine/>
    <w:uiPriority w:val="39"/>
    <w:unhideWhenUsed/>
    <w:qFormat/>
    <w:rsid w:val="00FA0020"/>
    <w:pPr>
      <w:tabs>
        <w:tab w:val="right" w:leader="dot" w:pos="9742"/>
      </w:tabs>
      <w:ind w:leftChars="200" w:left="480"/>
    </w:pPr>
    <w:rPr>
      <w:noProof/>
      <w:sz w:val="28"/>
      <w:szCs w:val="28"/>
    </w:rPr>
  </w:style>
  <w:style w:type="paragraph" w:styleId="ad">
    <w:name w:val="Document Map"/>
    <w:basedOn w:val="a0"/>
    <w:link w:val="ae"/>
    <w:unhideWhenUsed/>
    <w:qFormat/>
    <w:rsid w:val="00FA0020"/>
    <w:rPr>
      <w:sz w:val="18"/>
      <w:szCs w:val="18"/>
    </w:rPr>
  </w:style>
  <w:style w:type="character" w:customStyle="1" w:styleId="ae">
    <w:name w:val="文档结构图 字符"/>
    <w:basedOn w:val="a1"/>
    <w:link w:val="ad"/>
    <w:qFormat/>
    <w:rsid w:val="00FA0020"/>
    <w:rPr>
      <w:rFonts w:ascii="宋体" w:eastAsia="宋体" w:hAnsi="宋体" w:cs="宋体"/>
      <w:kern w:val="0"/>
      <w:sz w:val="18"/>
      <w:szCs w:val="18"/>
      <w14:ligatures w14:val="none"/>
    </w:rPr>
  </w:style>
  <w:style w:type="paragraph" w:styleId="af">
    <w:name w:val="Balloon Text"/>
    <w:basedOn w:val="a0"/>
    <w:link w:val="af0"/>
    <w:unhideWhenUsed/>
    <w:qFormat/>
    <w:rsid w:val="00FA0020"/>
    <w:rPr>
      <w:sz w:val="18"/>
      <w:szCs w:val="18"/>
    </w:rPr>
  </w:style>
  <w:style w:type="character" w:customStyle="1" w:styleId="af0">
    <w:name w:val="批注框文本 字符"/>
    <w:basedOn w:val="a1"/>
    <w:link w:val="af"/>
    <w:qFormat/>
    <w:rsid w:val="00FA0020"/>
    <w:rPr>
      <w:rFonts w:ascii="宋体" w:eastAsia="宋体" w:hAnsi="宋体" w:cs="宋体"/>
      <w:kern w:val="0"/>
      <w:sz w:val="18"/>
      <w:szCs w:val="18"/>
      <w14:ligatures w14:val="none"/>
    </w:rPr>
  </w:style>
  <w:style w:type="character" w:customStyle="1" w:styleId="11">
    <w:name w:val="未处理的提及1"/>
    <w:basedOn w:val="a1"/>
    <w:uiPriority w:val="99"/>
    <w:semiHidden/>
    <w:unhideWhenUsed/>
    <w:rsid w:val="00FA0020"/>
    <w:rPr>
      <w:color w:val="605E5C"/>
      <w:shd w:val="clear" w:color="auto" w:fill="E1DFDD"/>
    </w:rPr>
  </w:style>
  <w:style w:type="character" w:customStyle="1" w:styleId="31">
    <w:name w:val="正文文本缩进 3 字符1"/>
    <w:link w:val="32"/>
    <w:rsid w:val="00FA0020"/>
    <w:rPr>
      <w:rFonts w:eastAsia="宋体"/>
      <w:sz w:val="16"/>
      <w:szCs w:val="16"/>
    </w:rPr>
  </w:style>
  <w:style w:type="paragraph" w:styleId="32">
    <w:name w:val="Body Text Indent 3"/>
    <w:basedOn w:val="a0"/>
    <w:link w:val="31"/>
    <w:rsid w:val="00FA0020"/>
    <w:pPr>
      <w:widowControl w:val="0"/>
      <w:spacing w:after="120"/>
      <w:ind w:leftChars="200" w:left="420"/>
      <w:jc w:val="both"/>
    </w:pPr>
    <w:rPr>
      <w:rFonts w:asciiTheme="minorHAnsi" w:hAnsiTheme="minorHAnsi" w:cstheme="minorBidi"/>
      <w:kern w:val="2"/>
      <w:sz w:val="16"/>
      <w:szCs w:val="16"/>
      <w14:ligatures w14:val="standardContextual"/>
    </w:rPr>
  </w:style>
  <w:style w:type="character" w:customStyle="1" w:styleId="33">
    <w:name w:val="正文文本缩进 3 字符"/>
    <w:basedOn w:val="a1"/>
    <w:rsid w:val="00FA0020"/>
    <w:rPr>
      <w:rFonts w:ascii="宋体" w:eastAsia="宋体" w:hAnsi="宋体" w:cs="宋体"/>
      <w:kern w:val="0"/>
      <w:sz w:val="16"/>
      <w:szCs w:val="16"/>
      <w14:ligatures w14:val="none"/>
    </w:rPr>
  </w:style>
  <w:style w:type="character" w:customStyle="1" w:styleId="3Char">
    <w:name w:val="正文文本缩进 3 Char"/>
    <w:rsid w:val="00FA0020"/>
    <w:rPr>
      <w:rFonts w:eastAsia="宋体"/>
      <w:kern w:val="2"/>
      <w:sz w:val="16"/>
      <w:szCs w:val="16"/>
      <w:lang w:val="en-US" w:eastAsia="zh-CN" w:bidi="ar-SA"/>
    </w:rPr>
  </w:style>
  <w:style w:type="character" w:styleId="af1">
    <w:name w:val="annotation reference"/>
    <w:basedOn w:val="a1"/>
    <w:unhideWhenUsed/>
    <w:qFormat/>
    <w:rsid w:val="00FA0020"/>
    <w:rPr>
      <w:sz w:val="21"/>
      <w:szCs w:val="21"/>
    </w:rPr>
  </w:style>
  <w:style w:type="paragraph" w:styleId="af2">
    <w:name w:val="annotation text"/>
    <w:basedOn w:val="a0"/>
    <w:link w:val="af3"/>
    <w:unhideWhenUsed/>
    <w:qFormat/>
    <w:rsid w:val="00FA0020"/>
  </w:style>
  <w:style w:type="character" w:customStyle="1" w:styleId="af3">
    <w:name w:val="批注文字 字符"/>
    <w:basedOn w:val="a1"/>
    <w:link w:val="af2"/>
    <w:rsid w:val="00FA0020"/>
    <w:rPr>
      <w:rFonts w:ascii="宋体" w:eastAsia="宋体" w:hAnsi="宋体" w:cs="宋体"/>
      <w:kern w:val="0"/>
      <w:sz w:val="24"/>
      <w14:ligatures w14:val="none"/>
    </w:rPr>
  </w:style>
  <w:style w:type="paragraph" w:styleId="af4">
    <w:name w:val="annotation subject"/>
    <w:basedOn w:val="af2"/>
    <w:next w:val="af2"/>
    <w:link w:val="af5"/>
    <w:uiPriority w:val="99"/>
    <w:unhideWhenUsed/>
    <w:rsid w:val="00FA0020"/>
    <w:rPr>
      <w:b/>
      <w:bCs/>
    </w:rPr>
  </w:style>
  <w:style w:type="character" w:customStyle="1" w:styleId="af5">
    <w:name w:val="批注主题 字符"/>
    <w:basedOn w:val="af3"/>
    <w:link w:val="af4"/>
    <w:uiPriority w:val="99"/>
    <w:rsid w:val="00FA0020"/>
    <w:rPr>
      <w:rFonts w:ascii="宋体" w:eastAsia="宋体" w:hAnsi="宋体" w:cs="宋体"/>
      <w:b/>
      <w:bCs/>
      <w:kern w:val="0"/>
      <w:sz w:val="24"/>
      <w14:ligatures w14:val="none"/>
    </w:rPr>
  </w:style>
  <w:style w:type="character" w:customStyle="1" w:styleId="af6">
    <w:name w:val="正文文本缩进 字符"/>
    <w:link w:val="af7"/>
    <w:rsid w:val="00FA0020"/>
    <w:rPr>
      <w:rFonts w:eastAsia="宋体"/>
    </w:rPr>
  </w:style>
  <w:style w:type="paragraph" w:styleId="af7">
    <w:name w:val="Body Text Indent"/>
    <w:basedOn w:val="a0"/>
    <w:link w:val="af6"/>
    <w:rsid w:val="00FA0020"/>
    <w:pPr>
      <w:widowControl w:val="0"/>
      <w:spacing w:after="120"/>
      <w:ind w:leftChars="200" w:left="420"/>
      <w:jc w:val="both"/>
    </w:pPr>
    <w:rPr>
      <w:rFonts w:asciiTheme="minorHAnsi" w:hAnsiTheme="minorHAnsi" w:cstheme="minorBidi"/>
      <w:kern w:val="2"/>
      <w:sz w:val="22"/>
      <w14:ligatures w14:val="standardContextual"/>
    </w:rPr>
  </w:style>
  <w:style w:type="character" w:customStyle="1" w:styleId="12">
    <w:name w:val="正文文本缩进 字符1"/>
    <w:basedOn w:val="a1"/>
    <w:uiPriority w:val="99"/>
    <w:semiHidden/>
    <w:rsid w:val="00FA0020"/>
    <w:rPr>
      <w:rFonts w:ascii="宋体" w:eastAsia="宋体" w:hAnsi="宋体" w:cs="宋体"/>
      <w:kern w:val="0"/>
      <w:sz w:val="24"/>
      <w14:ligatures w14:val="none"/>
    </w:rPr>
  </w:style>
  <w:style w:type="paragraph" w:customStyle="1" w:styleId="34">
    <w:name w:val="3"/>
    <w:basedOn w:val="a0"/>
    <w:next w:val="a8"/>
    <w:uiPriority w:val="34"/>
    <w:qFormat/>
    <w:rsid w:val="00FA0020"/>
    <w:pPr>
      <w:ind w:firstLineChars="200" w:firstLine="420"/>
    </w:pPr>
  </w:style>
  <w:style w:type="character" w:customStyle="1" w:styleId="110">
    <w:name w:val="未处理的提及11"/>
    <w:basedOn w:val="a1"/>
    <w:uiPriority w:val="99"/>
    <w:semiHidden/>
    <w:unhideWhenUsed/>
    <w:rsid w:val="00FA0020"/>
    <w:rPr>
      <w:color w:val="605E5C"/>
      <w:shd w:val="clear" w:color="auto" w:fill="E1DFDD"/>
    </w:rPr>
  </w:style>
  <w:style w:type="paragraph" w:styleId="TOC3">
    <w:name w:val="toc 3"/>
    <w:basedOn w:val="a0"/>
    <w:next w:val="a0"/>
    <w:uiPriority w:val="39"/>
    <w:unhideWhenUsed/>
    <w:qFormat/>
    <w:rsid w:val="00FA0020"/>
    <w:pPr>
      <w:spacing w:after="100" w:line="276" w:lineRule="auto"/>
      <w:ind w:left="440"/>
    </w:pPr>
    <w:rPr>
      <w:rFonts w:asciiTheme="minorHAnsi" w:eastAsiaTheme="minorEastAsia" w:hAnsiTheme="minorHAnsi" w:cstheme="minorBidi"/>
      <w:sz w:val="22"/>
      <w:szCs w:val="22"/>
    </w:rPr>
  </w:style>
  <w:style w:type="paragraph" w:styleId="22">
    <w:name w:val="Body Text Indent 2"/>
    <w:basedOn w:val="a0"/>
    <w:link w:val="23"/>
    <w:rsid w:val="00FA0020"/>
    <w:pPr>
      <w:widowControl w:val="0"/>
      <w:spacing w:line="640" w:lineRule="exact"/>
      <w:ind w:firstLine="645"/>
      <w:jc w:val="both"/>
    </w:pPr>
    <w:rPr>
      <w:rFonts w:ascii="楷体_GB2312" w:eastAsia="楷体_GB2312" w:hAnsi="Times New Roman" w:cs="Times New Roman"/>
      <w:kern w:val="2"/>
      <w:sz w:val="32"/>
      <w:szCs w:val="20"/>
    </w:rPr>
  </w:style>
  <w:style w:type="character" w:customStyle="1" w:styleId="23">
    <w:name w:val="正文文本缩进 2 字符"/>
    <w:basedOn w:val="a1"/>
    <w:link w:val="22"/>
    <w:qFormat/>
    <w:rsid w:val="00FA0020"/>
    <w:rPr>
      <w:rFonts w:ascii="楷体_GB2312" w:eastAsia="楷体_GB2312" w:hAnsi="Times New Roman" w:cs="Times New Roman"/>
      <w:sz w:val="32"/>
      <w:szCs w:val="20"/>
      <w14:ligatures w14:val="none"/>
    </w:rPr>
  </w:style>
  <w:style w:type="character" w:styleId="af8">
    <w:name w:val="page number"/>
    <w:basedOn w:val="a1"/>
    <w:qFormat/>
    <w:rsid w:val="00FA0020"/>
    <w:rPr>
      <w:rFonts w:ascii="Tahoma" w:hAnsi="Tahoma"/>
    </w:rPr>
  </w:style>
  <w:style w:type="table" w:styleId="af9">
    <w:name w:val="Table Grid"/>
    <w:basedOn w:val="a2"/>
    <w:qFormat/>
    <w:rsid w:val="00FA0020"/>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列出段落1"/>
    <w:basedOn w:val="a0"/>
    <w:uiPriority w:val="34"/>
    <w:qFormat/>
    <w:rsid w:val="00FA0020"/>
    <w:pPr>
      <w:widowControl w:val="0"/>
      <w:ind w:firstLineChars="200" w:firstLine="420"/>
      <w:jc w:val="both"/>
    </w:pPr>
    <w:rPr>
      <w:rFonts w:ascii="Times New Roman" w:hAnsi="Times New Roman" w:cs="Times New Roman"/>
      <w:kern w:val="2"/>
      <w:sz w:val="21"/>
      <w:szCs w:val="21"/>
    </w:rPr>
  </w:style>
  <w:style w:type="character" w:customStyle="1" w:styleId="apple-converted-space">
    <w:name w:val="apple-converted-space"/>
    <w:basedOn w:val="a1"/>
    <w:qFormat/>
    <w:rsid w:val="00FA0020"/>
  </w:style>
  <w:style w:type="paragraph" w:customStyle="1" w:styleId="ListParagraph1">
    <w:name w:val="List Paragraph1"/>
    <w:basedOn w:val="a0"/>
    <w:uiPriority w:val="99"/>
    <w:qFormat/>
    <w:rsid w:val="00FA0020"/>
    <w:pPr>
      <w:ind w:firstLineChars="200" w:firstLine="420"/>
    </w:pPr>
    <w:rPr>
      <w:rFonts w:cs="Times New Roman"/>
      <w:szCs w:val="20"/>
    </w:rPr>
  </w:style>
  <w:style w:type="paragraph" w:customStyle="1" w:styleId="11212">
    <w:name w:val="样式 标题 1 + 四号 居中 段前: 12 磅 段后: 12 磅 行距: 单倍行距"/>
    <w:basedOn w:val="1"/>
    <w:qFormat/>
    <w:rsid w:val="00FA0020"/>
    <w:pPr>
      <w:widowControl w:val="0"/>
      <w:adjustRightInd w:val="0"/>
      <w:spacing w:before="240" w:after="240" w:line="240" w:lineRule="auto"/>
      <w:ind w:firstLine="288"/>
      <w:jc w:val="center"/>
      <w:textAlignment w:val="baseline"/>
    </w:pPr>
    <w:rPr>
      <w:rFonts w:ascii="Times New Roman" w:hAnsi="Times New Roman"/>
      <w:sz w:val="28"/>
      <w:szCs w:val="20"/>
    </w:rPr>
  </w:style>
  <w:style w:type="paragraph" w:styleId="afa">
    <w:name w:val="No Spacing"/>
    <w:link w:val="afb"/>
    <w:qFormat/>
    <w:rsid w:val="00FA0020"/>
    <w:pPr>
      <w:spacing w:after="0" w:line="240" w:lineRule="auto"/>
    </w:pPr>
    <w:rPr>
      <w:kern w:val="0"/>
      <w:szCs w:val="22"/>
      <w14:ligatures w14:val="none"/>
    </w:rPr>
  </w:style>
  <w:style w:type="character" w:customStyle="1" w:styleId="afb">
    <w:name w:val="无间隔 字符"/>
    <w:basedOn w:val="a1"/>
    <w:link w:val="afa"/>
    <w:qFormat/>
    <w:rsid w:val="00FA0020"/>
    <w:rPr>
      <w:kern w:val="0"/>
      <w:szCs w:val="22"/>
      <w14:ligatures w14:val="none"/>
    </w:rPr>
  </w:style>
  <w:style w:type="paragraph" w:customStyle="1" w:styleId="TOC20">
    <w:name w:val="TOC 标题2"/>
    <w:basedOn w:val="1"/>
    <w:next w:val="a0"/>
    <w:uiPriority w:val="39"/>
    <w:semiHidden/>
    <w:unhideWhenUsed/>
    <w:qFormat/>
    <w:rsid w:val="00FA0020"/>
    <w:pPr>
      <w:spacing w:before="480" w:after="0" w:line="276" w:lineRule="auto"/>
      <w:outlineLvl w:val="9"/>
    </w:pPr>
    <w:rPr>
      <w:rFonts w:asciiTheme="majorHAnsi" w:eastAsiaTheme="majorEastAsia" w:hAnsiTheme="majorHAnsi" w:cstheme="majorBidi"/>
      <w:color w:val="0F4761" w:themeColor="accent1" w:themeShade="BF"/>
      <w:kern w:val="0"/>
      <w:sz w:val="28"/>
      <w:szCs w:val="28"/>
    </w:rPr>
  </w:style>
  <w:style w:type="character" w:customStyle="1" w:styleId="Char0">
    <w:name w:val="日期 Char"/>
    <w:basedOn w:val="a1"/>
    <w:qFormat/>
    <w:rsid w:val="00FA0020"/>
    <w:rPr>
      <w:rFonts w:ascii="Calibri" w:eastAsia="宋体" w:hAnsi="Calibri" w:cs="Times New Roman"/>
    </w:rPr>
  </w:style>
  <w:style w:type="paragraph" w:customStyle="1" w:styleId="210">
    <w:name w:val="正文文本缩进 21"/>
    <w:basedOn w:val="a0"/>
    <w:uiPriority w:val="99"/>
    <w:qFormat/>
    <w:rsid w:val="00FA0020"/>
    <w:pPr>
      <w:widowControl w:val="0"/>
      <w:spacing w:line="630" w:lineRule="exact"/>
      <w:ind w:firstLine="420"/>
      <w:jc w:val="both"/>
    </w:pPr>
    <w:rPr>
      <w:kern w:val="2"/>
    </w:rPr>
  </w:style>
  <w:style w:type="table" w:customStyle="1" w:styleId="14">
    <w:name w:val="网格型1"/>
    <w:basedOn w:val="a2"/>
    <w:uiPriority w:val="39"/>
    <w:qFormat/>
    <w:rsid w:val="00FA0020"/>
    <w:pPr>
      <w:spacing w:after="0" w:line="240" w:lineRule="auto"/>
    </w:pPr>
    <w:rPr>
      <w:rFonts w:ascii="Calibri" w:eastAsia="宋体"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rsid w:val="00FA0020"/>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qFormat/>
    <w:rsid w:val="00FA0020"/>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rsid w:val="00FA0020"/>
    <w:rPr>
      <w:kern w:val="2"/>
      <w:sz w:val="21"/>
      <w:szCs w:val="22"/>
    </w:rPr>
  </w:style>
  <w:style w:type="character" w:customStyle="1" w:styleId="afc">
    <w:name w:val="明显引用 字符"/>
    <w:link w:val="afd"/>
    <w:rsid w:val="00FA0020"/>
    <w:rPr>
      <w:b/>
      <w:bCs/>
      <w:i/>
      <w:iCs/>
      <w:color w:val="4F81BD"/>
    </w:rPr>
  </w:style>
  <w:style w:type="character" w:styleId="afe">
    <w:name w:val="Subtle Emphasis"/>
    <w:uiPriority w:val="19"/>
    <w:qFormat/>
    <w:rsid w:val="00FA0020"/>
    <w:rPr>
      <w:i/>
      <w:iCs/>
      <w:color w:val="808080"/>
    </w:rPr>
  </w:style>
  <w:style w:type="character" w:customStyle="1" w:styleId="4CharChar">
    <w:name w:val="标题4 Char Char"/>
    <w:link w:val="42"/>
    <w:rsid w:val="00FA0020"/>
    <w:rPr>
      <w:rFonts w:ascii="Arial" w:hAnsi="Arial"/>
      <w:b/>
      <w:bCs/>
      <w:sz w:val="24"/>
      <w:szCs w:val="32"/>
    </w:rPr>
  </w:style>
  <w:style w:type="character" w:customStyle="1" w:styleId="5CharChar">
    <w:name w:val="标题5 Char Char"/>
    <w:link w:val="51"/>
    <w:rsid w:val="00FA0020"/>
    <w:rPr>
      <w:rFonts w:ascii="Arial" w:hAnsi="Arial"/>
      <w:b/>
      <w:bCs/>
      <w:sz w:val="24"/>
      <w:szCs w:val="32"/>
    </w:rPr>
  </w:style>
  <w:style w:type="character" w:styleId="aff">
    <w:name w:val="Intense Reference"/>
    <w:qFormat/>
    <w:rsid w:val="00FA0020"/>
    <w:rPr>
      <w:b/>
      <w:bCs/>
      <w:smallCaps/>
      <w:color w:val="C0504D"/>
      <w:spacing w:val="5"/>
      <w:u w:val="single"/>
    </w:rPr>
  </w:style>
  <w:style w:type="character" w:styleId="aff0">
    <w:name w:val="Book Title"/>
    <w:qFormat/>
    <w:rsid w:val="00FA0020"/>
    <w:rPr>
      <w:b/>
      <w:bCs/>
      <w:smallCaps/>
      <w:spacing w:val="5"/>
    </w:rPr>
  </w:style>
  <w:style w:type="character" w:customStyle="1" w:styleId="Char10">
    <w:name w:val="批注框文本 Char1"/>
    <w:rsid w:val="00FA0020"/>
    <w:rPr>
      <w:kern w:val="2"/>
      <w:sz w:val="18"/>
      <w:szCs w:val="18"/>
    </w:rPr>
  </w:style>
  <w:style w:type="character" w:customStyle="1" w:styleId="aff1">
    <w:name w:val="引用 字符"/>
    <w:link w:val="aff2"/>
    <w:rsid w:val="00FA0020"/>
    <w:rPr>
      <w:i/>
      <w:iCs/>
      <w:color w:val="000000"/>
    </w:rPr>
  </w:style>
  <w:style w:type="character" w:styleId="aff3">
    <w:name w:val="Emphasis"/>
    <w:qFormat/>
    <w:rsid w:val="00FA0020"/>
    <w:rPr>
      <w:i/>
      <w:iCs/>
    </w:rPr>
  </w:style>
  <w:style w:type="character" w:customStyle="1" w:styleId="Char11">
    <w:name w:val="批注主题 Char1"/>
    <w:rsid w:val="00FA0020"/>
    <w:rPr>
      <w:b/>
      <w:bCs/>
      <w:kern w:val="2"/>
      <w:sz w:val="21"/>
      <w:szCs w:val="22"/>
    </w:rPr>
  </w:style>
  <w:style w:type="character" w:customStyle="1" w:styleId="aff4">
    <w:name w:val="正文文本 字符"/>
    <w:link w:val="aff5"/>
    <w:rsid w:val="00FA0020"/>
    <w:rPr>
      <w:rFonts w:ascii="Times New Roman" w:hAnsi="Times New Roman"/>
    </w:rPr>
  </w:style>
  <w:style w:type="character" w:styleId="aff6">
    <w:name w:val="Intense Emphasis"/>
    <w:qFormat/>
    <w:rsid w:val="00FA0020"/>
    <w:rPr>
      <w:b/>
      <w:bCs/>
      <w:i/>
      <w:iCs/>
      <w:color w:val="4F81BD"/>
    </w:rPr>
  </w:style>
  <w:style w:type="character" w:customStyle="1" w:styleId="textcontents">
    <w:name w:val="textcontents"/>
    <w:rsid w:val="00FA0020"/>
    <w:rPr>
      <w:rFonts w:cs="Times New Roman"/>
    </w:rPr>
  </w:style>
  <w:style w:type="character" w:styleId="aff7">
    <w:name w:val="Strong"/>
    <w:qFormat/>
    <w:rsid w:val="00FA0020"/>
    <w:rPr>
      <w:b/>
      <w:bCs/>
    </w:rPr>
  </w:style>
  <w:style w:type="character" w:styleId="aff8">
    <w:name w:val="Subtle Reference"/>
    <w:qFormat/>
    <w:rsid w:val="00FA0020"/>
    <w:rPr>
      <w:smallCaps/>
      <w:color w:val="C0504D"/>
      <w:u w:val="single"/>
    </w:rPr>
  </w:style>
  <w:style w:type="character" w:customStyle="1" w:styleId="CharChar">
    <w:name w:val="批注文字 Char Char"/>
    <w:rsid w:val="00FA0020"/>
    <w:rPr>
      <w:rFonts w:ascii="宋体" w:eastAsia="宋体" w:hAnsi="Times New Roman" w:cs="Times New Roman"/>
      <w:sz w:val="28"/>
      <w:szCs w:val="20"/>
    </w:rPr>
  </w:style>
  <w:style w:type="character" w:customStyle="1" w:styleId="aff9">
    <w:name w:val="标题 字符"/>
    <w:link w:val="affa"/>
    <w:uiPriority w:val="99"/>
    <w:rsid w:val="00FA0020"/>
    <w:rPr>
      <w:rFonts w:ascii="Cambria" w:hAnsi="Cambria"/>
      <w:b/>
      <w:bCs/>
      <w:sz w:val="32"/>
      <w:szCs w:val="32"/>
    </w:rPr>
  </w:style>
  <w:style w:type="character" w:customStyle="1" w:styleId="Char2">
    <w:name w:val="批注文字 Char"/>
    <w:rsid w:val="00FA0020"/>
    <w:rPr>
      <w:kern w:val="2"/>
      <w:sz w:val="21"/>
      <w:szCs w:val="22"/>
    </w:rPr>
  </w:style>
  <w:style w:type="character" w:customStyle="1" w:styleId="affb">
    <w:name w:val="副标题 字符"/>
    <w:link w:val="affc"/>
    <w:rsid w:val="00FA0020"/>
    <w:rPr>
      <w:rFonts w:ascii="Cambria" w:hAnsi="Cambria"/>
      <w:b/>
      <w:bCs/>
      <w:kern w:val="28"/>
      <w:sz w:val="32"/>
      <w:szCs w:val="32"/>
    </w:rPr>
  </w:style>
  <w:style w:type="character" w:customStyle="1" w:styleId="Char12">
    <w:name w:val="文档结构图 Char1"/>
    <w:rsid w:val="00FA0020"/>
    <w:rPr>
      <w:rFonts w:ascii="宋体"/>
      <w:kern w:val="2"/>
      <w:sz w:val="18"/>
      <w:szCs w:val="18"/>
    </w:rPr>
  </w:style>
  <w:style w:type="paragraph" w:styleId="affd">
    <w:name w:val="Revision"/>
    <w:rsid w:val="00FA0020"/>
    <w:pPr>
      <w:spacing w:after="0" w:line="240" w:lineRule="auto"/>
    </w:pPr>
    <w:rPr>
      <w:rFonts w:ascii="Times New Roman" w:eastAsia="宋体" w:hAnsi="Times New Roman" w:cs="Times New Roman"/>
      <w:sz w:val="21"/>
      <w14:ligatures w14:val="none"/>
    </w:rPr>
  </w:style>
  <w:style w:type="paragraph" w:customStyle="1" w:styleId="2TimesNewRoman5020">
    <w:name w:val="样式 标题 2 + Times New Roman 四号 非加粗 段前: 5 磅 段后: 0 磅 行距: 固定值 20..."/>
    <w:basedOn w:val="2"/>
    <w:rsid w:val="00FA0020"/>
    <w:pPr>
      <w:widowControl w:val="0"/>
      <w:spacing w:before="100" w:after="0" w:line="400" w:lineRule="exact"/>
      <w:jc w:val="both"/>
    </w:pPr>
    <w:rPr>
      <w:rFonts w:ascii="Times New Roman" w:eastAsia="黑体" w:hAnsi="Times New Roman" w:cs="宋体"/>
      <w:b w:val="0"/>
      <w:bCs w:val="0"/>
      <w:sz w:val="28"/>
      <w:szCs w:val="20"/>
    </w:rPr>
  </w:style>
  <w:style w:type="paragraph" w:styleId="TOC7">
    <w:name w:val="toc 7"/>
    <w:basedOn w:val="a0"/>
    <w:next w:val="a0"/>
    <w:rsid w:val="00FA0020"/>
    <w:pPr>
      <w:widowControl w:val="0"/>
      <w:ind w:leftChars="1200" w:left="2520"/>
      <w:jc w:val="both"/>
    </w:pPr>
    <w:rPr>
      <w:rFonts w:ascii="Calibri" w:hAnsi="Calibri" w:cs="Times New Roman"/>
      <w:kern w:val="2"/>
      <w:sz w:val="21"/>
      <w:szCs w:val="22"/>
    </w:rPr>
  </w:style>
  <w:style w:type="paragraph" w:styleId="TOC5">
    <w:name w:val="toc 5"/>
    <w:basedOn w:val="a0"/>
    <w:next w:val="a0"/>
    <w:rsid w:val="00FA0020"/>
    <w:pPr>
      <w:widowControl w:val="0"/>
      <w:tabs>
        <w:tab w:val="right" w:leader="dot" w:pos="8296"/>
      </w:tabs>
      <w:ind w:leftChars="500" w:left="1050"/>
      <w:jc w:val="both"/>
    </w:pPr>
    <w:rPr>
      <w:rFonts w:ascii="Calibri" w:hAnsi="Calibri" w:cs="Times New Roman"/>
      <w:kern w:val="2"/>
      <w:sz w:val="21"/>
      <w:szCs w:val="22"/>
    </w:rPr>
  </w:style>
  <w:style w:type="paragraph" w:styleId="TOC9">
    <w:name w:val="toc 9"/>
    <w:basedOn w:val="a0"/>
    <w:next w:val="a0"/>
    <w:rsid w:val="00FA0020"/>
    <w:pPr>
      <w:widowControl w:val="0"/>
      <w:ind w:leftChars="1600" w:left="3360"/>
      <w:jc w:val="both"/>
    </w:pPr>
    <w:rPr>
      <w:rFonts w:ascii="Calibri" w:hAnsi="Calibri" w:cs="Times New Roman"/>
      <w:kern w:val="2"/>
      <w:sz w:val="21"/>
      <w:szCs w:val="22"/>
    </w:rPr>
  </w:style>
  <w:style w:type="character" w:customStyle="1" w:styleId="Char13">
    <w:name w:val="页脚 Char1"/>
    <w:basedOn w:val="a1"/>
    <w:uiPriority w:val="99"/>
    <w:semiHidden/>
    <w:rsid w:val="00FA0020"/>
    <w:rPr>
      <w:kern w:val="2"/>
      <w:sz w:val="18"/>
      <w:szCs w:val="18"/>
    </w:rPr>
  </w:style>
  <w:style w:type="paragraph" w:styleId="affe">
    <w:name w:val="caption"/>
    <w:basedOn w:val="a0"/>
    <w:next w:val="a0"/>
    <w:qFormat/>
    <w:rsid w:val="00FA0020"/>
    <w:pPr>
      <w:widowControl w:val="0"/>
      <w:jc w:val="both"/>
    </w:pPr>
    <w:rPr>
      <w:rFonts w:ascii="Cambria" w:eastAsia="黑体" w:hAnsi="Cambria" w:cs="Times New Roman"/>
      <w:kern w:val="2"/>
      <w:sz w:val="20"/>
      <w:szCs w:val="20"/>
    </w:rPr>
  </w:style>
  <w:style w:type="character" w:customStyle="1" w:styleId="Char20">
    <w:name w:val="批注框文本 Char2"/>
    <w:basedOn w:val="a1"/>
    <w:uiPriority w:val="99"/>
    <w:semiHidden/>
    <w:rsid w:val="00FA0020"/>
    <w:rPr>
      <w:kern w:val="2"/>
      <w:sz w:val="18"/>
      <w:szCs w:val="18"/>
    </w:rPr>
  </w:style>
  <w:style w:type="character" w:customStyle="1" w:styleId="Char14">
    <w:name w:val="批注文字 Char1"/>
    <w:basedOn w:val="a1"/>
    <w:uiPriority w:val="99"/>
    <w:semiHidden/>
    <w:rsid w:val="00FA0020"/>
    <w:rPr>
      <w:kern w:val="2"/>
      <w:sz w:val="21"/>
      <w:szCs w:val="22"/>
    </w:rPr>
  </w:style>
  <w:style w:type="character" w:customStyle="1" w:styleId="15">
    <w:name w:val="批注主题 字符1"/>
    <w:basedOn w:val="af3"/>
    <w:uiPriority w:val="99"/>
    <w:semiHidden/>
    <w:rsid w:val="00FA0020"/>
    <w:rPr>
      <w:rFonts w:ascii="宋体" w:eastAsia="宋体" w:hAnsi="宋体" w:cs="宋体"/>
      <w:b/>
      <w:bCs/>
      <w:kern w:val="0"/>
      <w:sz w:val="24"/>
      <w:szCs w:val="24"/>
      <w14:ligatures w14:val="none"/>
    </w:rPr>
  </w:style>
  <w:style w:type="character" w:customStyle="1" w:styleId="Char21">
    <w:name w:val="批注主题 Char2"/>
    <w:basedOn w:val="af3"/>
    <w:uiPriority w:val="99"/>
    <w:rsid w:val="00FA0020"/>
    <w:rPr>
      <w:rFonts w:ascii="宋体" w:eastAsia="宋体" w:hAnsi="宋体" w:cs="宋体"/>
      <w:kern w:val="2"/>
      <w:sz w:val="21"/>
      <w:szCs w:val="22"/>
      <w14:ligatures w14:val="none"/>
    </w:rPr>
  </w:style>
  <w:style w:type="paragraph" w:styleId="43">
    <w:name w:val="index 4"/>
    <w:basedOn w:val="a0"/>
    <w:next w:val="a0"/>
    <w:rsid w:val="00FA0020"/>
    <w:pPr>
      <w:widowControl w:val="0"/>
      <w:ind w:leftChars="600" w:left="600"/>
      <w:jc w:val="both"/>
    </w:pPr>
    <w:rPr>
      <w:rFonts w:ascii="Times New Roman" w:hAnsi="Times New Roman" w:cs="Times New Roman"/>
      <w:kern w:val="2"/>
      <w:sz w:val="21"/>
    </w:rPr>
  </w:style>
  <w:style w:type="paragraph" w:styleId="TOC4">
    <w:name w:val="toc 4"/>
    <w:basedOn w:val="a0"/>
    <w:next w:val="a0"/>
    <w:rsid w:val="00FA0020"/>
    <w:pPr>
      <w:widowControl w:val="0"/>
      <w:tabs>
        <w:tab w:val="left" w:pos="1890"/>
        <w:tab w:val="right" w:leader="dot" w:pos="8296"/>
      </w:tabs>
      <w:ind w:leftChars="300" w:left="630"/>
      <w:jc w:val="both"/>
    </w:pPr>
    <w:rPr>
      <w:rFonts w:ascii="Calibri" w:hAnsi="Calibri" w:cs="Times New Roman"/>
      <w:kern w:val="2"/>
      <w:sz w:val="21"/>
      <w:szCs w:val="22"/>
    </w:rPr>
  </w:style>
  <w:style w:type="character" w:customStyle="1" w:styleId="Char22">
    <w:name w:val="文档结构图 Char2"/>
    <w:basedOn w:val="a1"/>
    <w:uiPriority w:val="99"/>
    <w:semiHidden/>
    <w:rsid w:val="00FA0020"/>
    <w:rPr>
      <w:rFonts w:ascii="宋体"/>
      <w:kern w:val="2"/>
      <w:sz w:val="18"/>
      <w:szCs w:val="18"/>
    </w:rPr>
  </w:style>
  <w:style w:type="character" w:customStyle="1" w:styleId="Char15">
    <w:name w:val="页眉 Char1"/>
    <w:basedOn w:val="a1"/>
    <w:uiPriority w:val="99"/>
    <w:semiHidden/>
    <w:rsid w:val="00FA0020"/>
    <w:rPr>
      <w:kern w:val="2"/>
      <w:sz w:val="18"/>
      <w:szCs w:val="18"/>
    </w:rPr>
  </w:style>
  <w:style w:type="character" w:customStyle="1" w:styleId="Char23">
    <w:name w:val="日期 Char2"/>
    <w:basedOn w:val="a1"/>
    <w:uiPriority w:val="99"/>
    <w:semiHidden/>
    <w:rsid w:val="00FA0020"/>
    <w:rPr>
      <w:kern w:val="2"/>
      <w:sz w:val="21"/>
      <w:szCs w:val="22"/>
    </w:rPr>
  </w:style>
  <w:style w:type="paragraph" w:styleId="aff5">
    <w:name w:val="Body Text"/>
    <w:basedOn w:val="a0"/>
    <w:link w:val="aff4"/>
    <w:qFormat/>
    <w:rsid w:val="00FA0020"/>
    <w:pPr>
      <w:widowControl w:val="0"/>
      <w:adjustRightInd w:val="0"/>
      <w:spacing w:after="60" w:line="360" w:lineRule="atLeast"/>
      <w:ind w:leftChars="30" w:left="72" w:rightChars="30" w:right="30"/>
      <w:jc w:val="center"/>
      <w:textAlignment w:val="baseline"/>
    </w:pPr>
    <w:rPr>
      <w:rFonts w:ascii="Times New Roman" w:eastAsiaTheme="minorEastAsia" w:hAnsi="Times New Roman" w:cstheme="minorBidi"/>
      <w:kern w:val="2"/>
      <w:sz w:val="22"/>
      <w14:ligatures w14:val="standardContextual"/>
    </w:rPr>
  </w:style>
  <w:style w:type="character" w:customStyle="1" w:styleId="16">
    <w:name w:val="正文文本 字符1"/>
    <w:basedOn w:val="a1"/>
    <w:uiPriority w:val="99"/>
    <w:semiHidden/>
    <w:rsid w:val="00FA0020"/>
    <w:rPr>
      <w:rFonts w:ascii="宋体" w:eastAsia="宋体" w:hAnsi="宋体" w:cs="宋体"/>
      <w:kern w:val="0"/>
      <w:sz w:val="24"/>
      <w14:ligatures w14:val="none"/>
    </w:rPr>
  </w:style>
  <w:style w:type="character" w:customStyle="1" w:styleId="Char24">
    <w:name w:val="正文文本 Char2"/>
    <w:basedOn w:val="a1"/>
    <w:uiPriority w:val="99"/>
    <w:semiHidden/>
    <w:rsid w:val="00FA0020"/>
    <w:rPr>
      <w:kern w:val="2"/>
      <w:sz w:val="21"/>
      <w:szCs w:val="22"/>
    </w:rPr>
  </w:style>
  <w:style w:type="paragraph" w:styleId="afff">
    <w:name w:val="Normal (Web)"/>
    <w:basedOn w:val="a0"/>
    <w:uiPriority w:val="99"/>
    <w:qFormat/>
    <w:rsid w:val="00FA0020"/>
    <w:pPr>
      <w:spacing w:before="100" w:beforeAutospacing="1" w:after="100" w:afterAutospacing="1" w:line="320" w:lineRule="atLeast"/>
    </w:pPr>
    <w:rPr>
      <w:rFonts w:cs="Times New Roman"/>
      <w:sz w:val="18"/>
      <w:szCs w:val="18"/>
    </w:rPr>
  </w:style>
  <w:style w:type="paragraph" w:styleId="afff0">
    <w:name w:val="Normal Indent"/>
    <w:basedOn w:val="a0"/>
    <w:link w:val="afff1"/>
    <w:qFormat/>
    <w:rsid w:val="00FA0020"/>
    <w:pPr>
      <w:widowControl w:val="0"/>
      <w:adjustRightInd w:val="0"/>
      <w:spacing w:line="360" w:lineRule="atLeast"/>
      <w:ind w:firstLine="482"/>
      <w:jc w:val="both"/>
      <w:textAlignment w:val="baseline"/>
    </w:pPr>
    <w:rPr>
      <w:rFonts w:ascii="Times New Roman" w:hAnsi="Times New Roman" w:cs="Times New Roman"/>
      <w:szCs w:val="20"/>
    </w:rPr>
  </w:style>
  <w:style w:type="paragraph" w:styleId="affa">
    <w:name w:val="Title"/>
    <w:basedOn w:val="a0"/>
    <w:next w:val="a0"/>
    <w:link w:val="aff9"/>
    <w:uiPriority w:val="99"/>
    <w:qFormat/>
    <w:rsid w:val="00FA0020"/>
    <w:pPr>
      <w:widowControl w:val="0"/>
      <w:spacing w:before="240" w:after="60"/>
      <w:jc w:val="center"/>
      <w:outlineLvl w:val="0"/>
    </w:pPr>
    <w:rPr>
      <w:rFonts w:ascii="Cambria" w:eastAsiaTheme="minorEastAsia" w:hAnsi="Cambria" w:cstheme="minorBidi"/>
      <w:b/>
      <w:bCs/>
      <w:kern w:val="2"/>
      <w:sz w:val="32"/>
      <w:szCs w:val="32"/>
      <w14:ligatures w14:val="standardContextual"/>
    </w:rPr>
  </w:style>
  <w:style w:type="character" w:customStyle="1" w:styleId="17">
    <w:name w:val="标题 字符1"/>
    <w:basedOn w:val="a1"/>
    <w:uiPriority w:val="10"/>
    <w:rsid w:val="00FA0020"/>
    <w:rPr>
      <w:rFonts w:asciiTheme="majorHAnsi" w:eastAsiaTheme="majorEastAsia" w:hAnsiTheme="majorHAnsi" w:cstheme="majorBidi"/>
      <w:b/>
      <w:bCs/>
      <w:kern w:val="0"/>
      <w:sz w:val="32"/>
      <w:szCs w:val="32"/>
      <w14:ligatures w14:val="none"/>
    </w:rPr>
  </w:style>
  <w:style w:type="character" w:customStyle="1" w:styleId="Char16">
    <w:name w:val="标题 Char1"/>
    <w:basedOn w:val="a1"/>
    <w:uiPriority w:val="10"/>
    <w:rsid w:val="00FA0020"/>
    <w:rPr>
      <w:rFonts w:asciiTheme="majorHAnsi" w:eastAsia="宋体" w:hAnsiTheme="majorHAnsi" w:cstheme="majorBidi"/>
      <w:b/>
      <w:bCs/>
      <w:kern w:val="2"/>
      <w:sz w:val="32"/>
      <w:szCs w:val="32"/>
    </w:rPr>
  </w:style>
  <w:style w:type="paragraph" w:styleId="TOC">
    <w:name w:val="TOC Heading"/>
    <w:basedOn w:val="1"/>
    <w:next w:val="a0"/>
    <w:uiPriority w:val="39"/>
    <w:qFormat/>
    <w:rsid w:val="00FA0020"/>
    <w:pPr>
      <w:widowControl w:val="0"/>
      <w:spacing w:line="576" w:lineRule="auto"/>
      <w:jc w:val="both"/>
      <w:outlineLvl w:val="9"/>
    </w:pPr>
    <w:rPr>
      <w:rFonts w:ascii="Calibri" w:hAnsi="Calibri" w:cs="Times New Roman"/>
    </w:rPr>
  </w:style>
  <w:style w:type="paragraph" w:styleId="TOC6">
    <w:name w:val="toc 6"/>
    <w:basedOn w:val="a0"/>
    <w:next w:val="a0"/>
    <w:rsid w:val="00FA0020"/>
    <w:pPr>
      <w:widowControl w:val="0"/>
      <w:ind w:leftChars="1000" w:left="2100"/>
      <w:jc w:val="both"/>
    </w:pPr>
    <w:rPr>
      <w:rFonts w:ascii="Calibri" w:hAnsi="Calibri" w:cs="Times New Roman"/>
      <w:kern w:val="2"/>
      <w:sz w:val="21"/>
      <w:szCs w:val="22"/>
    </w:rPr>
  </w:style>
  <w:style w:type="paragraph" w:styleId="affc">
    <w:name w:val="Subtitle"/>
    <w:basedOn w:val="a0"/>
    <w:next w:val="a0"/>
    <w:link w:val="affb"/>
    <w:qFormat/>
    <w:rsid w:val="00FA0020"/>
    <w:pPr>
      <w:widowControl w:val="0"/>
      <w:spacing w:before="240" w:after="60" w:line="312" w:lineRule="auto"/>
      <w:jc w:val="center"/>
      <w:outlineLvl w:val="1"/>
    </w:pPr>
    <w:rPr>
      <w:rFonts w:ascii="Cambria" w:eastAsiaTheme="minorEastAsia" w:hAnsi="Cambria" w:cstheme="minorBidi"/>
      <w:b/>
      <w:bCs/>
      <w:kern w:val="28"/>
      <w:sz w:val="32"/>
      <w:szCs w:val="32"/>
      <w14:ligatures w14:val="standardContextual"/>
    </w:rPr>
  </w:style>
  <w:style w:type="character" w:customStyle="1" w:styleId="18">
    <w:name w:val="副标题 字符1"/>
    <w:basedOn w:val="a1"/>
    <w:uiPriority w:val="11"/>
    <w:rsid w:val="00FA0020"/>
    <w:rPr>
      <w:b/>
      <w:bCs/>
      <w:kern w:val="28"/>
      <w:sz w:val="32"/>
      <w:szCs w:val="32"/>
      <w14:ligatures w14:val="none"/>
    </w:rPr>
  </w:style>
  <w:style w:type="character" w:customStyle="1" w:styleId="Char17">
    <w:name w:val="副标题 Char1"/>
    <w:basedOn w:val="a1"/>
    <w:uiPriority w:val="11"/>
    <w:rsid w:val="00FA0020"/>
    <w:rPr>
      <w:rFonts w:asciiTheme="majorHAnsi" w:eastAsia="宋体" w:hAnsiTheme="majorHAnsi" w:cstheme="majorBidi"/>
      <w:b/>
      <w:bCs/>
      <w:kern w:val="28"/>
      <w:sz w:val="32"/>
      <w:szCs w:val="32"/>
    </w:rPr>
  </w:style>
  <w:style w:type="paragraph" w:styleId="TOC8">
    <w:name w:val="toc 8"/>
    <w:basedOn w:val="a0"/>
    <w:next w:val="a0"/>
    <w:rsid w:val="00FA0020"/>
    <w:pPr>
      <w:widowControl w:val="0"/>
      <w:ind w:leftChars="1400" w:left="2940"/>
      <w:jc w:val="both"/>
    </w:pPr>
    <w:rPr>
      <w:rFonts w:ascii="Calibri" w:hAnsi="Calibri" w:cs="Times New Roman"/>
      <w:kern w:val="2"/>
      <w:sz w:val="21"/>
      <w:szCs w:val="22"/>
    </w:rPr>
  </w:style>
  <w:style w:type="paragraph" w:customStyle="1" w:styleId="42">
    <w:name w:val="标题4"/>
    <w:basedOn w:val="2"/>
    <w:next w:val="43"/>
    <w:link w:val="4CharChar"/>
    <w:rsid w:val="00FA0020"/>
    <w:pPr>
      <w:widowControl w:val="0"/>
      <w:spacing w:line="413" w:lineRule="auto"/>
      <w:jc w:val="both"/>
    </w:pPr>
    <w:rPr>
      <w:rFonts w:ascii="Arial" w:eastAsiaTheme="minorEastAsia" w:hAnsi="Arial" w:cstheme="minorBidi"/>
      <w:kern w:val="2"/>
      <w:sz w:val="24"/>
      <w14:ligatures w14:val="standardContextual"/>
    </w:rPr>
  </w:style>
  <w:style w:type="paragraph" w:styleId="afd">
    <w:name w:val="Intense Quote"/>
    <w:basedOn w:val="a0"/>
    <w:next w:val="a0"/>
    <w:link w:val="afc"/>
    <w:qFormat/>
    <w:rsid w:val="00FA0020"/>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2"/>
      <w14:ligatures w14:val="standardContextual"/>
    </w:rPr>
  </w:style>
  <w:style w:type="character" w:customStyle="1" w:styleId="19">
    <w:name w:val="明显引用 字符1"/>
    <w:basedOn w:val="a1"/>
    <w:uiPriority w:val="30"/>
    <w:rsid w:val="00FA0020"/>
    <w:rPr>
      <w:rFonts w:ascii="宋体" w:eastAsia="宋体" w:hAnsi="宋体" w:cs="宋体"/>
      <w:i/>
      <w:iCs/>
      <w:color w:val="156082" w:themeColor="accent1"/>
      <w:kern w:val="0"/>
      <w:sz w:val="24"/>
      <w14:ligatures w14:val="none"/>
    </w:rPr>
  </w:style>
  <w:style w:type="character" w:customStyle="1" w:styleId="Char18">
    <w:name w:val="明显引用 Char1"/>
    <w:basedOn w:val="a1"/>
    <w:uiPriority w:val="30"/>
    <w:rsid w:val="00FA0020"/>
    <w:rPr>
      <w:b/>
      <w:bCs/>
      <w:i/>
      <w:iCs/>
      <w:color w:val="156082" w:themeColor="accent1"/>
      <w:kern w:val="2"/>
      <w:sz w:val="21"/>
      <w:szCs w:val="22"/>
    </w:rPr>
  </w:style>
  <w:style w:type="paragraph" w:customStyle="1" w:styleId="378020">
    <w:name w:val="样式 标题 3 + (中文) 黑体 小四 非加粗 段前: 7.8 磅 段后: 0 磅 行距: 固定值 20 磅"/>
    <w:basedOn w:val="3"/>
    <w:rsid w:val="00FA0020"/>
    <w:pPr>
      <w:spacing w:before="0" w:after="0" w:line="400" w:lineRule="exact"/>
    </w:pPr>
    <w:rPr>
      <w:rFonts w:ascii="Times New Roman" w:eastAsia="黑体" w:hAnsi="Times New Roman" w:cs="宋体"/>
      <w:b w:val="0"/>
      <w:bCs w:val="0"/>
      <w:sz w:val="24"/>
      <w:szCs w:val="20"/>
    </w:rPr>
  </w:style>
  <w:style w:type="paragraph" w:customStyle="1" w:styleId="afff2">
    <w:name w:val="空半行"/>
    <w:basedOn w:val="a0"/>
    <w:rsid w:val="00FA0020"/>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paragraph" w:styleId="aff2">
    <w:name w:val="Quote"/>
    <w:basedOn w:val="a0"/>
    <w:next w:val="a0"/>
    <w:link w:val="aff1"/>
    <w:qFormat/>
    <w:rsid w:val="00FA0020"/>
    <w:pPr>
      <w:widowControl w:val="0"/>
      <w:jc w:val="both"/>
    </w:pPr>
    <w:rPr>
      <w:rFonts w:asciiTheme="minorHAnsi" w:eastAsiaTheme="minorEastAsia" w:hAnsiTheme="minorHAnsi" w:cstheme="minorBidi"/>
      <w:i/>
      <w:iCs/>
      <w:color w:val="000000"/>
      <w:kern w:val="2"/>
      <w:sz w:val="22"/>
      <w14:ligatures w14:val="standardContextual"/>
    </w:rPr>
  </w:style>
  <w:style w:type="character" w:customStyle="1" w:styleId="1a">
    <w:name w:val="引用 字符1"/>
    <w:basedOn w:val="a1"/>
    <w:uiPriority w:val="29"/>
    <w:rsid w:val="00FA0020"/>
    <w:rPr>
      <w:rFonts w:ascii="宋体" w:eastAsia="宋体" w:hAnsi="宋体" w:cs="宋体"/>
      <w:i/>
      <w:iCs/>
      <w:color w:val="404040" w:themeColor="text1" w:themeTint="BF"/>
      <w:kern w:val="0"/>
      <w:sz w:val="24"/>
      <w14:ligatures w14:val="none"/>
    </w:rPr>
  </w:style>
  <w:style w:type="character" w:customStyle="1" w:styleId="Char19">
    <w:name w:val="引用 Char1"/>
    <w:basedOn w:val="a1"/>
    <w:uiPriority w:val="29"/>
    <w:rsid w:val="00FA0020"/>
    <w:rPr>
      <w:i/>
      <w:iCs/>
      <w:color w:val="000000" w:themeColor="text1"/>
      <w:kern w:val="2"/>
      <w:sz w:val="21"/>
      <w:szCs w:val="22"/>
    </w:rPr>
  </w:style>
  <w:style w:type="paragraph" w:customStyle="1" w:styleId="51">
    <w:name w:val="标题5"/>
    <w:basedOn w:val="3"/>
    <w:link w:val="5CharChar"/>
    <w:rsid w:val="00FA0020"/>
    <w:pPr>
      <w:spacing w:line="413" w:lineRule="auto"/>
    </w:pPr>
    <w:rPr>
      <w:rFonts w:ascii="Arial" w:hAnsi="Arial"/>
      <w:sz w:val="24"/>
      <w14:ligatures w14:val="standardContextual"/>
    </w:rPr>
  </w:style>
  <w:style w:type="paragraph" w:customStyle="1" w:styleId="flNote">
    <w:name w:val="flNote"/>
    <w:basedOn w:val="a0"/>
    <w:rsid w:val="00FA0020"/>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f3">
    <w:name w:val="目录"/>
    <w:basedOn w:val="a0"/>
    <w:rsid w:val="00FA0020"/>
    <w:pPr>
      <w:jc w:val="center"/>
    </w:pPr>
    <w:rPr>
      <w:rFonts w:hAnsi="Times New Roman" w:cs="Times New Roman"/>
      <w:b/>
      <w:sz w:val="36"/>
      <w:szCs w:val="20"/>
    </w:rPr>
  </w:style>
  <w:style w:type="paragraph" w:customStyle="1" w:styleId="afff4">
    <w:name w:val="图表文字"/>
    <w:basedOn w:val="a0"/>
    <w:rsid w:val="00FA0020"/>
    <w:pPr>
      <w:adjustRightInd w:val="0"/>
      <w:spacing w:before="120" w:after="120"/>
      <w:jc w:val="center"/>
    </w:pPr>
    <w:rPr>
      <w:rFonts w:ascii="黑体" w:eastAsia="黑体" w:hAnsi="Times New Roman" w:cs="Times New Roman"/>
      <w:sz w:val="28"/>
      <w:szCs w:val="20"/>
    </w:rPr>
  </w:style>
  <w:style w:type="paragraph" w:customStyle="1" w:styleId="afff5">
    <w:name w:val="表头"/>
    <w:basedOn w:val="a0"/>
    <w:rsid w:val="00FA0020"/>
    <w:pPr>
      <w:widowControl w:val="0"/>
      <w:spacing w:line="360" w:lineRule="auto"/>
      <w:jc w:val="center"/>
    </w:pPr>
    <w:rPr>
      <w:rFonts w:ascii="黑体" w:eastAsia="黑体" w:hAnsi="Times New Roman" w:cs="Times New Roman"/>
      <w:szCs w:val="20"/>
    </w:rPr>
  </w:style>
  <w:style w:type="paragraph" w:customStyle="1" w:styleId="title12">
    <w:name w:val="title12"/>
    <w:basedOn w:val="a0"/>
    <w:rsid w:val="00FA0020"/>
    <w:pPr>
      <w:spacing w:before="150" w:line="510" w:lineRule="atLeast"/>
    </w:pPr>
    <w:rPr>
      <w:b/>
      <w:bCs/>
      <w:sz w:val="23"/>
      <w:szCs w:val="23"/>
    </w:rPr>
  </w:style>
  <w:style w:type="paragraph" w:customStyle="1" w:styleId="title1">
    <w:name w:val="title1"/>
    <w:basedOn w:val="a0"/>
    <w:rsid w:val="00FA0020"/>
    <w:pPr>
      <w:spacing w:before="100" w:beforeAutospacing="1" w:after="100" w:afterAutospacing="1"/>
    </w:pPr>
  </w:style>
  <w:style w:type="character" w:customStyle="1" w:styleId="25">
    <w:name w:val="未处理的提及2"/>
    <w:basedOn w:val="a1"/>
    <w:uiPriority w:val="99"/>
    <w:semiHidden/>
    <w:unhideWhenUsed/>
    <w:rsid w:val="00FA0020"/>
    <w:rPr>
      <w:color w:val="605E5C"/>
      <w:shd w:val="clear" w:color="auto" w:fill="E1DFDD"/>
    </w:rPr>
  </w:style>
  <w:style w:type="paragraph" w:customStyle="1" w:styleId="TableParagraph">
    <w:name w:val="Table Paragraph"/>
    <w:basedOn w:val="a0"/>
    <w:uiPriority w:val="1"/>
    <w:qFormat/>
    <w:rsid w:val="00FA0020"/>
    <w:pPr>
      <w:widowControl w:val="0"/>
      <w:autoSpaceDE w:val="0"/>
      <w:autoSpaceDN w:val="0"/>
    </w:pPr>
    <w:rPr>
      <w:sz w:val="22"/>
      <w:szCs w:val="22"/>
      <w:lang w:val="zh-CN" w:bidi="zh-CN"/>
    </w:rPr>
  </w:style>
  <w:style w:type="table" w:customStyle="1" w:styleId="TableNormal">
    <w:name w:val="Table Normal"/>
    <w:uiPriority w:val="2"/>
    <w:semiHidden/>
    <w:unhideWhenUsed/>
    <w:qFormat/>
    <w:rsid w:val="00FA0020"/>
    <w:pPr>
      <w:widowControl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character" w:customStyle="1" w:styleId="sccitenum">
    <w:name w:val="sc_cite_num"/>
    <w:basedOn w:val="a1"/>
    <w:qFormat/>
    <w:rsid w:val="00FA0020"/>
  </w:style>
  <w:style w:type="table" w:customStyle="1" w:styleId="120">
    <w:name w:val="网格型12"/>
    <w:basedOn w:val="a2"/>
    <w:next w:val="af9"/>
    <w:uiPriority w:val="39"/>
    <w:rsid w:val="00FA002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3">
    <w:name w:val="_Style 43"/>
    <w:basedOn w:val="a0"/>
    <w:next w:val="a8"/>
    <w:qFormat/>
    <w:rsid w:val="00FA0020"/>
    <w:pPr>
      <w:widowControl w:val="0"/>
      <w:ind w:firstLineChars="200" w:firstLine="420"/>
      <w:jc w:val="both"/>
    </w:pPr>
    <w:rPr>
      <w:rFonts w:ascii="Calibri" w:hAnsi="Calibri" w:cs="Times New Roman"/>
      <w:kern w:val="2"/>
      <w:sz w:val="21"/>
      <w:szCs w:val="22"/>
    </w:rPr>
  </w:style>
  <w:style w:type="character" w:customStyle="1" w:styleId="ac">
    <w:name w:val="列表段落 字符"/>
    <w:link w:val="a8"/>
    <w:uiPriority w:val="34"/>
    <w:qFormat/>
    <w:rsid w:val="00FA0020"/>
    <w:rPr>
      <w:rFonts w:ascii="宋体" w:eastAsia="宋体" w:hAnsi="宋体" w:cs="宋体"/>
      <w:kern w:val="0"/>
      <w:sz w:val="24"/>
      <w14:ligatures w14:val="none"/>
    </w:rPr>
  </w:style>
  <w:style w:type="character" w:customStyle="1" w:styleId="1b">
    <w:name w:val="页脚 字符1"/>
    <w:uiPriority w:val="99"/>
    <w:rsid w:val="00FA0020"/>
    <w:rPr>
      <w:sz w:val="18"/>
      <w:szCs w:val="18"/>
    </w:rPr>
  </w:style>
  <w:style w:type="paragraph" w:customStyle="1" w:styleId="1c">
    <w:name w:val="列表段落1"/>
    <w:basedOn w:val="a0"/>
    <w:uiPriority w:val="34"/>
    <w:qFormat/>
    <w:rsid w:val="00FA0020"/>
    <w:pPr>
      <w:ind w:firstLineChars="200" w:firstLine="420"/>
    </w:pPr>
    <w:rPr>
      <w:rFonts w:eastAsia="仿宋_GB2312"/>
    </w:rPr>
  </w:style>
  <w:style w:type="paragraph" w:customStyle="1" w:styleId="100">
    <w:name w:val="样式 10 磅"/>
    <w:qFormat/>
    <w:rsid w:val="00FA0020"/>
    <w:pPr>
      <w:widowControl w:val="0"/>
      <w:spacing w:after="0" w:line="240" w:lineRule="auto"/>
      <w:jc w:val="both"/>
    </w:pPr>
    <w:rPr>
      <w:rFonts w:ascii="Times New Roman" w:eastAsia="宋体" w:hAnsi="Times New Roman" w:cs="Times New Roman"/>
      <w:sz w:val="21"/>
      <w14:ligatures w14:val="none"/>
    </w:rPr>
  </w:style>
  <w:style w:type="character" w:customStyle="1" w:styleId="font21">
    <w:name w:val="font21"/>
    <w:basedOn w:val="a1"/>
    <w:rsid w:val="00FA0020"/>
    <w:rPr>
      <w:rFonts w:ascii="宋体" w:eastAsia="宋体" w:hAnsi="宋体" w:cs="宋体" w:hint="eastAsia"/>
      <w:color w:val="000000"/>
      <w:sz w:val="22"/>
      <w:szCs w:val="22"/>
      <w:u w:val="none"/>
    </w:rPr>
  </w:style>
  <w:style w:type="character" w:styleId="afff6">
    <w:name w:val="FollowedHyperlink"/>
    <w:basedOn w:val="a1"/>
    <w:uiPriority w:val="99"/>
    <w:semiHidden/>
    <w:unhideWhenUsed/>
    <w:rsid w:val="00FA0020"/>
    <w:rPr>
      <w:color w:val="96607D" w:themeColor="followedHyperlink"/>
      <w:u w:val="single"/>
    </w:rPr>
  </w:style>
  <w:style w:type="character" w:customStyle="1" w:styleId="NormalCharacter">
    <w:name w:val="NormalCharacter"/>
    <w:qFormat/>
    <w:rsid w:val="00FA0020"/>
    <w:rPr>
      <w:rFonts w:ascii="Times New Roman" w:eastAsia="宋体"/>
      <w:color w:val="000000"/>
      <w:sz w:val="21"/>
      <w:lang w:val="en-US" w:eastAsia="zh-CN"/>
    </w:rPr>
  </w:style>
  <w:style w:type="character" w:customStyle="1" w:styleId="noticegetfile-getbidfileaddress">
    <w:name w:val="noticegetfile-getbidfileaddress"/>
    <w:basedOn w:val="a1"/>
    <w:rsid w:val="00FA0020"/>
  </w:style>
  <w:style w:type="character" w:styleId="afff7">
    <w:name w:val="Unresolved Mention"/>
    <w:basedOn w:val="a1"/>
    <w:uiPriority w:val="99"/>
    <w:semiHidden/>
    <w:unhideWhenUsed/>
    <w:rsid w:val="00FA0020"/>
    <w:rPr>
      <w:color w:val="605E5C"/>
      <w:shd w:val="clear" w:color="auto" w:fill="E1DFDD"/>
    </w:rPr>
  </w:style>
  <w:style w:type="paragraph" w:customStyle="1" w:styleId="1d">
    <w:name w:val="1正文"/>
    <w:basedOn w:val="a0"/>
    <w:qFormat/>
    <w:rsid w:val="00FA0020"/>
    <w:pPr>
      <w:spacing w:line="360" w:lineRule="auto"/>
      <w:ind w:firstLineChars="200" w:firstLine="200"/>
    </w:pPr>
  </w:style>
  <w:style w:type="character" w:customStyle="1" w:styleId="noticepurchasetime-noticepurchasetime">
    <w:name w:val="noticepurchasetime-noticepurchasetime"/>
    <w:basedOn w:val="a1"/>
    <w:rsid w:val="00FA0020"/>
  </w:style>
  <w:style w:type="paragraph" w:customStyle="1" w:styleId="u-content">
    <w:name w:val="u-content"/>
    <w:basedOn w:val="a0"/>
    <w:qFormat/>
    <w:rsid w:val="00FA0020"/>
    <w:pPr>
      <w:spacing w:before="100" w:beforeAutospacing="1" w:after="100" w:afterAutospacing="1"/>
    </w:pPr>
  </w:style>
  <w:style w:type="character" w:customStyle="1" w:styleId="u-content1">
    <w:name w:val="u-content1"/>
    <w:basedOn w:val="a1"/>
    <w:rsid w:val="00FA0020"/>
  </w:style>
  <w:style w:type="character" w:customStyle="1" w:styleId="noticebidtime-bidaddress">
    <w:name w:val="noticebidtime-bidaddress"/>
    <w:basedOn w:val="a1"/>
    <w:rsid w:val="00FA0020"/>
  </w:style>
  <w:style w:type="character" w:customStyle="1" w:styleId="2Char">
    <w:name w:val="正文首行缩进 2 Char"/>
    <w:rsid w:val="00FA0020"/>
    <w:rPr>
      <w:rFonts w:ascii="楷体_GB2312" w:eastAsia="楷体_GB2312" w:cs="楷体_GB2312" w:hint="eastAsia"/>
      <w:kern w:val="2"/>
      <w:sz w:val="26"/>
    </w:rPr>
  </w:style>
  <w:style w:type="paragraph" w:styleId="26">
    <w:name w:val="Body Text First Indent 2"/>
    <w:basedOn w:val="af7"/>
    <w:link w:val="27"/>
    <w:uiPriority w:val="99"/>
    <w:semiHidden/>
    <w:unhideWhenUsed/>
    <w:rsid w:val="00FA0020"/>
    <w:pPr>
      <w:widowControl/>
      <w:ind w:firstLineChars="200" w:firstLine="420"/>
      <w:jc w:val="left"/>
    </w:pPr>
    <w:rPr>
      <w:rFonts w:ascii="宋体" w:hAnsi="宋体" w:cs="宋体"/>
      <w:kern w:val="0"/>
      <w:sz w:val="24"/>
    </w:rPr>
  </w:style>
  <w:style w:type="character" w:customStyle="1" w:styleId="27">
    <w:name w:val="正文文本首行缩进 2 字符"/>
    <w:basedOn w:val="12"/>
    <w:link w:val="26"/>
    <w:uiPriority w:val="99"/>
    <w:semiHidden/>
    <w:rsid w:val="00FA0020"/>
    <w:rPr>
      <w:rFonts w:ascii="宋体" w:eastAsia="宋体" w:hAnsi="宋体" w:cs="宋体"/>
      <w:kern w:val="0"/>
      <w:sz w:val="24"/>
      <w14:ligatures w14:val="none"/>
    </w:rPr>
  </w:style>
  <w:style w:type="character" w:customStyle="1" w:styleId="afff1">
    <w:name w:val="正文缩进 字符"/>
    <w:link w:val="afff0"/>
    <w:rsid w:val="00FA0020"/>
    <w:rPr>
      <w:rFonts w:ascii="Times New Roman" w:eastAsia="宋体" w:hAnsi="Times New Roman" w:cs="Times New Roman"/>
      <w:kern w:val="0"/>
      <w:sz w:val="24"/>
      <w:szCs w:val="20"/>
      <w14:ligatures w14:val="none"/>
    </w:rPr>
  </w:style>
  <w:style w:type="paragraph" w:styleId="35">
    <w:name w:val="Body Text 3"/>
    <w:basedOn w:val="a0"/>
    <w:link w:val="36"/>
    <w:rsid w:val="00FA0020"/>
    <w:pPr>
      <w:widowControl w:val="0"/>
      <w:jc w:val="center"/>
    </w:pPr>
    <w:rPr>
      <w:rFonts w:ascii="Times New Roman" w:hAnsi="Times New Roman" w:cs="Times New Roman"/>
      <w:b/>
      <w:spacing w:val="-20"/>
      <w:w w:val="110"/>
      <w:kern w:val="2"/>
      <w:sz w:val="52"/>
      <w:szCs w:val="20"/>
    </w:rPr>
  </w:style>
  <w:style w:type="character" w:customStyle="1" w:styleId="36">
    <w:name w:val="正文文本 3 字符"/>
    <w:basedOn w:val="a1"/>
    <w:link w:val="35"/>
    <w:rsid w:val="00FA0020"/>
    <w:rPr>
      <w:rFonts w:ascii="Times New Roman" w:eastAsia="宋体" w:hAnsi="Times New Roman" w:cs="Times New Roman"/>
      <w:b/>
      <w:spacing w:val="-20"/>
      <w:w w:val="110"/>
      <w:sz w:val="52"/>
      <w:szCs w:val="20"/>
      <w14:ligatures w14:val="none"/>
    </w:rPr>
  </w:style>
  <w:style w:type="paragraph" w:styleId="afff8">
    <w:name w:val="Plain Text"/>
    <w:basedOn w:val="a0"/>
    <w:link w:val="afff9"/>
    <w:rsid w:val="00FA0020"/>
    <w:pPr>
      <w:widowControl w:val="0"/>
      <w:jc w:val="both"/>
    </w:pPr>
    <w:rPr>
      <w:rFonts w:hAnsi="Courier New" w:cs="Times New Roman"/>
      <w:kern w:val="2"/>
      <w:sz w:val="21"/>
      <w:szCs w:val="20"/>
    </w:rPr>
  </w:style>
  <w:style w:type="character" w:customStyle="1" w:styleId="afff9">
    <w:name w:val="纯文本 字符"/>
    <w:basedOn w:val="a1"/>
    <w:link w:val="afff8"/>
    <w:rsid w:val="00FA0020"/>
    <w:rPr>
      <w:rFonts w:ascii="宋体" w:eastAsia="宋体" w:hAnsi="Courier New" w:cs="Times New Roman"/>
      <w:sz w:val="21"/>
      <w:szCs w:val="20"/>
      <w14:ligatures w14:val="none"/>
    </w:rPr>
  </w:style>
  <w:style w:type="paragraph" w:styleId="28">
    <w:name w:val="Body Text 2"/>
    <w:basedOn w:val="a0"/>
    <w:link w:val="29"/>
    <w:rsid w:val="00FA0020"/>
    <w:pPr>
      <w:widowControl w:val="0"/>
      <w:jc w:val="both"/>
    </w:pPr>
    <w:rPr>
      <w:rFonts w:ascii="楷体_GB2312" w:eastAsia="楷体_GB2312" w:hAnsi="Copperplate Gothic Bold" w:cs="Times New Roman"/>
      <w:kern w:val="2"/>
      <w:sz w:val="28"/>
      <w:szCs w:val="20"/>
    </w:rPr>
  </w:style>
  <w:style w:type="character" w:customStyle="1" w:styleId="29">
    <w:name w:val="正文文本 2 字符"/>
    <w:basedOn w:val="a1"/>
    <w:link w:val="28"/>
    <w:rsid w:val="00FA0020"/>
    <w:rPr>
      <w:rFonts w:ascii="楷体_GB2312" w:eastAsia="楷体_GB2312" w:hAnsi="Copperplate Gothic Bold" w:cs="Times New Roman"/>
      <w:sz w:val="28"/>
      <w:szCs w:val="20"/>
      <w14:ligatures w14:val="none"/>
    </w:rPr>
  </w:style>
  <w:style w:type="character" w:customStyle="1" w:styleId="style4">
    <w:name w:val="style4"/>
    <w:rsid w:val="00FA0020"/>
    <w:rPr>
      <w:rFonts w:ascii="Arial" w:hAnsi="Arial" w:cs="Arial" w:hint="default"/>
      <w:sz w:val="20"/>
      <w:szCs w:val="20"/>
    </w:rPr>
  </w:style>
  <w:style w:type="character" w:customStyle="1" w:styleId="CharChar9">
    <w:name w:val="Char Char9"/>
    <w:rsid w:val="00FA0020"/>
    <w:rPr>
      <w:rFonts w:eastAsia="宋体"/>
      <w:kern w:val="2"/>
      <w:sz w:val="18"/>
      <w:lang w:val="en-US" w:eastAsia="zh-CN"/>
    </w:rPr>
  </w:style>
  <w:style w:type="character" w:customStyle="1" w:styleId="base">
    <w:name w:val="base"/>
    <w:rsid w:val="00FA0020"/>
  </w:style>
  <w:style w:type="character" w:customStyle="1" w:styleId="unnamed11">
    <w:name w:val="unnamed11"/>
    <w:rsid w:val="00FA0020"/>
  </w:style>
  <w:style w:type="character" w:customStyle="1" w:styleId="CharChar3">
    <w:name w:val="Char Char3"/>
    <w:rsid w:val="00FA0020"/>
    <w:rPr>
      <w:rFonts w:eastAsia="宋体"/>
      <w:kern w:val="2"/>
      <w:sz w:val="18"/>
      <w:lang w:val="en-US" w:eastAsia="zh-CN" w:bidi="ar-SA"/>
    </w:rPr>
  </w:style>
  <w:style w:type="paragraph" w:customStyle="1" w:styleId="CharCharCharCharCharChar">
    <w:name w:val="Char Char Char Char Char Char"/>
    <w:basedOn w:val="a0"/>
    <w:rsid w:val="00FA0020"/>
    <w:pPr>
      <w:spacing w:after="160" w:line="240" w:lineRule="exact"/>
    </w:pPr>
    <w:rPr>
      <w:rFonts w:ascii="Verdana" w:eastAsia="仿宋_GB2312" w:hAnsi="Verdana" w:cs="Times New Roman"/>
      <w:szCs w:val="20"/>
      <w:lang w:eastAsia="en-US"/>
    </w:rPr>
  </w:style>
  <w:style w:type="paragraph" w:customStyle="1" w:styleId="o">
    <w:name w:val="?§?§?¨¤?§o????¨¤?"/>
    <w:basedOn w:val="a0"/>
    <w:rsid w:val="00FA0020"/>
    <w:pPr>
      <w:widowControl w:val="0"/>
      <w:autoSpaceDE w:val="0"/>
      <w:autoSpaceDN w:val="0"/>
      <w:adjustRightInd w:val="0"/>
    </w:pPr>
    <w:rPr>
      <w:rFonts w:ascii="Times New Roman" w:hAnsi="Times New Roman" w:cs="Times New Roman"/>
      <w:szCs w:val="20"/>
    </w:rPr>
  </w:style>
  <w:style w:type="paragraph" w:customStyle="1" w:styleId="afffa">
    <w:name w:val="文档正文"/>
    <w:basedOn w:val="a0"/>
    <w:rsid w:val="00FA0020"/>
    <w:pPr>
      <w:widowControl w:val="0"/>
      <w:adjustRightInd w:val="0"/>
      <w:snapToGrid w:val="0"/>
      <w:spacing w:line="440" w:lineRule="exact"/>
      <w:ind w:firstLine="567"/>
      <w:jc w:val="both"/>
      <w:textAlignment w:val="baseline"/>
    </w:pPr>
    <w:rPr>
      <w:rFonts w:ascii="Arial Narrow" w:hAnsi="Arial Narrow" w:cs="Times New Roman"/>
      <w:szCs w:val="20"/>
    </w:rPr>
  </w:style>
  <w:style w:type="paragraph" w:customStyle="1" w:styleId="afffb">
    <w:name w:val="缺省文本"/>
    <w:basedOn w:val="a0"/>
    <w:rsid w:val="00FA0020"/>
    <w:pPr>
      <w:widowControl w:val="0"/>
      <w:autoSpaceDE w:val="0"/>
      <w:autoSpaceDN w:val="0"/>
      <w:adjustRightInd w:val="0"/>
    </w:pPr>
    <w:rPr>
      <w:rFonts w:ascii="Times New Roman" w:hAnsi="Times New Roman" w:cs="Times New Roman"/>
      <w:szCs w:val="20"/>
    </w:rPr>
  </w:style>
  <w:style w:type="paragraph" w:customStyle="1" w:styleId="CharCharChar">
    <w:name w:val="Char Char Char"/>
    <w:basedOn w:val="a0"/>
    <w:rsid w:val="00FA0020"/>
    <w:pPr>
      <w:widowControl w:val="0"/>
      <w:jc w:val="both"/>
    </w:pPr>
    <w:rPr>
      <w:rFonts w:ascii="Times New Roman" w:hAnsi="Times New Roman" w:cs="Times New Roman"/>
      <w:kern w:val="2"/>
      <w:sz w:val="21"/>
      <w:szCs w:val="20"/>
    </w:rPr>
  </w:style>
  <w:style w:type="paragraph" w:customStyle="1" w:styleId="Char1a">
    <w:name w:val="Char1"/>
    <w:basedOn w:val="a0"/>
    <w:rsid w:val="00FA0020"/>
    <w:pPr>
      <w:widowControl w:val="0"/>
      <w:tabs>
        <w:tab w:val="left" w:pos="360"/>
      </w:tabs>
      <w:jc w:val="both"/>
    </w:pPr>
    <w:rPr>
      <w:rFonts w:ascii="Times New Roman" w:hAnsi="Times New Roman" w:cs="Times New Roman"/>
      <w:kern w:val="2"/>
    </w:rPr>
  </w:style>
  <w:style w:type="paragraph" w:customStyle="1" w:styleId="Style32">
    <w:name w:val="_Style 32"/>
    <w:basedOn w:val="a0"/>
    <w:rsid w:val="00FA0020"/>
    <w:pPr>
      <w:widowControl w:val="0"/>
      <w:tabs>
        <w:tab w:val="left" w:pos="360"/>
      </w:tabs>
      <w:jc w:val="both"/>
    </w:pPr>
    <w:rPr>
      <w:rFonts w:ascii="Times New Roman" w:hAnsi="Times New Roman" w:cs="Times New Roman"/>
      <w:kern w:val="2"/>
      <w:sz w:val="21"/>
      <w:szCs w:val="20"/>
    </w:rPr>
  </w:style>
  <w:style w:type="paragraph" w:customStyle="1" w:styleId="Char3">
    <w:name w:val="Char"/>
    <w:basedOn w:val="a0"/>
    <w:rsid w:val="00FA0020"/>
    <w:pPr>
      <w:widowControl w:val="0"/>
      <w:jc w:val="both"/>
    </w:pPr>
    <w:rPr>
      <w:rFonts w:ascii="Tahoma" w:hAnsi="Tahoma" w:cs="Times New Roman"/>
      <w:kern w:val="2"/>
      <w:szCs w:val="20"/>
    </w:rPr>
  </w:style>
  <w:style w:type="paragraph" w:customStyle="1" w:styleId="afffc">
    <w:name w:val="普通正文"/>
    <w:basedOn w:val="a0"/>
    <w:rsid w:val="00FA0020"/>
    <w:pPr>
      <w:widowControl w:val="0"/>
      <w:adjustRightInd w:val="0"/>
      <w:spacing w:before="120" w:after="120" w:line="360" w:lineRule="auto"/>
      <w:ind w:firstLine="480"/>
      <w:textAlignment w:val="baseline"/>
    </w:pPr>
    <w:rPr>
      <w:rFonts w:ascii="Arial" w:hAnsi="Arial" w:cs="Times New Roman"/>
    </w:rPr>
  </w:style>
  <w:style w:type="paragraph" w:customStyle="1" w:styleId="afffd">
    <w:name w:val="正文基本样式"/>
    <w:basedOn w:val="a0"/>
    <w:rsid w:val="00FA0020"/>
    <w:pPr>
      <w:widowControl w:val="0"/>
      <w:spacing w:line="336" w:lineRule="auto"/>
      <w:ind w:firstLine="580"/>
      <w:jc w:val="both"/>
    </w:pPr>
    <w:rPr>
      <w:rFonts w:ascii="Times New Roman" w:eastAsia="仿宋_GB2312" w:hAnsi="Times New Roman"/>
      <w:kern w:val="2"/>
      <w:sz w:val="28"/>
      <w:szCs w:val="20"/>
    </w:rPr>
  </w:style>
  <w:style w:type="paragraph" w:customStyle="1" w:styleId="CharCharCharChar">
    <w:name w:val="Char Char Char Char"/>
    <w:basedOn w:val="a0"/>
    <w:rsid w:val="00FA0020"/>
    <w:pPr>
      <w:widowControl w:val="0"/>
      <w:tabs>
        <w:tab w:val="left" w:pos="360"/>
      </w:tabs>
      <w:jc w:val="both"/>
    </w:pPr>
    <w:rPr>
      <w:rFonts w:ascii="Times New Roman" w:hAnsi="Times New Roman" w:cs="Times New Roman"/>
      <w:kern w:val="2"/>
    </w:rPr>
  </w:style>
  <w:style w:type="paragraph" w:customStyle="1" w:styleId="o0">
    <w:name w:val="??¨???¨????ì?¨¨??¨?o??????ì?¨¨?"/>
    <w:basedOn w:val="a0"/>
    <w:rsid w:val="00FA0020"/>
    <w:pPr>
      <w:widowControl w:val="0"/>
      <w:autoSpaceDE w:val="0"/>
      <w:autoSpaceDN w:val="0"/>
      <w:adjustRightInd w:val="0"/>
    </w:pPr>
    <w:rPr>
      <w:rFonts w:ascii="Times New Roman" w:hAnsi="Times New Roman" w:cs="Times New Roman"/>
      <w:szCs w:val="20"/>
    </w:rPr>
  </w:style>
  <w:style w:type="paragraph" w:customStyle="1" w:styleId="afffe">
    <w:name w:val="正文段"/>
    <w:basedOn w:val="a0"/>
    <w:rsid w:val="00FA0020"/>
    <w:pPr>
      <w:widowControl w:val="0"/>
      <w:adjustRightInd w:val="0"/>
      <w:snapToGrid w:val="0"/>
      <w:spacing w:line="360" w:lineRule="auto"/>
      <w:jc w:val="both"/>
    </w:pPr>
    <w:rPr>
      <w:rFonts w:ascii="Times New Roman" w:eastAsia="仿宋_GB2312" w:hAnsi="Times New Roman" w:cs="Times New Roman"/>
      <w:spacing w:val="-8"/>
      <w:kern w:val="2"/>
      <w:szCs w:val="20"/>
    </w:rPr>
  </w:style>
  <w:style w:type="paragraph" w:customStyle="1" w:styleId="a">
    <w:name w:val="图"/>
    <w:basedOn w:val="a0"/>
    <w:next w:val="afffa"/>
    <w:rsid w:val="00FA0020"/>
    <w:pPr>
      <w:widowControl w:val="0"/>
      <w:numPr>
        <w:numId w:val="2"/>
      </w:numPr>
      <w:tabs>
        <w:tab w:val="left" w:pos="1755"/>
        <w:tab w:val="left" w:pos="2188"/>
      </w:tabs>
      <w:adjustRightInd w:val="0"/>
      <w:spacing w:before="60" w:after="60" w:line="360" w:lineRule="atLeast"/>
      <w:jc w:val="center"/>
      <w:textAlignment w:val="baseline"/>
    </w:pPr>
    <w:rPr>
      <w:rFonts w:ascii="Times New Roman" w:eastAsia="黑体" w:hAnsi="Times New Roman" w:cs="Times New Roman"/>
      <w:b/>
      <w:szCs w:val="20"/>
    </w:rPr>
  </w:style>
  <w:style w:type="paragraph" w:customStyle="1" w:styleId="Char1CharCharChar">
    <w:name w:val="Char1 Char Char Char"/>
    <w:basedOn w:val="a0"/>
    <w:rsid w:val="00FA0020"/>
    <w:pPr>
      <w:widowControl w:val="0"/>
      <w:jc w:val="both"/>
    </w:pPr>
    <w:rPr>
      <w:rFonts w:ascii="Tahoma" w:hAnsi="Tahoma" w:cs="Times New Roman"/>
      <w:kern w:val="2"/>
      <w:sz w:val="21"/>
    </w:rPr>
  </w:style>
  <w:style w:type="paragraph" w:customStyle="1" w:styleId="121">
    <w:name w:val="1册标题2"/>
    <w:basedOn w:val="a0"/>
    <w:next w:val="a0"/>
    <w:rsid w:val="00FA0020"/>
    <w:pPr>
      <w:widowControl w:val="0"/>
      <w:adjustRightInd w:val="0"/>
      <w:spacing w:beforeLines="50" w:before="50" w:afterLines="50" w:after="50" w:line="300" w:lineRule="auto"/>
      <w:jc w:val="center"/>
      <w:textAlignment w:val="baseline"/>
      <w:outlineLvl w:val="1"/>
    </w:pPr>
    <w:rPr>
      <w:rFonts w:ascii="Arial" w:eastAsia="黑体" w:hAnsi="Arial" w:cs="Times New Roman"/>
      <w:bCs/>
      <w:sz w:val="32"/>
    </w:rPr>
  </w:style>
  <w:style w:type="character" w:customStyle="1" w:styleId="Char4">
    <w:name w:val="批注主题 Char"/>
    <w:uiPriority w:val="99"/>
    <w:semiHidden/>
    <w:rsid w:val="00FA0020"/>
    <w:rPr>
      <w:rFonts w:ascii="宋体" w:eastAsia="宋体" w:hAnsi="宋体" w:cs="宋体"/>
      <w:b/>
      <w:bCs/>
      <w:sz w:val="24"/>
      <w:szCs w:val="24"/>
    </w:rPr>
  </w:style>
  <w:style w:type="paragraph" w:customStyle="1" w:styleId="msonormal0">
    <w:name w:val="msonormal"/>
    <w:basedOn w:val="a0"/>
    <w:rsid w:val="00FA0020"/>
    <w:pPr>
      <w:spacing w:before="100" w:beforeAutospacing="1" w:after="100" w:afterAutospacing="1"/>
    </w:pPr>
  </w:style>
  <w:style w:type="paragraph" w:customStyle="1" w:styleId="xl65">
    <w:name w:val="xl65"/>
    <w:basedOn w:val="a0"/>
    <w:rsid w:val="00FA0020"/>
    <w:pPr>
      <w:shd w:val="clear" w:color="000000" w:fill="FFFFFF"/>
      <w:spacing w:before="100" w:beforeAutospacing="1" w:after="100" w:afterAutospacing="1"/>
      <w:jc w:val="center"/>
    </w:pPr>
  </w:style>
  <w:style w:type="paragraph" w:customStyle="1" w:styleId="xl66">
    <w:name w:val="xl66"/>
    <w:basedOn w:val="a0"/>
    <w:rsid w:val="00FA0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7">
    <w:name w:val="xl67"/>
    <w:basedOn w:val="a0"/>
    <w:rsid w:val="00FA0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font5">
    <w:name w:val="font5"/>
    <w:basedOn w:val="a0"/>
    <w:rsid w:val="00FA0020"/>
    <w:pPr>
      <w:spacing w:before="100" w:beforeAutospacing="1" w:after="100" w:afterAutospacing="1"/>
    </w:pPr>
    <w:rPr>
      <w:rFonts w:ascii="等线" w:eastAsia="等线" w:hAnsi="等线"/>
      <w:sz w:val="18"/>
      <w:szCs w:val="18"/>
    </w:rPr>
  </w:style>
  <w:style w:type="paragraph" w:customStyle="1" w:styleId="font6">
    <w:name w:val="font6"/>
    <w:basedOn w:val="a0"/>
    <w:rsid w:val="00FA0020"/>
    <w:pPr>
      <w:spacing w:before="100" w:beforeAutospacing="1" w:after="100" w:afterAutospacing="1"/>
    </w:pPr>
    <w:rPr>
      <w:sz w:val="21"/>
      <w:szCs w:val="21"/>
    </w:rPr>
  </w:style>
  <w:style w:type="paragraph" w:customStyle="1" w:styleId="font7">
    <w:name w:val="font7"/>
    <w:basedOn w:val="a0"/>
    <w:rsid w:val="00FA0020"/>
    <w:pPr>
      <w:spacing w:before="100" w:beforeAutospacing="1" w:after="100" w:afterAutospacing="1"/>
    </w:pPr>
    <w:rPr>
      <w:sz w:val="20"/>
      <w:szCs w:val="20"/>
    </w:rPr>
  </w:style>
  <w:style w:type="paragraph" w:customStyle="1" w:styleId="xl63">
    <w:name w:val="xl63"/>
    <w:basedOn w:val="a0"/>
    <w:rsid w:val="00FA0020"/>
    <w:pPr>
      <w:spacing w:before="100" w:beforeAutospacing="1" w:after="100" w:afterAutospacing="1"/>
    </w:pPr>
  </w:style>
  <w:style w:type="paragraph" w:customStyle="1" w:styleId="xl64">
    <w:name w:val="xl64"/>
    <w:basedOn w:val="a0"/>
    <w:rsid w:val="00FA0020"/>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21"/>
      <w:szCs w:val="21"/>
    </w:rPr>
  </w:style>
  <w:style w:type="paragraph" w:customStyle="1" w:styleId="xl68">
    <w:name w:val="xl68"/>
    <w:basedOn w:val="a0"/>
    <w:rsid w:val="00FA0020"/>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1"/>
      <w:szCs w:val="21"/>
    </w:rPr>
  </w:style>
  <w:style w:type="paragraph" w:customStyle="1" w:styleId="xl69">
    <w:name w:val="xl69"/>
    <w:basedOn w:val="a0"/>
    <w:rsid w:val="00FA0020"/>
    <w:pPr>
      <w:pBdr>
        <w:bottom w:val="single" w:sz="8" w:space="0" w:color="auto"/>
        <w:right w:val="single" w:sz="8" w:space="0" w:color="auto"/>
      </w:pBdr>
      <w:shd w:val="clear" w:color="000000" w:fill="FFFFFF"/>
      <w:spacing w:before="100" w:beforeAutospacing="1" w:after="100" w:afterAutospacing="1"/>
      <w:jc w:val="center"/>
    </w:pPr>
    <w:rPr>
      <w:sz w:val="21"/>
      <w:szCs w:val="21"/>
    </w:rPr>
  </w:style>
  <w:style w:type="paragraph" w:customStyle="1" w:styleId="xl70">
    <w:name w:val="xl70"/>
    <w:basedOn w:val="a0"/>
    <w:rsid w:val="00FA0020"/>
    <w:pPr>
      <w:pBdr>
        <w:bottom w:val="single" w:sz="8" w:space="0" w:color="auto"/>
        <w:right w:val="single" w:sz="8" w:space="0" w:color="auto"/>
      </w:pBdr>
      <w:shd w:val="clear" w:color="000000" w:fill="FFFFFF"/>
      <w:spacing w:before="100" w:beforeAutospacing="1" w:after="100" w:afterAutospacing="1"/>
      <w:jc w:val="center"/>
    </w:pPr>
    <w:rPr>
      <w:sz w:val="21"/>
      <w:szCs w:val="21"/>
    </w:rPr>
  </w:style>
  <w:style w:type="paragraph" w:customStyle="1" w:styleId="xl71">
    <w:name w:val="xl71"/>
    <w:basedOn w:val="a0"/>
    <w:rsid w:val="00FA0020"/>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2">
    <w:name w:val="xl72"/>
    <w:basedOn w:val="a0"/>
    <w:rsid w:val="00FA0020"/>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
    <w:name w:val="xl73"/>
    <w:basedOn w:val="a0"/>
    <w:rsid w:val="00FA0020"/>
    <w:pPr>
      <w:pBdr>
        <w:bottom w:val="single" w:sz="8" w:space="0" w:color="auto"/>
        <w:right w:val="single" w:sz="8" w:space="0" w:color="auto"/>
      </w:pBdr>
      <w:shd w:val="clear" w:color="000000" w:fill="FFFFFF"/>
      <w:spacing w:before="100" w:beforeAutospacing="1" w:after="100" w:afterAutospacing="1"/>
    </w:pPr>
    <w:rPr>
      <w:sz w:val="21"/>
      <w:szCs w:val="21"/>
    </w:rPr>
  </w:style>
  <w:style w:type="paragraph" w:customStyle="1" w:styleId="xl74">
    <w:name w:val="xl74"/>
    <w:basedOn w:val="a0"/>
    <w:rsid w:val="00FA0020"/>
    <w:pPr>
      <w:pBdr>
        <w:bottom w:val="single" w:sz="8" w:space="0" w:color="auto"/>
        <w:right w:val="single" w:sz="8" w:space="0" w:color="auto"/>
      </w:pBdr>
      <w:shd w:val="clear" w:color="000000" w:fill="FFFFFF"/>
      <w:spacing w:before="100" w:beforeAutospacing="1" w:after="100" w:afterAutospacing="1"/>
      <w:jc w:val="both"/>
    </w:pPr>
    <w:rPr>
      <w:sz w:val="21"/>
      <w:szCs w:val="21"/>
    </w:rPr>
  </w:style>
  <w:style w:type="numbering" w:customStyle="1" w:styleId="1e">
    <w:name w:val="无列表1"/>
    <w:next w:val="a3"/>
    <w:uiPriority w:val="99"/>
    <w:semiHidden/>
    <w:unhideWhenUsed/>
    <w:rsid w:val="00FA0020"/>
  </w:style>
  <w:style w:type="paragraph" w:customStyle="1" w:styleId="YL">
    <w:name w:val="YL正文"/>
    <w:basedOn w:val="a0"/>
    <w:qFormat/>
    <w:rsid w:val="00FA0020"/>
    <w:pPr>
      <w:widowControl w:val="0"/>
      <w:spacing w:line="360" w:lineRule="auto"/>
      <w:ind w:firstLineChars="200" w:firstLine="480"/>
      <w:jc w:val="both"/>
    </w:pPr>
    <w:rPr>
      <w:rFonts w:ascii="Calibri" w:hAnsi="Calibri" w:cs="Times New Roman"/>
      <w:kern w:val="2"/>
    </w:rPr>
  </w:style>
  <w:style w:type="paragraph" w:customStyle="1" w:styleId="SS2-">
    <w:name w:val="SS2-表格内文"/>
    <w:basedOn w:val="a0"/>
    <w:qFormat/>
    <w:rsid w:val="00FA0020"/>
    <w:pPr>
      <w:widowControl w:val="0"/>
      <w:spacing w:beforeLines="50" w:before="50" w:afterLines="50" w:after="50"/>
      <w:jc w:val="center"/>
      <w:textAlignment w:val="center"/>
    </w:pPr>
    <w:rPr>
      <w:rFonts w:cs="Times New Roman"/>
      <w:kern w:val="2"/>
      <w:sz w:val="21"/>
      <w:szCs w:val="21"/>
    </w:rPr>
  </w:style>
  <w:style w:type="paragraph" w:customStyle="1" w:styleId="affff">
    <w:name w:val="列出段落"/>
    <w:basedOn w:val="a0"/>
    <w:qFormat/>
    <w:rsid w:val="00FA0020"/>
    <w:pPr>
      <w:widowControl w:val="0"/>
      <w:ind w:firstLineChars="200" w:firstLine="420"/>
      <w:jc w:val="both"/>
    </w:pPr>
    <w:rPr>
      <w:rFonts w:ascii="Calibri" w:hAnsi="Calibri" w:cs="Times New Roman"/>
      <w:kern w:val="2"/>
      <w:sz w:val="21"/>
    </w:rPr>
  </w:style>
  <w:style w:type="numbering" w:customStyle="1" w:styleId="2a">
    <w:name w:val="无列表2"/>
    <w:next w:val="a3"/>
    <w:uiPriority w:val="99"/>
    <w:semiHidden/>
    <w:unhideWhenUsed/>
    <w:rsid w:val="00FA0020"/>
  </w:style>
  <w:style w:type="table" w:customStyle="1" w:styleId="TableNormal1">
    <w:name w:val="Table Normal1"/>
    <w:qFormat/>
    <w:rsid w:val="00FA0020"/>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affff0">
    <w:name w:val="普通段落"/>
    <w:qFormat/>
    <w:rsid w:val="001C7D3D"/>
    <w:pPr>
      <w:widowControl w:val="0"/>
      <w:adjustRightInd w:val="0"/>
      <w:spacing w:after="0" w:line="360" w:lineRule="auto"/>
      <w:ind w:firstLineChars="200" w:firstLine="480"/>
      <w:jc w:val="both"/>
      <w:textAlignment w:val="baseline"/>
    </w:pPr>
    <w:rPr>
      <w:rFonts w:ascii="Times New Roman" w:eastAsia="宋体"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69</Pages>
  <Words>7005</Words>
  <Characters>39933</Characters>
  <Application>Microsoft Office Word</Application>
  <DocSecurity>0</DocSecurity>
  <Lines>332</Lines>
  <Paragraphs>93</Paragraphs>
  <ScaleCrop>false</ScaleCrop>
  <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维肖 郑</dc:creator>
  <cp:keywords/>
  <dc:description/>
  <cp:lastModifiedBy>维肖 郑</cp:lastModifiedBy>
  <cp:revision>2</cp:revision>
  <dcterms:created xsi:type="dcterms:W3CDTF">2024-10-22T05:05:00Z</dcterms:created>
  <dcterms:modified xsi:type="dcterms:W3CDTF">2024-10-22T10:25:00Z</dcterms:modified>
</cp:coreProperties>
</file>