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Cs w:val="28"/>
        </w:rPr>
      </w:pPr>
      <w:bookmarkStart w:id="0" w:name="_Toc75949084"/>
      <w:bookmarkStart w:id="1" w:name="_Toc8444"/>
      <w:bookmarkStart w:id="2" w:name="_Toc29943"/>
      <w:bookmarkStart w:id="3" w:name="_Toc47725871"/>
      <w:r>
        <w:rPr>
          <w:rFonts w:hint="eastAsia"/>
        </w:rPr>
        <w:t>招标内容</w:t>
      </w:r>
      <w:bookmarkEnd w:id="0"/>
      <w:bookmarkEnd w:id="1"/>
      <w:bookmarkEnd w:id="2"/>
      <w:bookmarkEnd w:id="3"/>
    </w:p>
    <w:p>
      <w:pPr>
        <w:pStyle w:val="7"/>
        <w:spacing w:line="360" w:lineRule="auto"/>
        <w:ind w:firstLine="315" w:firstLineChars="150"/>
        <w:rPr>
          <w:rStyle w:val="8"/>
          <w:rFonts w:ascii="宋体" w:hAnsi="宋体" w:cs="仿宋"/>
          <w:sz w:val="21"/>
          <w:szCs w:val="21"/>
        </w:rPr>
      </w:pPr>
      <w:r>
        <w:rPr>
          <w:rStyle w:val="8"/>
          <w:rFonts w:hint="eastAsia" w:ascii="宋体" w:hAnsi="宋体" w:cs="仿宋"/>
          <w:sz w:val="21"/>
          <w:szCs w:val="21"/>
        </w:rPr>
        <w:t>沣东新城2024年新建及存续学校课桌椅采购项目</w:t>
      </w:r>
      <w:r>
        <w:rPr>
          <w:rStyle w:val="8"/>
          <w:rFonts w:ascii="宋体" w:hAnsi="宋体" w:cs="仿宋"/>
          <w:sz w:val="21"/>
          <w:szCs w:val="21"/>
        </w:rPr>
        <w:t>涉及辖区</w:t>
      </w:r>
      <w:r>
        <w:rPr>
          <w:rStyle w:val="8"/>
          <w:rFonts w:hint="eastAsia" w:ascii="宋体" w:hAnsi="宋体" w:cs="仿宋" w:eastAsiaTheme="minorEastAsia"/>
          <w:sz w:val="21"/>
          <w:szCs w:val="21"/>
          <w:lang w:val="en-US" w:eastAsia="zh-CN"/>
        </w:rPr>
        <w:t>沣东第二学校</w:t>
      </w:r>
      <w:r>
        <w:rPr>
          <w:rStyle w:val="8"/>
          <w:rFonts w:hint="eastAsia" w:hAnsi="宋体" w:cs="仿宋" w:eastAsiaTheme="minorEastAsia"/>
          <w:sz w:val="21"/>
          <w:szCs w:val="21"/>
          <w:lang w:val="en-US" w:eastAsia="zh-CN"/>
        </w:rPr>
        <w:t>、</w:t>
      </w:r>
      <w:r>
        <w:rPr>
          <w:rStyle w:val="8"/>
          <w:rFonts w:ascii="宋体" w:hAnsi="宋体" w:cs="仿宋"/>
          <w:sz w:val="21"/>
          <w:szCs w:val="21"/>
        </w:rPr>
        <w:t>沣东</w:t>
      </w:r>
      <w:r>
        <w:rPr>
          <w:rStyle w:val="8"/>
          <w:rFonts w:hint="eastAsia" w:hAnsi="宋体" w:cs="仿宋"/>
          <w:sz w:val="21"/>
          <w:szCs w:val="21"/>
          <w:lang w:val="en-US" w:eastAsia="zh-CN"/>
        </w:rPr>
        <w:t>第十</w:t>
      </w:r>
      <w:r>
        <w:rPr>
          <w:rStyle w:val="8"/>
          <w:rFonts w:ascii="宋体" w:hAnsi="宋体" w:cs="仿宋"/>
          <w:sz w:val="21"/>
          <w:szCs w:val="21"/>
        </w:rPr>
        <w:t>一小</w:t>
      </w:r>
      <w:r>
        <w:rPr>
          <w:rStyle w:val="8"/>
          <w:rFonts w:hint="eastAsia" w:hAnsi="宋体" w:cs="仿宋"/>
          <w:sz w:val="21"/>
          <w:szCs w:val="21"/>
          <w:lang w:val="en-US" w:eastAsia="zh-CN"/>
        </w:rPr>
        <w:t>学</w:t>
      </w:r>
      <w:r>
        <w:rPr>
          <w:rStyle w:val="8"/>
          <w:rFonts w:ascii="宋体" w:hAnsi="宋体" w:cs="仿宋"/>
          <w:sz w:val="21"/>
          <w:szCs w:val="21"/>
        </w:rPr>
        <w:t>、</w:t>
      </w:r>
      <w:r>
        <w:rPr>
          <w:rStyle w:val="8"/>
          <w:rFonts w:hint="eastAsia" w:ascii="宋体" w:hAnsi="宋体" w:cs="仿宋"/>
          <w:sz w:val="21"/>
          <w:szCs w:val="21"/>
        </w:rPr>
        <w:t>昆明路公租房小学</w:t>
      </w:r>
      <w:r>
        <w:rPr>
          <w:rStyle w:val="8"/>
          <w:rFonts w:hint="eastAsia" w:hAnsi="宋体" w:cs="仿宋"/>
          <w:sz w:val="21"/>
          <w:szCs w:val="21"/>
          <w:lang w:eastAsia="zh-CN"/>
        </w:rPr>
        <w:t>、</w:t>
      </w:r>
      <w:r>
        <w:rPr>
          <w:rStyle w:val="8"/>
          <w:rFonts w:hint="eastAsia" w:hAnsi="宋体" w:cs="仿宋"/>
          <w:sz w:val="21"/>
          <w:szCs w:val="21"/>
          <w:lang w:val="en-US" w:eastAsia="zh-CN"/>
        </w:rPr>
        <w:t>一小、</w:t>
      </w:r>
      <w:r>
        <w:rPr>
          <w:rStyle w:val="8"/>
          <w:rFonts w:ascii="宋体" w:hAnsi="宋体" w:cs="仿宋"/>
          <w:sz w:val="21"/>
          <w:szCs w:val="21"/>
        </w:rPr>
        <w:t>八小、九小、</w:t>
      </w:r>
      <w:r>
        <w:rPr>
          <w:rStyle w:val="8"/>
          <w:rFonts w:hint="eastAsia" w:hAnsi="宋体" w:cs="仿宋" w:eastAsiaTheme="minorEastAsia"/>
          <w:sz w:val="21"/>
          <w:szCs w:val="21"/>
          <w:lang w:val="en-US" w:eastAsia="zh-CN"/>
        </w:rPr>
        <w:t>、</w:t>
      </w:r>
      <w:r>
        <w:rPr>
          <w:rStyle w:val="8"/>
          <w:rFonts w:hint="eastAsia" w:hAnsi="宋体" w:cs="仿宋"/>
          <w:sz w:val="21"/>
          <w:szCs w:val="21"/>
          <w:lang w:val="en-US" w:eastAsia="zh-CN"/>
        </w:rPr>
        <w:t>机动调剂</w:t>
      </w:r>
      <w:r>
        <w:rPr>
          <w:rStyle w:val="8"/>
          <w:rFonts w:ascii="宋体" w:hAnsi="宋体" w:cs="仿宋"/>
          <w:sz w:val="21"/>
          <w:szCs w:val="21"/>
        </w:rPr>
        <w:t>，具体采购明细及要求如下：</w:t>
      </w:r>
    </w:p>
    <w:p>
      <w:pPr>
        <w:spacing w:line="360" w:lineRule="auto"/>
        <w:outlineLvl w:val="1"/>
        <w:rPr>
          <w:rFonts w:ascii="宋体" w:hAnsi="宋体"/>
          <w:b/>
          <w:spacing w:val="4"/>
          <w:szCs w:val="21"/>
        </w:rPr>
      </w:pPr>
      <w:r>
        <w:rPr>
          <w:rFonts w:ascii="宋体" w:hAnsi="宋体"/>
          <w:b/>
          <w:spacing w:val="4"/>
          <w:szCs w:val="21"/>
        </w:rPr>
        <w:t>一、采购明细</w:t>
      </w:r>
    </w:p>
    <w:tbl>
      <w:tblPr>
        <w:tblStyle w:val="4"/>
        <w:tblW w:w="5241" w:type="pct"/>
        <w:tblInd w:w="0" w:type="dxa"/>
        <w:tblLayout w:type="autofit"/>
        <w:tblCellMar>
          <w:top w:w="0" w:type="dxa"/>
          <w:left w:w="108" w:type="dxa"/>
          <w:bottom w:w="0" w:type="dxa"/>
          <w:right w:w="108" w:type="dxa"/>
        </w:tblCellMar>
      </w:tblPr>
      <w:tblGrid>
        <w:gridCol w:w="841"/>
        <w:gridCol w:w="3516"/>
        <w:gridCol w:w="2995"/>
        <w:gridCol w:w="1889"/>
      </w:tblGrid>
      <w:tr>
        <w:tblPrEx>
          <w:tblCellMar>
            <w:top w:w="0" w:type="dxa"/>
            <w:left w:w="108" w:type="dxa"/>
            <w:bottom w:w="0" w:type="dxa"/>
            <w:right w:w="108" w:type="dxa"/>
          </w:tblCellMar>
        </w:tblPrEx>
        <w:trPr>
          <w:trHeight w:val="680" w:hRule="atLeast"/>
        </w:trPr>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19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学校名称</w:t>
            </w:r>
          </w:p>
        </w:tc>
        <w:tc>
          <w:tcPr>
            <w:tcW w:w="16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课桌椅类型</w:t>
            </w:r>
          </w:p>
        </w:tc>
        <w:tc>
          <w:tcPr>
            <w:tcW w:w="10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课桌椅数量（套）</w:t>
            </w:r>
          </w:p>
        </w:tc>
      </w:tr>
      <w:tr>
        <w:tblPrEx>
          <w:tblCellMar>
            <w:top w:w="0" w:type="dxa"/>
            <w:left w:w="108" w:type="dxa"/>
            <w:bottom w:w="0" w:type="dxa"/>
            <w:right w:w="108" w:type="dxa"/>
          </w:tblCellMar>
        </w:tblPrEx>
        <w:trPr>
          <w:trHeight w:val="680" w:hRule="atLeast"/>
        </w:trPr>
        <w:tc>
          <w:tcPr>
            <w:tcW w:w="455" w:type="pct"/>
            <w:vMerge w:val="restart"/>
            <w:tcBorders>
              <w:top w:val="nil"/>
              <w:left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1902" w:type="pct"/>
            <w:vMerge w:val="restart"/>
            <w:tcBorders>
              <w:top w:val="nil"/>
              <w:left w:val="nil"/>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Cs w:val="21"/>
              </w:rPr>
            </w:pPr>
          </w:p>
          <w:p>
            <w:pPr>
              <w:widowControl/>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西咸新区沣东第</w:t>
            </w:r>
            <w:r>
              <w:rPr>
                <w:rFonts w:hint="eastAsia" w:cs="宋体" w:asciiTheme="minorEastAsia" w:hAnsiTheme="minorEastAsia" w:eastAsiaTheme="minorEastAsia"/>
                <w:kern w:val="0"/>
                <w:szCs w:val="21"/>
                <w:lang w:val="en-US" w:eastAsia="zh-CN"/>
              </w:rPr>
              <w:t>二学校</w:t>
            </w:r>
          </w:p>
          <w:p>
            <w:pPr>
              <w:widowControl/>
              <w:jc w:val="center"/>
              <w:rPr>
                <w:rFonts w:cs="宋体" w:asciiTheme="minorEastAsia" w:hAnsiTheme="minorEastAsia" w:eastAsiaTheme="minorEastAsia"/>
                <w:kern w:val="0"/>
                <w:szCs w:val="21"/>
              </w:rPr>
            </w:pPr>
          </w:p>
        </w:tc>
        <w:tc>
          <w:tcPr>
            <w:tcW w:w="162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类型1：单人课桌椅</w:t>
            </w:r>
          </w:p>
        </w:tc>
        <w:tc>
          <w:tcPr>
            <w:tcW w:w="1889"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440</w:t>
            </w:r>
          </w:p>
        </w:tc>
      </w:tr>
      <w:tr>
        <w:tblPrEx>
          <w:tblCellMar>
            <w:top w:w="0" w:type="dxa"/>
            <w:left w:w="108" w:type="dxa"/>
            <w:bottom w:w="0" w:type="dxa"/>
            <w:right w:w="108" w:type="dxa"/>
          </w:tblCellMar>
        </w:tblPrEx>
        <w:trPr>
          <w:trHeight w:val="680" w:hRule="atLeast"/>
        </w:trPr>
        <w:tc>
          <w:tcPr>
            <w:tcW w:w="45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p>
        </w:tc>
        <w:tc>
          <w:tcPr>
            <w:tcW w:w="1902" w:type="pct"/>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c>
          <w:tcPr>
            <w:tcW w:w="162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类型2：双人课桌椅</w:t>
            </w:r>
          </w:p>
        </w:tc>
        <w:tc>
          <w:tcPr>
            <w:tcW w:w="1889"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385</w:t>
            </w:r>
          </w:p>
        </w:tc>
      </w:tr>
      <w:tr>
        <w:tblPrEx>
          <w:tblCellMar>
            <w:top w:w="0" w:type="dxa"/>
            <w:left w:w="108" w:type="dxa"/>
            <w:bottom w:w="0" w:type="dxa"/>
            <w:right w:w="108" w:type="dxa"/>
          </w:tblCellMar>
        </w:tblPrEx>
        <w:trPr>
          <w:trHeight w:val="680" w:hRule="atLeast"/>
        </w:trPr>
        <w:tc>
          <w:tcPr>
            <w:tcW w:w="4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w:t>
            </w:r>
          </w:p>
        </w:tc>
        <w:tc>
          <w:tcPr>
            <w:tcW w:w="1902" w:type="pct"/>
            <w:tcBorders>
              <w:top w:val="nil"/>
              <w:left w:val="nil"/>
              <w:bottom w:val="single" w:color="auto" w:sz="4" w:space="0"/>
              <w:right w:val="single" w:color="auto" w:sz="4" w:space="0"/>
            </w:tcBorders>
            <w:shd w:val="clear" w:color="auto" w:fill="auto"/>
            <w:vAlign w:val="center"/>
          </w:tcPr>
          <w:p>
            <w:pPr>
              <w:widowControl/>
              <w:jc w:val="center"/>
              <w:rPr>
                <w:rFonts w:hint="default" w:eastAsia="宋体" w:cs="宋体" w:asciiTheme="minorEastAsia" w:hAnsiTheme="minorEastAsia"/>
                <w:kern w:val="0"/>
                <w:szCs w:val="21"/>
                <w:lang w:val="en-US" w:eastAsia="zh-CN"/>
              </w:rPr>
            </w:pPr>
            <w:r>
              <w:rPr>
                <w:rStyle w:val="8"/>
                <w:rFonts w:hint="eastAsia" w:ascii="宋体" w:hAnsi="宋体" w:cs="仿宋"/>
                <w:sz w:val="21"/>
                <w:szCs w:val="21"/>
              </w:rPr>
              <w:t>昆明路公租房小学</w:t>
            </w:r>
            <w:r>
              <w:rPr>
                <w:rStyle w:val="8"/>
                <w:rFonts w:hint="eastAsia" w:ascii="宋体" w:hAnsi="宋体" w:cs="仿宋"/>
                <w:sz w:val="21"/>
                <w:szCs w:val="21"/>
                <w:lang w:val="en-US" w:eastAsia="zh-CN"/>
              </w:rPr>
              <w:t>(项目名）</w:t>
            </w:r>
          </w:p>
        </w:tc>
        <w:tc>
          <w:tcPr>
            <w:tcW w:w="162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类型1：单人课桌椅</w:t>
            </w:r>
          </w:p>
        </w:tc>
        <w:tc>
          <w:tcPr>
            <w:tcW w:w="1889"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440</w:t>
            </w:r>
          </w:p>
        </w:tc>
      </w:tr>
      <w:tr>
        <w:tblPrEx>
          <w:tblCellMar>
            <w:top w:w="0" w:type="dxa"/>
            <w:left w:w="108" w:type="dxa"/>
            <w:bottom w:w="0" w:type="dxa"/>
            <w:right w:w="108" w:type="dxa"/>
          </w:tblCellMar>
        </w:tblPrEx>
        <w:trPr>
          <w:trHeight w:val="680" w:hRule="atLeast"/>
        </w:trPr>
        <w:tc>
          <w:tcPr>
            <w:tcW w:w="4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3</w:t>
            </w:r>
          </w:p>
        </w:tc>
        <w:tc>
          <w:tcPr>
            <w:tcW w:w="190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西咸新区</w:t>
            </w:r>
            <w:r>
              <w:rPr>
                <w:rFonts w:hint="eastAsia" w:cs="宋体" w:asciiTheme="minorEastAsia" w:hAnsiTheme="minorEastAsia" w:eastAsiaTheme="minorEastAsia"/>
                <w:kern w:val="0"/>
                <w:szCs w:val="21"/>
              </w:rPr>
              <w:t>沣东</w:t>
            </w:r>
            <w:r>
              <w:rPr>
                <w:rFonts w:hint="eastAsia" w:cs="宋体" w:asciiTheme="minorEastAsia" w:hAnsiTheme="minorEastAsia" w:eastAsiaTheme="minorEastAsia"/>
                <w:kern w:val="0"/>
                <w:szCs w:val="21"/>
                <w:lang w:val="en-US" w:eastAsia="zh-CN"/>
              </w:rPr>
              <w:t>第十一小学</w:t>
            </w:r>
          </w:p>
        </w:tc>
        <w:tc>
          <w:tcPr>
            <w:tcW w:w="162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类型1：单人课桌椅</w:t>
            </w:r>
          </w:p>
        </w:tc>
        <w:tc>
          <w:tcPr>
            <w:tcW w:w="1889"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550</w:t>
            </w:r>
          </w:p>
        </w:tc>
      </w:tr>
      <w:tr>
        <w:tblPrEx>
          <w:tblCellMar>
            <w:top w:w="0" w:type="dxa"/>
            <w:left w:w="108" w:type="dxa"/>
            <w:bottom w:w="0" w:type="dxa"/>
            <w:right w:w="108" w:type="dxa"/>
          </w:tblCellMar>
        </w:tblPrEx>
        <w:trPr>
          <w:trHeight w:val="680" w:hRule="atLeast"/>
        </w:trPr>
        <w:tc>
          <w:tcPr>
            <w:tcW w:w="4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4</w:t>
            </w:r>
          </w:p>
        </w:tc>
        <w:tc>
          <w:tcPr>
            <w:tcW w:w="190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西咸新区沣东新城第</w:t>
            </w:r>
            <w:r>
              <w:rPr>
                <w:rFonts w:hint="eastAsia" w:cs="宋体" w:asciiTheme="minorEastAsia" w:hAnsiTheme="minorEastAsia" w:eastAsiaTheme="minorEastAsia"/>
                <w:kern w:val="0"/>
                <w:szCs w:val="21"/>
                <w:lang w:val="en-US" w:eastAsia="zh-CN"/>
              </w:rPr>
              <w:t>一</w:t>
            </w:r>
            <w:r>
              <w:rPr>
                <w:rFonts w:hint="eastAsia" w:cs="宋体" w:asciiTheme="minorEastAsia" w:hAnsiTheme="minorEastAsia" w:eastAsiaTheme="minorEastAsia"/>
                <w:kern w:val="0"/>
                <w:szCs w:val="21"/>
              </w:rPr>
              <w:t>小学</w:t>
            </w:r>
          </w:p>
        </w:tc>
        <w:tc>
          <w:tcPr>
            <w:tcW w:w="162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类型2：双人课桌椅</w:t>
            </w:r>
          </w:p>
        </w:tc>
        <w:tc>
          <w:tcPr>
            <w:tcW w:w="1889"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165</w:t>
            </w:r>
          </w:p>
        </w:tc>
      </w:tr>
      <w:tr>
        <w:tblPrEx>
          <w:tblCellMar>
            <w:top w:w="0" w:type="dxa"/>
            <w:left w:w="108" w:type="dxa"/>
            <w:bottom w:w="0" w:type="dxa"/>
            <w:right w:w="108" w:type="dxa"/>
          </w:tblCellMar>
        </w:tblPrEx>
        <w:trPr>
          <w:trHeight w:val="680" w:hRule="atLeast"/>
        </w:trPr>
        <w:tc>
          <w:tcPr>
            <w:tcW w:w="4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w:t>
            </w:r>
          </w:p>
        </w:tc>
        <w:tc>
          <w:tcPr>
            <w:tcW w:w="190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西咸新区沣东新城第</w:t>
            </w:r>
            <w:r>
              <w:rPr>
                <w:rFonts w:hint="eastAsia" w:cs="宋体" w:asciiTheme="minorEastAsia" w:hAnsiTheme="minorEastAsia" w:eastAsiaTheme="minorEastAsia"/>
                <w:kern w:val="0"/>
                <w:szCs w:val="21"/>
                <w:lang w:val="en-US" w:eastAsia="zh-CN"/>
              </w:rPr>
              <w:t>八</w:t>
            </w:r>
            <w:r>
              <w:rPr>
                <w:rFonts w:hint="eastAsia" w:cs="宋体" w:asciiTheme="minorEastAsia" w:hAnsiTheme="minorEastAsia" w:eastAsiaTheme="minorEastAsia"/>
                <w:kern w:val="0"/>
                <w:szCs w:val="21"/>
              </w:rPr>
              <w:t>小学</w:t>
            </w:r>
          </w:p>
        </w:tc>
        <w:tc>
          <w:tcPr>
            <w:tcW w:w="162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类型2：双人课桌椅</w:t>
            </w:r>
          </w:p>
        </w:tc>
        <w:tc>
          <w:tcPr>
            <w:tcW w:w="1889"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140</w:t>
            </w:r>
          </w:p>
        </w:tc>
      </w:tr>
      <w:tr>
        <w:tblPrEx>
          <w:tblCellMar>
            <w:top w:w="0" w:type="dxa"/>
            <w:left w:w="108" w:type="dxa"/>
            <w:bottom w:w="0" w:type="dxa"/>
            <w:right w:w="108" w:type="dxa"/>
          </w:tblCellMar>
        </w:tblPrEx>
        <w:trPr>
          <w:trHeight w:val="680" w:hRule="atLeast"/>
        </w:trPr>
        <w:tc>
          <w:tcPr>
            <w:tcW w:w="4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1902"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西咸新区沣东新城第九小学</w:t>
            </w:r>
          </w:p>
        </w:tc>
        <w:tc>
          <w:tcPr>
            <w:tcW w:w="162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Cs w:val="21"/>
              </w:rPr>
              <w:t>类型1：单人课桌椅</w:t>
            </w:r>
          </w:p>
        </w:tc>
        <w:tc>
          <w:tcPr>
            <w:tcW w:w="1889"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275</w:t>
            </w:r>
          </w:p>
        </w:tc>
      </w:tr>
      <w:tr>
        <w:tblPrEx>
          <w:tblCellMar>
            <w:top w:w="0" w:type="dxa"/>
            <w:left w:w="108" w:type="dxa"/>
            <w:bottom w:w="0" w:type="dxa"/>
            <w:right w:w="108" w:type="dxa"/>
          </w:tblCellMar>
        </w:tblPrEx>
        <w:trPr>
          <w:trHeight w:val="680" w:hRule="atLeast"/>
        </w:trPr>
        <w:tc>
          <w:tcPr>
            <w:tcW w:w="455" w:type="pct"/>
            <w:vMerge w:val="restart"/>
            <w:tcBorders>
              <w:top w:val="nil"/>
              <w:left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000000"/>
                <w:kern w:val="0"/>
                <w:szCs w:val="21"/>
              </w:rPr>
            </w:pPr>
          </w:p>
          <w:p>
            <w:pPr>
              <w:widowControl/>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p>
            <w:pPr>
              <w:widowControl/>
              <w:jc w:val="center"/>
              <w:rPr>
                <w:rFonts w:cs="宋体" w:asciiTheme="minorEastAsia" w:hAnsiTheme="minorEastAsia" w:eastAsiaTheme="minorEastAsia"/>
                <w:color w:val="000000"/>
                <w:kern w:val="0"/>
                <w:szCs w:val="21"/>
              </w:rPr>
            </w:pPr>
          </w:p>
        </w:tc>
        <w:tc>
          <w:tcPr>
            <w:tcW w:w="1902" w:type="pct"/>
            <w:vMerge w:val="restart"/>
            <w:tcBorders>
              <w:top w:val="nil"/>
              <w:left w:val="nil"/>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Cs w:val="21"/>
                <w:lang w:val="en-US" w:eastAsia="zh-CN"/>
              </w:rPr>
            </w:pPr>
          </w:p>
          <w:p>
            <w:pPr>
              <w:widowControl/>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机动调剂数量</w:t>
            </w:r>
          </w:p>
          <w:p>
            <w:pPr>
              <w:widowControl/>
              <w:jc w:val="center"/>
              <w:rPr>
                <w:rFonts w:cs="宋体" w:asciiTheme="minorEastAsia" w:hAnsiTheme="minorEastAsia" w:eastAsiaTheme="minorEastAsia"/>
                <w:kern w:val="0"/>
                <w:szCs w:val="21"/>
              </w:rPr>
            </w:pPr>
          </w:p>
        </w:tc>
        <w:tc>
          <w:tcPr>
            <w:tcW w:w="162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类型1：单人课桌椅</w:t>
            </w:r>
          </w:p>
        </w:tc>
        <w:tc>
          <w:tcPr>
            <w:tcW w:w="1889" w:type="dxa"/>
            <w:tcBorders>
              <w:top w:val="nil"/>
              <w:left w:val="nil"/>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550</w:t>
            </w:r>
          </w:p>
        </w:tc>
      </w:tr>
      <w:tr>
        <w:tblPrEx>
          <w:tblCellMar>
            <w:top w:w="0" w:type="dxa"/>
            <w:left w:w="108" w:type="dxa"/>
            <w:bottom w:w="0" w:type="dxa"/>
            <w:right w:w="108" w:type="dxa"/>
          </w:tblCellMar>
        </w:tblPrEx>
        <w:trPr>
          <w:trHeight w:val="680" w:hRule="atLeast"/>
        </w:trPr>
        <w:tc>
          <w:tcPr>
            <w:tcW w:w="45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p>
        </w:tc>
        <w:tc>
          <w:tcPr>
            <w:tcW w:w="1902" w:type="pct"/>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c>
          <w:tcPr>
            <w:tcW w:w="1620" w:type="pct"/>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类型2：双人课桌椅</w:t>
            </w:r>
          </w:p>
        </w:tc>
        <w:tc>
          <w:tcPr>
            <w:tcW w:w="18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w:t>
            </w:r>
          </w:p>
        </w:tc>
      </w:tr>
      <w:tr>
        <w:tblPrEx>
          <w:tblCellMar>
            <w:top w:w="0" w:type="dxa"/>
            <w:left w:w="108" w:type="dxa"/>
            <w:bottom w:w="0" w:type="dxa"/>
            <w:right w:w="108" w:type="dxa"/>
          </w:tblCellMar>
        </w:tblPrEx>
        <w:trPr>
          <w:trHeight w:val="680" w:hRule="atLeast"/>
        </w:trPr>
        <w:tc>
          <w:tcPr>
            <w:tcW w:w="3977" w:type="pct"/>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合计</w:t>
            </w:r>
          </w:p>
        </w:tc>
        <w:tc>
          <w:tcPr>
            <w:tcW w:w="1889" w:type="dxa"/>
            <w:tcBorders>
              <w:top w:val="nil"/>
              <w:left w:val="nil"/>
              <w:bottom w:val="single" w:color="000000"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3055</w:t>
            </w:r>
          </w:p>
        </w:tc>
      </w:tr>
    </w:tbl>
    <w:p>
      <w:pPr>
        <w:spacing w:line="360" w:lineRule="auto"/>
        <w:outlineLvl w:val="1"/>
        <w:rPr>
          <w:rFonts w:ascii="宋体" w:hAnsi="宋体"/>
          <w:b/>
          <w:spacing w:val="4"/>
          <w:szCs w:val="21"/>
        </w:rPr>
      </w:pPr>
      <w:r>
        <w:rPr>
          <w:rFonts w:hint="eastAsia" w:ascii="宋体" w:hAnsi="宋体"/>
          <w:b/>
          <w:spacing w:val="4"/>
          <w:szCs w:val="21"/>
        </w:rPr>
        <w:t>二、采购要求</w:t>
      </w:r>
    </w:p>
    <w:p>
      <w:pPr>
        <w:spacing w:line="360" w:lineRule="auto"/>
        <w:outlineLvl w:val="1"/>
        <w:rPr>
          <w:b/>
          <w:spacing w:val="4"/>
        </w:rPr>
      </w:pPr>
      <w:r>
        <w:rPr>
          <w:rFonts w:hint="eastAsia" w:ascii="宋体"/>
          <w:b/>
          <w:spacing w:val="4"/>
        </w:rPr>
        <w:t>（一）</w:t>
      </w:r>
      <w:r>
        <w:rPr>
          <w:rFonts w:hint="eastAsia"/>
          <w:b/>
          <w:spacing w:val="4"/>
        </w:rPr>
        <w:t>类型1</w:t>
      </w:r>
      <w:r>
        <w:rPr>
          <w:rFonts w:hint="eastAsia" w:ascii="宋体" w:hAnsi="宋体"/>
          <w:b/>
          <w:spacing w:val="4"/>
          <w:szCs w:val="21"/>
        </w:rPr>
        <w:t>：单人课桌椅</w:t>
      </w:r>
    </w:p>
    <w:p>
      <w:pPr>
        <w:pStyle w:val="7"/>
        <w:spacing w:line="360" w:lineRule="auto"/>
        <w:ind w:firstLine="422" w:firstLineChars="200"/>
        <w:rPr>
          <w:rStyle w:val="8"/>
          <w:rFonts w:ascii="宋体" w:hAnsi="宋体" w:cs="宋体"/>
          <w:b/>
          <w:bCs/>
          <w:sz w:val="21"/>
          <w:szCs w:val="21"/>
        </w:rPr>
      </w:pPr>
      <w:r>
        <w:rPr>
          <w:rStyle w:val="8"/>
          <w:rFonts w:hint="eastAsia" w:ascii="宋体" w:hAnsi="宋体" w:cs="宋体"/>
          <w:b/>
          <w:bCs/>
          <w:sz w:val="21"/>
          <w:szCs w:val="21"/>
        </w:rPr>
        <w:t>1、单人课桌</w:t>
      </w:r>
    </w:p>
    <w:p>
      <w:pPr>
        <w:pStyle w:val="7"/>
        <w:spacing w:line="360" w:lineRule="auto"/>
        <w:ind w:firstLine="420" w:firstLineChars="200"/>
        <w:rPr>
          <w:rStyle w:val="8"/>
          <w:rFonts w:ascii="宋体" w:hAnsi="宋体" w:cs="宋体"/>
          <w:sz w:val="21"/>
          <w:szCs w:val="21"/>
        </w:rPr>
      </w:pPr>
      <w:r>
        <w:rPr>
          <w:rStyle w:val="8"/>
          <w:rFonts w:hint="eastAsia" w:ascii="宋体" w:hAnsi="宋体" w:cs="宋体"/>
          <w:sz w:val="21"/>
          <w:szCs w:val="21"/>
        </w:rPr>
        <w:t>桌面</w:t>
      </w:r>
      <w:r>
        <w:rPr>
          <w:rStyle w:val="8"/>
          <w:rFonts w:hint="eastAsia" w:hAnsi="宋体" w:cs="宋体"/>
          <w:sz w:val="21"/>
          <w:szCs w:val="21"/>
        </w:rPr>
        <w:t>：</w:t>
      </w:r>
      <w:r>
        <w:rPr>
          <w:rStyle w:val="8"/>
          <w:rFonts w:hint="eastAsia" w:ascii="宋体" w:hAnsi="宋体" w:cs="宋体"/>
          <w:sz w:val="21"/>
          <w:szCs w:val="21"/>
        </w:rPr>
        <w:t>实木多层板</w:t>
      </w:r>
      <w:r>
        <w:rPr>
          <w:rStyle w:val="8"/>
          <w:rFonts w:hint="eastAsia" w:hAnsi="宋体" w:cs="宋体"/>
          <w:sz w:val="21"/>
          <w:szCs w:val="21"/>
          <w:lang w:val="en-US" w:eastAsia="zh-CN"/>
        </w:rPr>
        <w:t>注</w:t>
      </w:r>
      <w:r>
        <w:rPr>
          <w:rStyle w:val="8"/>
          <w:rFonts w:hint="eastAsia" w:ascii="宋体" w:hAnsi="宋体" w:cs="宋体"/>
          <w:sz w:val="21"/>
          <w:szCs w:val="21"/>
        </w:rPr>
        <w:t>塑包边，</w:t>
      </w:r>
      <w:r>
        <w:rPr>
          <w:rStyle w:val="8"/>
          <w:rFonts w:hint="eastAsia" w:ascii="宋体" w:hAnsi="宋体" w:cs="宋体"/>
          <w:color w:val="auto"/>
          <w:sz w:val="21"/>
          <w:szCs w:val="21"/>
        </w:rPr>
        <w:t>下带有网状书包筐，可调节高度</w:t>
      </w:r>
    </w:p>
    <w:p>
      <w:pPr>
        <w:pStyle w:val="7"/>
        <w:spacing w:line="360" w:lineRule="auto"/>
        <w:ind w:firstLine="420" w:firstLineChars="200"/>
        <w:rPr>
          <w:rStyle w:val="8"/>
          <w:rFonts w:ascii="宋体" w:hAnsi="宋体" w:cs="宋体"/>
          <w:sz w:val="21"/>
          <w:szCs w:val="21"/>
        </w:rPr>
      </w:pPr>
      <w:r>
        <w:rPr>
          <w:rStyle w:val="9"/>
          <w:rFonts w:hint="eastAsia" w:hAnsi="宋体"/>
          <w:color w:val="auto"/>
          <w:sz w:val="21"/>
          <w:szCs w:val="21"/>
        </w:rPr>
        <w:t>尺寸：长600(mm)×宽400(mm)×高580-780mm。</w:t>
      </w:r>
      <w:r>
        <w:rPr>
          <w:rStyle w:val="8"/>
          <w:rFonts w:hint="eastAsia" w:ascii="宋体" w:hAnsi="宋体" w:cs="宋体"/>
          <w:sz w:val="21"/>
          <w:szCs w:val="21"/>
        </w:rPr>
        <w:t>采用600 X400mm 厚度≥</w:t>
      </w:r>
      <w:r>
        <w:rPr>
          <w:rStyle w:val="9"/>
          <w:rFonts w:hint="eastAsia" w:hAnsi="宋体"/>
          <w:color w:val="auto"/>
          <w:sz w:val="21"/>
          <w:szCs w:val="21"/>
        </w:rPr>
        <w:t>18mm</w:t>
      </w:r>
      <w:r>
        <w:rPr>
          <w:rStyle w:val="8"/>
          <w:rFonts w:hint="eastAsia" w:ascii="宋体" w:hAnsi="宋体" w:cs="宋体"/>
          <w:sz w:val="21"/>
          <w:szCs w:val="21"/>
        </w:rPr>
        <w:t>的实木多层板，桌面正前方带文具槽，以防笔具滑落。</w:t>
      </w:r>
    </w:p>
    <w:p>
      <w:pPr>
        <w:pStyle w:val="7"/>
        <w:spacing w:line="360" w:lineRule="auto"/>
        <w:ind w:firstLine="420" w:firstLineChars="200"/>
        <w:rPr>
          <w:rStyle w:val="9"/>
          <w:rFonts w:hAnsi="宋体"/>
          <w:color w:val="auto"/>
          <w:sz w:val="21"/>
          <w:szCs w:val="21"/>
        </w:rPr>
      </w:pPr>
      <w:r>
        <w:rPr>
          <w:rStyle w:val="9"/>
          <w:rFonts w:hint="eastAsia" w:hAnsi="宋体"/>
          <w:color w:val="auto"/>
          <w:sz w:val="21"/>
          <w:szCs w:val="21"/>
        </w:rPr>
        <w:t>桌斗：书斗规格450mm*300mm*150mm，采用≥0.8mm钢板一次成型。</w:t>
      </w:r>
    </w:p>
    <w:p>
      <w:pPr>
        <w:pStyle w:val="7"/>
        <w:spacing w:line="360" w:lineRule="auto"/>
        <w:ind w:firstLine="420" w:firstLineChars="200"/>
        <w:rPr>
          <w:rStyle w:val="9"/>
          <w:rFonts w:hAnsi="宋体"/>
          <w:color w:val="auto"/>
          <w:sz w:val="21"/>
          <w:szCs w:val="21"/>
        </w:rPr>
      </w:pPr>
      <w:r>
        <w:rPr>
          <w:rStyle w:val="9"/>
          <w:rFonts w:hint="eastAsia" w:hAnsi="宋体"/>
          <w:color w:val="auto"/>
          <w:sz w:val="21"/>
          <w:szCs w:val="21"/>
        </w:rPr>
        <w:t>桌腿/桌脚：桌脚材质金属桌架采用冷轧高频焊管，桌面支撑架采用冷轧板一次成型，地脚管采用</w:t>
      </w:r>
      <w:r>
        <w:rPr>
          <w:rStyle w:val="8"/>
          <w:rFonts w:hint="eastAsia" w:ascii="宋体" w:hAnsi="宋体" w:cs="宋体"/>
          <w:sz w:val="21"/>
          <w:szCs w:val="21"/>
        </w:rPr>
        <w:t>≥</w:t>
      </w:r>
      <w:r>
        <w:rPr>
          <w:rStyle w:val="9"/>
          <w:rFonts w:hint="eastAsia" w:hAnsi="宋体"/>
          <w:color w:val="auto"/>
          <w:sz w:val="21"/>
          <w:szCs w:val="21"/>
        </w:rPr>
        <w:t>60*30*1.2的D型管,立柱采用</w:t>
      </w:r>
      <w:r>
        <w:rPr>
          <w:rStyle w:val="8"/>
          <w:rFonts w:hint="eastAsia" w:ascii="宋体" w:hAnsi="宋体" w:cs="宋体"/>
          <w:sz w:val="21"/>
          <w:szCs w:val="21"/>
        </w:rPr>
        <w:t>≥</w:t>
      </w:r>
      <w:r>
        <w:rPr>
          <w:rStyle w:val="9"/>
          <w:rFonts w:hint="eastAsia" w:hAnsi="宋体"/>
          <w:color w:val="auto"/>
          <w:sz w:val="21"/>
          <w:szCs w:val="21"/>
        </w:rPr>
        <w:t>60*30*1.2mm和升降管采用</w:t>
      </w:r>
      <w:r>
        <w:rPr>
          <w:rStyle w:val="8"/>
          <w:rFonts w:hint="eastAsia" w:ascii="宋体" w:hAnsi="宋体" w:cs="宋体"/>
          <w:sz w:val="21"/>
          <w:szCs w:val="21"/>
        </w:rPr>
        <w:t>≥</w:t>
      </w:r>
      <w:r>
        <w:rPr>
          <w:rStyle w:val="9"/>
          <w:rFonts w:hint="eastAsia" w:hAnsi="宋体"/>
          <w:color w:val="auto"/>
          <w:sz w:val="21"/>
          <w:szCs w:val="21"/>
        </w:rPr>
        <w:t>50*20*1.2mm的椭圆管，连接管采用</w:t>
      </w:r>
      <w:r>
        <w:rPr>
          <w:rStyle w:val="8"/>
          <w:rFonts w:hint="eastAsia" w:ascii="宋体" w:hAnsi="宋体" w:cs="宋体"/>
          <w:sz w:val="21"/>
          <w:szCs w:val="21"/>
        </w:rPr>
        <w:t>≥</w:t>
      </w:r>
      <w:r>
        <w:rPr>
          <w:rStyle w:val="9"/>
          <w:rFonts w:hint="eastAsia" w:hAnsi="宋体"/>
          <w:color w:val="auto"/>
          <w:sz w:val="21"/>
          <w:szCs w:val="21"/>
        </w:rPr>
        <w:t>30*60*1.2mm的椭圆管。</w:t>
      </w:r>
    </w:p>
    <w:p>
      <w:pPr>
        <w:pStyle w:val="7"/>
        <w:spacing w:line="360" w:lineRule="auto"/>
        <w:ind w:firstLine="420" w:firstLineChars="200"/>
        <w:rPr>
          <w:rStyle w:val="9"/>
          <w:rFonts w:hAnsi="宋体"/>
          <w:color w:val="auto"/>
          <w:sz w:val="21"/>
          <w:szCs w:val="21"/>
        </w:rPr>
      </w:pPr>
      <w:r>
        <w:rPr>
          <w:rStyle w:val="9"/>
          <w:rFonts w:hint="eastAsia" w:hAnsi="宋体"/>
          <w:color w:val="auto"/>
          <w:sz w:val="21"/>
          <w:szCs w:val="21"/>
        </w:rPr>
        <w:t>桌挂钩：课桌斗两侧各装一个挂钩，挂钩挂重物的垂直静承载力</w:t>
      </w:r>
      <w:r>
        <w:rPr>
          <w:rStyle w:val="8"/>
          <w:rFonts w:hint="eastAsia" w:ascii="宋体" w:hAnsi="宋体" w:cs="宋体"/>
          <w:sz w:val="21"/>
          <w:szCs w:val="21"/>
        </w:rPr>
        <w:t>≥</w:t>
      </w:r>
      <w:r>
        <w:rPr>
          <w:rStyle w:val="9"/>
          <w:rFonts w:hint="eastAsia" w:hAnsi="宋体"/>
          <w:color w:val="auto"/>
          <w:sz w:val="21"/>
          <w:szCs w:val="21"/>
        </w:rPr>
        <w:t>50公斤。</w:t>
      </w:r>
    </w:p>
    <w:p>
      <w:pPr>
        <w:pStyle w:val="7"/>
        <w:spacing w:line="360" w:lineRule="auto"/>
        <w:ind w:firstLine="420" w:firstLineChars="200"/>
        <w:rPr>
          <w:rStyle w:val="9"/>
          <w:rFonts w:hAnsi="宋体"/>
          <w:color w:val="auto"/>
          <w:sz w:val="21"/>
          <w:szCs w:val="21"/>
        </w:rPr>
      </w:pPr>
      <w:r>
        <w:rPr>
          <w:rStyle w:val="9"/>
          <w:rFonts w:hint="eastAsia" w:hAnsi="宋体"/>
          <w:color w:val="auto"/>
          <w:sz w:val="21"/>
          <w:szCs w:val="21"/>
        </w:rPr>
        <w:t>书包</w:t>
      </w:r>
      <w:r>
        <w:rPr>
          <w:rFonts w:hint="eastAsia" w:hAnsi="宋体"/>
          <w:bCs/>
          <w:sz w:val="21"/>
          <w:szCs w:val="21"/>
          <w:lang w:bidi="ar"/>
        </w:rPr>
        <w:t>筐</w:t>
      </w:r>
      <w:r>
        <w:rPr>
          <w:rStyle w:val="9"/>
          <w:rFonts w:hint="eastAsia" w:hAnsi="宋体"/>
          <w:color w:val="auto"/>
          <w:sz w:val="21"/>
          <w:szCs w:val="21"/>
        </w:rPr>
        <w:t>：桌子下带网状书包</w:t>
      </w:r>
      <w:r>
        <w:rPr>
          <w:rFonts w:hint="eastAsia" w:hAnsi="宋体"/>
          <w:bCs/>
          <w:sz w:val="21"/>
          <w:szCs w:val="21"/>
          <w:lang w:bidi="ar"/>
        </w:rPr>
        <w:t>筐</w:t>
      </w:r>
      <w:r>
        <w:rPr>
          <w:rStyle w:val="9"/>
          <w:rFonts w:hint="eastAsia" w:hAnsi="宋体"/>
          <w:color w:val="auto"/>
          <w:sz w:val="21"/>
          <w:szCs w:val="21"/>
        </w:rPr>
        <w:t>，充分考虑桌椅宽度，书包筐</w:t>
      </w:r>
      <w:r>
        <w:rPr>
          <w:rStyle w:val="9"/>
          <w:rFonts w:hint="eastAsia" w:hAnsi="宋体"/>
          <w:color w:val="auto"/>
          <w:sz w:val="21"/>
          <w:szCs w:val="21"/>
          <w:lang w:val="en-US" w:eastAsia="zh-CN"/>
        </w:rPr>
        <w:t>要求</w:t>
      </w:r>
      <w:r>
        <w:rPr>
          <w:rStyle w:val="9"/>
          <w:rFonts w:hint="eastAsia" w:hAnsi="宋体"/>
          <w:color w:val="auto"/>
          <w:sz w:val="21"/>
          <w:szCs w:val="21"/>
        </w:rPr>
        <w:t>采用钢筋网格型，焊接要坚固，无钝角。</w:t>
      </w:r>
    </w:p>
    <w:p>
      <w:pPr>
        <w:pStyle w:val="7"/>
        <w:numPr>
          <w:ilvl w:val="0"/>
          <w:numId w:val="1"/>
        </w:numPr>
        <w:spacing w:line="360" w:lineRule="auto"/>
        <w:ind w:firstLine="422" w:firstLineChars="200"/>
        <w:rPr>
          <w:rStyle w:val="9"/>
          <w:rFonts w:hAnsi="宋体"/>
          <w:b/>
          <w:bCs/>
          <w:color w:val="auto"/>
          <w:sz w:val="21"/>
          <w:szCs w:val="21"/>
        </w:rPr>
      </w:pPr>
      <w:r>
        <w:rPr>
          <w:rStyle w:val="9"/>
          <w:rFonts w:hint="eastAsia" w:hAnsi="宋体"/>
          <w:b/>
          <w:bCs/>
          <w:color w:val="auto"/>
          <w:sz w:val="21"/>
          <w:szCs w:val="21"/>
        </w:rPr>
        <w:t>椅子</w:t>
      </w:r>
    </w:p>
    <w:p>
      <w:pPr>
        <w:pStyle w:val="7"/>
        <w:spacing w:line="360" w:lineRule="auto"/>
        <w:ind w:firstLine="420" w:firstLineChars="200"/>
        <w:rPr>
          <w:rStyle w:val="9"/>
          <w:rFonts w:hAnsi="宋体"/>
          <w:color w:val="auto"/>
          <w:sz w:val="21"/>
          <w:szCs w:val="21"/>
        </w:rPr>
      </w:pPr>
      <w:r>
        <w:rPr>
          <w:rStyle w:val="9"/>
          <w:rFonts w:hint="eastAsia" w:hAnsi="宋体"/>
          <w:color w:val="auto"/>
          <w:sz w:val="21"/>
          <w:szCs w:val="21"/>
        </w:rPr>
        <w:t>规格：椅面规格</w:t>
      </w:r>
      <w:r>
        <w:rPr>
          <w:rStyle w:val="8"/>
          <w:rFonts w:hint="eastAsia" w:ascii="宋体" w:hAnsi="宋体" w:cs="宋体"/>
          <w:sz w:val="21"/>
          <w:szCs w:val="21"/>
        </w:rPr>
        <w:t>≥</w:t>
      </w:r>
      <w:r>
        <w:rPr>
          <w:rStyle w:val="9"/>
          <w:rFonts w:hint="eastAsia" w:hAnsi="宋体"/>
          <w:color w:val="auto"/>
          <w:sz w:val="21"/>
          <w:szCs w:val="21"/>
        </w:rPr>
        <w:t>400*365mm、厚度</w:t>
      </w:r>
      <w:r>
        <w:rPr>
          <w:rStyle w:val="8"/>
          <w:rFonts w:hint="eastAsia" w:ascii="宋体" w:hAnsi="宋体" w:cs="宋体"/>
          <w:sz w:val="21"/>
          <w:szCs w:val="21"/>
        </w:rPr>
        <w:t>≥</w:t>
      </w:r>
      <w:r>
        <w:rPr>
          <w:rStyle w:val="9"/>
          <w:rFonts w:hint="eastAsia" w:hAnsi="宋体"/>
          <w:color w:val="auto"/>
          <w:sz w:val="21"/>
          <w:szCs w:val="21"/>
        </w:rPr>
        <w:t>18mm,座靠板</w:t>
      </w:r>
      <w:r>
        <w:rPr>
          <w:rStyle w:val="8"/>
          <w:rFonts w:hint="eastAsia" w:ascii="宋体" w:hAnsi="宋体" w:cs="宋体"/>
          <w:sz w:val="21"/>
          <w:szCs w:val="21"/>
        </w:rPr>
        <w:t>≥</w:t>
      </w:r>
      <w:r>
        <w:rPr>
          <w:rStyle w:val="9"/>
          <w:rFonts w:hint="eastAsia" w:hAnsi="宋体"/>
          <w:color w:val="auto"/>
          <w:sz w:val="21"/>
          <w:szCs w:val="21"/>
        </w:rPr>
        <w:t>400*170mm、厚度</w:t>
      </w:r>
      <w:r>
        <w:rPr>
          <w:rStyle w:val="8"/>
          <w:rFonts w:hint="eastAsia" w:ascii="宋体" w:hAnsi="宋体" w:cs="宋体"/>
          <w:sz w:val="21"/>
          <w:szCs w:val="21"/>
        </w:rPr>
        <w:t>≥</w:t>
      </w:r>
      <w:r>
        <w:rPr>
          <w:rStyle w:val="9"/>
          <w:rFonts w:hint="eastAsia" w:hAnsi="宋体"/>
          <w:color w:val="auto"/>
          <w:sz w:val="21"/>
          <w:szCs w:val="21"/>
        </w:rPr>
        <w:t>18mm，高360-440mm，椅面、座靠板采用</w:t>
      </w:r>
      <w:r>
        <w:rPr>
          <w:rStyle w:val="8"/>
          <w:rFonts w:hint="eastAsia" w:ascii="宋体" w:hAnsi="宋体" w:cs="宋体"/>
          <w:sz w:val="21"/>
          <w:szCs w:val="21"/>
        </w:rPr>
        <w:t>实木多层板</w:t>
      </w:r>
      <w:r>
        <w:rPr>
          <w:rStyle w:val="9"/>
          <w:rFonts w:hint="eastAsia" w:hAnsi="宋体"/>
          <w:color w:val="auto"/>
          <w:sz w:val="21"/>
          <w:szCs w:val="21"/>
        </w:rPr>
        <w:t>，经PP注塑封边一次成型，椅脚采用冷轧高频焊管</w:t>
      </w:r>
    </w:p>
    <w:p>
      <w:pPr>
        <w:pStyle w:val="7"/>
        <w:spacing w:line="360" w:lineRule="auto"/>
        <w:ind w:firstLine="422" w:firstLineChars="200"/>
        <w:rPr>
          <w:rStyle w:val="9"/>
          <w:rFonts w:hAnsi="宋体"/>
          <w:b/>
          <w:bCs/>
          <w:color w:val="auto"/>
          <w:sz w:val="21"/>
          <w:szCs w:val="21"/>
        </w:rPr>
      </w:pPr>
      <w:r>
        <w:rPr>
          <w:rStyle w:val="9"/>
          <w:rFonts w:hint="eastAsia" w:hAnsi="宋体"/>
          <w:b/>
          <w:bCs/>
          <w:color w:val="auto"/>
          <w:sz w:val="21"/>
          <w:szCs w:val="21"/>
        </w:rPr>
        <w:t>3、外观要求</w:t>
      </w:r>
    </w:p>
    <w:p>
      <w:pPr>
        <w:pStyle w:val="7"/>
        <w:spacing w:line="360" w:lineRule="auto"/>
        <w:ind w:firstLine="420" w:firstLineChars="200"/>
        <w:rPr>
          <w:rStyle w:val="9"/>
          <w:rFonts w:hAnsi="宋体"/>
          <w:color w:val="auto"/>
          <w:sz w:val="21"/>
          <w:szCs w:val="21"/>
        </w:rPr>
      </w:pPr>
      <w:r>
        <w:rPr>
          <w:rStyle w:val="9"/>
          <w:rFonts w:hint="eastAsia" w:hAnsi="宋体"/>
          <w:color w:val="auto"/>
          <w:sz w:val="21"/>
          <w:szCs w:val="21"/>
        </w:rPr>
        <w:t>桌面与桌架、椅面与椅架均采用防脱螺栓连接。钢管经酸洗、去油去锈、清洗磷化等工艺后，表面进行喷塑处理，焊接表面波纹均匀，焊接处无夹渣、气孔、焊瘤，焊丝咬边和飞溅，无脱焊、虚焊和焊空的现象。颜色由学校确定，与桌面色板色彩搭配协调美观。</w:t>
      </w:r>
    </w:p>
    <w:p>
      <w:pPr>
        <w:pStyle w:val="7"/>
        <w:spacing w:line="360" w:lineRule="auto"/>
        <w:ind w:firstLine="422" w:firstLineChars="200"/>
        <w:rPr>
          <w:rStyle w:val="9"/>
          <w:rFonts w:hAnsi="宋体"/>
          <w:b/>
          <w:bCs/>
          <w:color w:val="auto"/>
          <w:sz w:val="21"/>
          <w:szCs w:val="21"/>
        </w:rPr>
      </w:pPr>
      <w:r>
        <w:rPr>
          <w:rStyle w:val="9"/>
          <w:rFonts w:hint="eastAsia" w:hAnsi="宋体"/>
          <w:b/>
          <w:bCs/>
          <w:color w:val="auto"/>
          <w:sz w:val="21"/>
          <w:szCs w:val="21"/>
        </w:rPr>
        <w:t>4、其他要求：</w:t>
      </w:r>
    </w:p>
    <w:p>
      <w:pPr>
        <w:pStyle w:val="7"/>
        <w:spacing w:line="360" w:lineRule="auto"/>
        <w:ind w:firstLine="420" w:firstLineChars="200"/>
        <w:rPr>
          <w:rStyle w:val="9"/>
          <w:rFonts w:hAnsi="宋体"/>
          <w:color w:val="auto"/>
          <w:sz w:val="21"/>
          <w:szCs w:val="21"/>
        </w:rPr>
      </w:pPr>
      <w:r>
        <w:rPr>
          <w:rStyle w:val="9"/>
          <w:rFonts w:hint="eastAsia" w:hAnsi="宋体"/>
          <w:color w:val="auto"/>
          <w:sz w:val="21"/>
          <w:szCs w:val="21"/>
        </w:rPr>
        <w:t>桌子具体高度根据学校使用年级不同，调整到最终高度，供货前征求学校意见，确定高度等。</w:t>
      </w:r>
    </w:p>
    <w:p>
      <w:pPr>
        <w:pStyle w:val="7"/>
        <w:spacing w:line="360" w:lineRule="auto"/>
        <w:ind w:firstLine="420" w:firstLineChars="200"/>
        <w:rPr>
          <w:rStyle w:val="8"/>
          <w:rFonts w:ascii="宋体" w:hAnsi="宋体" w:cs="宋体"/>
          <w:b/>
          <w:sz w:val="21"/>
          <w:szCs w:val="21"/>
        </w:rPr>
      </w:pPr>
      <w:r>
        <w:rPr>
          <w:rStyle w:val="8"/>
          <w:rFonts w:hint="eastAsia" w:ascii="宋体" w:hAnsi="宋体" w:cs="宋体"/>
          <w:sz w:val="21"/>
          <w:szCs w:val="21"/>
        </w:rPr>
        <w:t>参考照片：</w:t>
      </w:r>
      <w:r>
        <w:rPr>
          <w:rFonts w:hint="eastAsia" w:hAnsi="宋体"/>
          <w:sz w:val="21"/>
          <w:szCs w:val="21"/>
        </w:rPr>
        <w:drawing>
          <wp:inline distT="0" distB="0" distL="0" distR="0">
            <wp:extent cx="1885950" cy="150368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5950" cy="1503680"/>
                    </a:xfrm>
                    <a:prstGeom prst="rect">
                      <a:avLst/>
                    </a:prstGeom>
                  </pic:spPr>
                </pic:pic>
              </a:graphicData>
            </a:graphic>
          </wp:inline>
        </w:drawing>
      </w:r>
    </w:p>
    <w:p>
      <w:pPr>
        <w:spacing w:line="360" w:lineRule="auto"/>
        <w:outlineLvl w:val="1"/>
        <w:rPr>
          <w:rFonts w:ascii="宋体" w:hAnsi="宋体" w:cs="宋体"/>
          <w:b/>
          <w:color w:val="000000"/>
          <w:kern w:val="0"/>
          <w:szCs w:val="21"/>
        </w:rPr>
      </w:pPr>
      <w:r>
        <w:rPr>
          <w:rFonts w:hint="eastAsia" w:ascii="宋体"/>
          <w:b/>
          <w:spacing w:val="4"/>
        </w:rPr>
        <w:t>（二）类型2：双人课桌椅</w:t>
      </w:r>
    </w:p>
    <w:p>
      <w:pPr>
        <w:autoSpaceDE w:val="0"/>
        <w:autoSpaceDN w:val="0"/>
        <w:adjustRightInd w:val="0"/>
        <w:spacing w:line="360" w:lineRule="auto"/>
        <w:jc w:val="left"/>
        <w:rPr>
          <w:rFonts w:ascii="宋体" w:hAnsi="宋体" w:cs="宋体"/>
          <w:color w:val="000000"/>
          <w:kern w:val="0"/>
          <w:szCs w:val="21"/>
        </w:rPr>
      </w:pPr>
      <w:r>
        <w:rPr>
          <w:rFonts w:hint="eastAsia" w:ascii="宋体" w:hAnsi="宋体" w:cs="宋体"/>
          <w:color w:val="000000"/>
          <w:kern w:val="0"/>
          <w:szCs w:val="21"/>
        </w:rPr>
        <w:t>双人课桌椅，钢木结构，搭配双人椅子（带靠背），多层实木板带包边，可升降课桌椅。</w:t>
      </w:r>
    </w:p>
    <w:p>
      <w:pPr>
        <w:autoSpaceDE w:val="0"/>
        <w:autoSpaceDN w:val="0"/>
        <w:adjustRightInd w:val="0"/>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1、双人课桌 ：</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桌面：桌面采用1200mm*420mm，厚度≥18mm实木多层板注塑包边，高度符合国家相关标准（650-700mm，根据学校要求确定），所有胶质为环保胶质。管材均采用高频焊管。桌斗尺寸为980*320*150，钢板厚度为≥0.8mm，一次冲压成型，桌斗角为弧形。</w:t>
      </w:r>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桌挂钩：课桌斗两侧各装一个挂钩，挂钩挂重物的垂直静承载力</w:t>
      </w:r>
      <w:r>
        <w:rPr>
          <w:rStyle w:val="8"/>
          <w:rFonts w:hint="eastAsia" w:ascii="宋体" w:hAnsi="宋体" w:cs="宋体"/>
          <w:sz w:val="21"/>
          <w:szCs w:val="21"/>
        </w:rPr>
        <w:t>≥</w:t>
      </w:r>
      <w:r>
        <w:rPr>
          <w:rFonts w:hint="eastAsia" w:ascii="宋体" w:hAnsi="宋体" w:cs="宋体"/>
          <w:kern w:val="0"/>
          <w:szCs w:val="21"/>
        </w:rPr>
        <w:t>50公斤。</w:t>
      </w:r>
    </w:p>
    <w:p>
      <w:pPr>
        <w:autoSpaceDE w:val="0"/>
        <w:autoSpaceDN w:val="0"/>
        <w:adjustRightInd w:val="0"/>
        <w:spacing w:line="360" w:lineRule="auto"/>
        <w:ind w:firstLine="422" w:firstLineChars="200"/>
        <w:jc w:val="left"/>
        <w:rPr>
          <w:rFonts w:ascii="宋体" w:hAnsi="宋体" w:cs="宋体"/>
          <w:color w:val="000000"/>
          <w:kern w:val="0"/>
          <w:szCs w:val="21"/>
        </w:rPr>
      </w:pPr>
      <w:r>
        <w:rPr>
          <w:rFonts w:hint="eastAsia" w:ascii="宋体" w:hAnsi="宋体" w:cs="宋体"/>
          <w:b/>
          <w:bCs/>
          <w:color w:val="000000"/>
          <w:kern w:val="0"/>
          <w:szCs w:val="21"/>
        </w:rPr>
        <w:t>2、椅子：</w:t>
      </w:r>
      <w:r>
        <w:rPr>
          <w:rFonts w:hint="eastAsia" w:ascii="宋体" w:hAnsi="宋体" w:cs="宋体"/>
          <w:color w:val="000000"/>
          <w:kern w:val="0"/>
          <w:szCs w:val="21"/>
        </w:rPr>
        <w:t>凳面板采用1200mm*320mm，厚度≥18mm实木多层板注塑包边，高度符合国家相关标准（650-700mm，根据学校要求确定），椅子后背为两个弧形注塑封边小靠背，材质也为实木多层板。凳架采用升降式。</w:t>
      </w:r>
    </w:p>
    <w:p>
      <w:pPr>
        <w:autoSpaceDE w:val="0"/>
        <w:autoSpaceDN w:val="0"/>
        <w:adjustRightInd w:val="0"/>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3、外观要求</w:t>
      </w: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颜色由学校确定，与桌面色板色彩搭配。桌子具体高度根据学校使用年级不同，调整到最终高度，供货前征求学校意见，确定高度等。</w:t>
      </w: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参考照片：</w:t>
      </w: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drawing>
          <wp:inline distT="0" distB="0" distL="0" distR="0">
            <wp:extent cx="2800350" cy="2549525"/>
            <wp:effectExtent l="0" t="0" r="0" b="3175"/>
            <wp:docPr id="9" name="图片 9" descr="649508d2134fe5c061dc9056f99a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49508d2134fe5c061dc9056f99a6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07355" cy="2555950"/>
                    </a:xfrm>
                    <a:prstGeom prst="rect">
                      <a:avLst/>
                    </a:prstGeom>
                    <a:noFill/>
                    <a:ln>
                      <a:noFill/>
                    </a:ln>
                  </pic:spPr>
                </pic:pic>
              </a:graphicData>
            </a:graphic>
          </wp:inline>
        </w:drawing>
      </w:r>
    </w:p>
    <w:p>
      <w:pPr>
        <w:spacing w:line="360" w:lineRule="auto"/>
        <w:outlineLvl w:val="1"/>
        <w:rPr>
          <w:rFonts w:ascii="宋体" w:hAnsi="宋体"/>
          <w:b/>
          <w:spacing w:val="4"/>
          <w:szCs w:val="21"/>
        </w:rPr>
      </w:pPr>
      <w:r>
        <w:rPr>
          <w:rFonts w:hint="eastAsia" w:ascii="宋体" w:hAnsi="宋体"/>
          <w:b/>
          <w:spacing w:val="4"/>
          <w:szCs w:val="21"/>
        </w:rPr>
        <w:t>三、其他要求及说明</w:t>
      </w:r>
    </w:p>
    <w:p>
      <w:pPr>
        <w:wordWrap w:val="0"/>
        <w:adjustRightInd w:val="0"/>
        <w:snapToGrid w:val="0"/>
        <w:spacing w:line="360" w:lineRule="auto"/>
        <w:ind w:firstLine="367" w:firstLineChars="175"/>
        <w:rPr>
          <w:rFonts w:cs="仿宋" w:asciiTheme="minorEastAsia" w:hAnsiTheme="minorEastAsia" w:eastAsiaTheme="minorEastAsia"/>
          <w:szCs w:val="21"/>
        </w:rPr>
      </w:pPr>
      <w:r>
        <w:rPr>
          <w:rFonts w:hint="eastAsia" w:cs="仿宋" w:asciiTheme="minorEastAsia" w:hAnsiTheme="minorEastAsia" w:eastAsiaTheme="minorEastAsia"/>
          <w:szCs w:val="21"/>
        </w:rPr>
        <w:t>1、采购要求中如涉及品牌、示例图片、型号或分类号仅起说明作用，并没有任何限制性。投标人在投标中可以选用替代品牌、牌号或分类号，但这些替代要实质上相当于或优于技术规格的要求，并提供技术参数偏离表。</w:t>
      </w:r>
    </w:p>
    <w:p>
      <w:pPr>
        <w:wordWrap w:val="0"/>
        <w:adjustRightInd w:val="0"/>
        <w:snapToGrid w:val="0"/>
        <w:spacing w:line="360" w:lineRule="auto"/>
        <w:ind w:firstLine="367" w:firstLineChars="175"/>
        <w:rPr>
          <w:rFonts w:cs="仿宋" w:asciiTheme="minorEastAsia" w:hAnsiTheme="minorEastAsia" w:eastAsiaTheme="minorEastAsia"/>
          <w:szCs w:val="21"/>
        </w:rPr>
      </w:pPr>
      <w:r>
        <w:rPr>
          <w:rFonts w:hint="eastAsia" w:cs="仿宋" w:asciiTheme="minorEastAsia" w:hAnsiTheme="minorEastAsia" w:eastAsiaTheme="minorEastAsia"/>
          <w:szCs w:val="21"/>
        </w:rPr>
        <w:t>2、本项目所涉及的所有投标产品均要求送货到指定学校，投标人应保证安装、摆放到位，验收合格并投入正常使用，承担一切中间费用。采购要求中</w:t>
      </w:r>
      <w:r>
        <w:rPr>
          <w:rStyle w:val="8"/>
          <w:rFonts w:hint="eastAsia" w:cs="仿宋" w:asciiTheme="minorEastAsia" w:hAnsiTheme="minorEastAsia" w:eastAsiaTheme="minorEastAsia"/>
          <w:szCs w:val="21"/>
        </w:rPr>
        <w:t>相关产品尺寸是根据学校现有空间而定。</w:t>
      </w:r>
    </w:p>
    <w:p>
      <w:pPr>
        <w:shd w:val="clear" w:fill="FFFFFF" w:themeFill="background1"/>
        <w:wordWrap w:val="0"/>
        <w:adjustRightInd w:val="0"/>
        <w:snapToGrid w:val="0"/>
        <w:spacing w:line="360" w:lineRule="auto"/>
        <w:ind w:firstLine="367" w:firstLineChars="175"/>
        <w:rPr>
          <w:rFonts w:cs="仿宋" w:asciiTheme="minorEastAsia" w:hAnsiTheme="minorEastAsia" w:eastAsiaTheme="minorEastAsia"/>
          <w:szCs w:val="21"/>
        </w:rPr>
      </w:pPr>
      <w:r>
        <w:rPr>
          <w:rFonts w:hint="eastAsia" w:cs="仿宋" w:asciiTheme="minorEastAsia" w:hAnsiTheme="minorEastAsia" w:eastAsiaTheme="minorEastAsia"/>
          <w:szCs w:val="21"/>
        </w:rPr>
        <w:t>3、本项目交货安装期为：合同签订后</w:t>
      </w:r>
      <w:r>
        <w:rPr>
          <w:rFonts w:hint="eastAsia" w:cs="仿宋" w:asciiTheme="minorEastAsia" w:hAnsiTheme="minorEastAsia" w:eastAsiaTheme="minorEastAsia"/>
          <w:szCs w:val="21"/>
          <w:lang w:val="en-US" w:eastAsia="zh-CN"/>
        </w:rPr>
        <w:t>15</w:t>
      </w:r>
      <w:r>
        <w:rPr>
          <w:rFonts w:hint="eastAsia" w:cs="仿宋" w:asciiTheme="minorEastAsia" w:hAnsiTheme="minorEastAsia" w:eastAsiaTheme="minorEastAsia"/>
          <w:szCs w:val="21"/>
        </w:rPr>
        <w:t>日历天内，交货安装调试完毕，验收合格，投入使用。</w:t>
      </w:r>
    </w:p>
    <w:p>
      <w:pPr>
        <w:wordWrap w:val="0"/>
        <w:adjustRightInd w:val="0"/>
        <w:snapToGrid w:val="0"/>
        <w:spacing w:line="360" w:lineRule="auto"/>
        <w:ind w:firstLine="367" w:firstLineChars="175"/>
        <w:rPr>
          <w:rFonts w:hint="eastAsia" w:cs="仿宋" w:asciiTheme="minorEastAsia" w:hAnsiTheme="minorEastAsia" w:eastAsiaTheme="minorEastAsia"/>
          <w:szCs w:val="21"/>
        </w:rPr>
      </w:pPr>
      <w:r>
        <w:rPr>
          <w:rFonts w:hint="eastAsia" w:cs="仿宋" w:asciiTheme="minorEastAsia" w:hAnsiTheme="minorEastAsia" w:eastAsiaTheme="minorEastAsia"/>
          <w:szCs w:val="21"/>
        </w:rPr>
        <w:t>4、付款方式</w:t>
      </w:r>
    </w:p>
    <w:p>
      <w:pPr>
        <w:wordWrap w:val="0"/>
        <w:adjustRightInd w:val="0"/>
        <w:snapToGrid w:val="0"/>
        <w:spacing w:line="360" w:lineRule="auto"/>
        <w:ind w:firstLine="367" w:firstLineChars="175"/>
        <w:rPr>
          <w:rFonts w:hint="eastAsia" w:cs="仿宋" w:asciiTheme="minorEastAsia" w:hAnsiTheme="minorEastAsia" w:eastAsiaTheme="minorEastAsia"/>
          <w:szCs w:val="21"/>
        </w:rPr>
      </w:pPr>
      <w:r>
        <w:rPr>
          <w:rFonts w:hint="eastAsia" w:cs="仿宋" w:asciiTheme="minorEastAsia" w:hAnsiTheme="minorEastAsia" w:eastAsiaTheme="minorEastAsia"/>
          <w:szCs w:val="21"/>
        </w:rPr>
        <w:t>（1）付款方式：交货安装调试完成验收合格后支付合同总价款的95%；留合同总价的5%作为质保金，自项目验收合格并移交甲方之日起开始计算，满12个月后无质量问题一次付清（质保金不计利息）。</w:t>
      </w:r>
    </w:p>
    <w:p>
      <w:pPr>
        <w:wordWrap w:val="0"/>
        <w:adjustRightInd w:val="0"/>
        <w:snapToGrid w:val="0"/>
        <w:spacing w:line="360" w:lineRule="auto"/>
        <w:ind w:firstLine="367" w:firstLineChars="175"/>
        <w:rPr>
          <w:rFonts w:cs="仿宋" w:asciiTheme="minorEastAsia" w:hAnsiTheme="minorEastAsia" w:eastAsiaTheme="minorEastAsia"/>
          <w:szCs w:val="21"/>
        </w:rPr>
      </w:pPr>
      <w:r>
        <w:rPr>
          <w:rFonts w:hint="eastAsia" w:cs="仿宋" w:asciiTheme="minorEastAsia" w:hAnsiTheme="minorEastAsia" w:eastAsiaTheme="minorEastAsia"/>
          <w:szCs w:val="21"/>
        </w:rPr>
        <w:t>（2）凡因乙方投标漏项、误报等导致的费用差异均由乙方自行承担，且必须按合同约定继续履行此部分合同内容，结算时不予调整。请各投标人注意市场价格变化及需要供货、服务的内容等，合理确定投标报价等。</w:t>
      </w:r>
    </w:p>
    <w:p>
      <w:pPr>
        <w:wordWrap w:val="0"/>
        <w:adjustRightInd w:val="0"/>
        <w:snapToGrid w:val="0"/>
        <w:spacing w:line="360" w:lineRule="auto"/>
        <w:ind w:firstLine="367" w:firstLineChars="175"/>
        <w:rPr>
          <w:rFonts w:cs="仿宋" w:asciiTheme="minorEastAsia" w:hAnsiTheme="minorEastAsia" w:eastAsiaTheme="minorEastAsia"/>
          <w:szCs w:val="21"/>
        </w:rPr>
      </w:pPr>
      <w:r>
        <w:rPr>
          <w:rFonts w:hint="eastAsia" w:cs="仿宋" w:asciiTheme="minorEastAsia" w:hAnsiTheme="minorEastAsia" w:eastAsiaTheme="minorEastAsia"/>
          <w:szCs w:val="21"/>
        </w:rPr>
        <w:t>（3）结算方式：采取转账或者支票形式</w:t>
      </w:r>
    </w:p>
    <w:p>
      <w:pPr>
        <w:wordWrap w:val="0"/>
        <w:adjustRightInd w:val="0"/>
        <w:snapToGrid w:val="0"/>
        <w:spacing w:line="360" w:lineRule="auto"/>
        <w:ind w:firstLine="367" w:firstLineChars="175"/>
        <w:rPr>
          <w:rFonts w:cs="仿宋" w:asciiTheme="minorEastAsia" w:hAnsiTheme="minorEastAsia" w:eastAsiaTheme="minorEastAsia"/>
          <w:szCs w:val="21"/>
        </w:rPr>
      </w:pPr>
      <w:r>
        <w:rPr>
          <w:rFonts w:hint="eastAsia" w:cs="仿宋" w:asciiTheme="minorEastAsia" w:hAnsiTheme="minorEastAsia" w:eastAsiaTheme="minorEastAsia"/>
          <w:szCs w:val="21"/>
        </w:rPr>
        <w:t>5、本项目中所列出的参数为采购人根据实际应用需求制定，投标供应商应仔细阅读采购内容及要求中规定的所有条款，包括各项技术规格，并且应全部做出响应。本采购内容及要求提供的是最低限度的技术、功能及参数要求，并未对一切技术细节和所需辅材做出规定和说明，也未充分引述有关标准和规范的条文。投标供应商应保证所提供的设备不低于“采购内容及要求”规定的相关设备质量技术标准的要求，结合学校现场实际，对本章中所投产品或设备完全响应，投标人所提供设备的指标性能应等于或优于此要求，严重偏离影响采购人使用的，作无效投标处理。</w:t>
      </w:r>
    </w:p>
    <w:p>
      <w:pPr>
        <w:wordWrap w:val="0"/>
        <w:snapToGrid w:val="0"/>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本项目为交钥匙工作，各投标人根据本文件中列出的要求，制定专业的实施方案，所需辅材和配件及采购人未列出的完成本项目建设和运行的必须设备均不再另行付费。</w:t>
      </w:r>
    </w:p>
    <w:p>
      <w:pPr>
        <w:wordWrap w:val="0"/>
        <w:snapToGrid w:val="0"/>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6、投标人所投标产品型号及规格参数描述要清楚、准确，不得出现“三无”产品(</w:t>
      </w:r>
      <w:r>
        <w:rPr>
          <w:rFonts w:hint="eastAsia" w:cs="仿宋" w:asciiTheme="minorEastAsia" w:hAnsiTheme="minorEastAsia" w:eastAsiaTheme="minorEastAsia"/>
          <w:szCs w:val="21"/>
          <w:shd w:val="clear" w:color="auto" w:fill="FFFFFF"/>
        </w:rPr>
        <w:t>无</w:t>
      </w:r>
      <w:r>
        <w:rPr>
          <w:rFonts w:hint="eastAsia" w:cs="仿宋" w:asciiTheme="minorEastAsia" w:hAnsiTheme="minorEastAsia" w:eastAsiaTheme="minorEastAsia"/>
          <w:szCs w:val="21"/>
        </w:rPr>
        <w:t>生产日期、无质量合格证以及无生产厂家)，投标人所投标产品型号及规格参数与制造厂商的产品介绍（宣传）彩页或厂家产品规格参数证明等相关材料描述要一致。如果中标后，采购人发现中标单位所供产品为“三无”产品，将按照政府采购管理规定，给予相应的处罚，并将中标单位的行为递交财政部门和企业信用管理部门。</w:t>
      </w:r>
    </w:p>
    <w:p>
      <w:pPr>
        <w:wordWrap w:val="0"/>
        <w:snapToGrid w:val="0"/>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7、采购代理机构和采购人在技术规格中指出的设备的标准以及参照的牌号或分类号仅起说明作用，并没有任何限制性。投标人在投标中可以选用替代标准、牌号或分类号，但这些替代要实质上相当于或优于技术规格的要求。</w:t>
      </w:r>
    </w:p>
    <w:p>
      <w:pPr>
        <w:wordWrap w:val="0"/>
        <w:snapToGrid w:val="0"/>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8、所有货物应有合理的质保期（自货物验收合格并移交采购人之日起开始计算1年，投标人质保长于1年的按照投标人质保时间质保）。在质保期间发生的非人为损坏，均在采购人通知后24小时内免费上门服务。</w:t>
      </w:r>
    </w:p>
    <w:p>
      <w:pPr>
        <w:wordWrap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9、投标供应商所提供的所有技术文件除非在技术规格中另作规定外，还必须符合以下三种标准中的一种标准的要求：</w:t>
      </w:r>
    </w:p>
    <w:p>
      <w:pPr>
        <w:wordWrap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(1)现行的中国国家标准；</w:t>
      </w:r>
    </w:p>
    <w:p>
      <w:pPr>
        <w:wordWrap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(2)部颁标准；</w:t>
      </w:r>
    </w:p>
    <w:p>
      <w:pPr>
        <w:wordWrap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(3)通用国际标准。</w:t>
      </w:r>
    </w:p>
    <w:p>
      <w:pPr>
        <w:wordWrap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10、投标供应商所提供货物的设计、制造、性能、材料的选择和材料的检验及设备的测试等，都应按国内外通用的现行标准和相应的技术规范执行。而这些标准和技术规范应为合同签字或盖章日为止最新公布发行的标准和技术规范。</w:t>
      </w:r>
    </w:p>
    <w:p>
      <w:pPr>
        <w:wordWrap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11、投标供应商必须提供投标设备的详细技术资料，以方便采购人评标、定标。投标供应商提供的货物必须是全新的，未使用的。</w:t>
      </w:r>
    </w:p>
    <w:p>
      <w:pPr>
        <w:wordWrap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12、凡涉及专利权、专利技术、生产许可证、特许经营权、商标权、版权、计算机软件等无形资产的，应是投标供应商或投标供应商授权单位所有。</w:t>
      </w:r>
    </w:p>
    <w:p>
      <w:pPr>
        <w:wordWrap w:val="0"/>
        <w:adjustRightInd w:val="0"/>
        <w:snapToGrid w:val="0"/>
        <w:spacing w:line="360" w:lineRule="auto"/>
        <w:ind w:firstLine="420" w:firstLineChars="200"/>
        <w:rPr>
          <w:rFonts w:cs="仿宋" w:asciiTheme="minorEastAsia" w:hAnsiTheme="minorEastAsia" w:eastAsiaTheme="minorEastAsia"/>
          <w:szCs w:val="21"/>
        </w:rPr>
      </w:pPr>
      <w:bookmarkStart w:id="4" w:name="_Toc251086506"/>
      <w:bookmarkStart w:id="5" w:name="_Toc217581323"/>
      <w:bookmarkStart w:id="6" w:name="_Toc193192342"/>
      <w:bookmarkStart w:id="7" w:name="_Toc251074136"/>
      <w:r>
        <w:rPr>
          <w:rFonts w:hint="eastAsia" w:cs="仿宋" w:asciiTheme="minorEastAsia" w:hAnsiTheme="minorEastAsia" w:eastAsiaTheme="minorEastAsia"/>
          <w:szCs w:val="21"/>
        </w:rPr>
        <w:t>13、</w:t>
      </w:r>
      <w:bookmarkEnd w:id="4"/>
      <w:bookmarkEnd w:id="5"/>
      <w:bookmarkEnd w:id="6"/>
      <w:bookmarkEnd w:id="7"/>
      <w:bookmarkStart w:id="8" w:name="_Toc193192343"/>
      <w:bookmarkStart w:id="9" w:name="_Toc217581324"/>
      <w:bookmarkStart w:id="10" w:name="_Toc251074138"/>
      <w:bookmarkStart w:id="11" w:name="_Toc251086508"/>
      <w:r>
        <w:rPr>
          <w:rFonts w:hint="eastAsia" w:cs="仿宋" w:asciiTheme="minorEastAsia" w:hAnsiTheme="minorEastAsia" w:eastAsiaTheme="minorEastAsia"/>
          <w:szCs w:val="21"/>
        </w:rPr>
        <w:t>服务要求</w:t>
      </w:r>
      <w:bookmarkEnd w:id="8"/>
      <w:bookmarkEnd w:id="9"/>
      <w:bookmarkEnd w:id="10"/>
      <w:bookmarkEnd w:id="11"/>
    </w:p>
    <w:p>
      <w:pPr>
        <w:wordWrap w:val="0"/>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13.1供货前，需将中标产品送至国家法定认可的质量检测机构进行检测，产品送至项目学校前必须提供质量检测报告。</w:t>
      </w:r>
    </w:p>
    <w:p>
      <w:pPr>
        <w:wordWrap w:val="0"/>
        <w:spacing w:line="360" w:lineRule="auto"/>
        <w:ind w:firstLine="420" w:firstLineChars="20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13.2按照西安市教育局关于加强学校室内空气质量安全管理的工作要求，本次采购的学生课桌椅送至学校并放置到教室内后，由甲方指定检测机构按照要求对教室内空气质量进行检测，检测费用由乙方支付。若空气质量不符合国家相关规定，甲方不予付款，并且乙方要向甲方赔偿损失，赔偿金额为合同金额的10%。</w:t>
      </w:r>
    </w:p>
    <w:p>
      <w:pPr>
        <w:wordWrap w:val="0"/>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13.3本项目采购明细中的机动调剂数量的课桌椅和相关学校课桌椅，招标结束后，由采购人根据学校实际需求进行统筹调配，以最终调配后的数量与采购人或采购人指定单位签订合同，办理款项支付等后续工作，中标供应商必须按照要求进行配送到位。</w:t>
      </w:r>
    </w:p>
    <w:p>
      <w:pPr>
        <w:wordWrap w:val="0"/>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14、本项目招标完成后，由采购人统一组织验收。验收时，由采购人对货物进行全部检验。</w:t>
      </w:r>
    </w:p>
    <w:p>
      <w:pPr>
        <w:wordWrap w:val="0"/>
        <w:spacing w:line="360" w:lineRule="auto"/>
        <w:ind w:firstLine="420" w:firstLineChars="200"/>
        <w:jc w:val="left"/>
        <w:rPr>
          <w:rFonts w:hint="eastAsia" w:cs="仿宋" w:asciiTheme="minorEastAsia" w:hAnsiTheme="minorEastAsia" w:eastAsiaTheme="minorEastAsia"/>
          <w:bCs/>
          <w:caps/>
          <w:szCs w:val="21"/>
        </w:rPr>
      </w:pPr>
      <w:r>
        <w:rPr>
          <w:rFonts w:hint="eastAsia" w:cs="仿宋" w:asciiTheme="minorEastAsia" w:hAnsiTheme="minorEastAsia" w:eastAsiaTheme="minorEastAsia"/>
          <w:szCs w:val="21"/>
        </w:rPr>
        <w:t>15、本项目涉及的学校名称为学校名称简称，并有部分机动调剂的设备数量，后续学校名称可能会发生变化，按照最终确定的学校名称和每个学校分配的数量为准，采购的总量不变，不影响本次的采购内容。</w:t>
      </w:r>
      <w:r>
        <w:rPr>
          <w:rFonts w:hint="eastAsia" w:cs="仿宋" w:asciiTheme="minorEastAsia" w:hAnsiTheme="minorEastAsia" w:eastAsiaTheme="minorEastAsia"/>
          <w:bCs/>
          <w:caps/>
          <w:szCs w:val="21"/>
        </w:rPr>
        <w:t>中标供应商与采购人或采购人指定单位签订合同。</w:t>
      </w:r>
    </w:p>
    <w:p>
      <w:pPr>
        <w:wordWrap w:val="0"/>
        <w:spacing w:line="360" w:lineRule="auto"/>
        <w:ind w:firstLine="420" w:firstLineChars="200"/>
        <w:jc w:val="left"/>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16、本项目核心产品为“类型1：单人课桌椅”。开标时，供应商提供本项目核心产品主要材料（包括板材、铆钉、钢材）样材，并标明投标供应商名称，主要样材不予退还，作为后期验收依据。</w:t>
      </w:r>
    </w:p>
    <w:p>
      <w:pPr>
        <w:wordWrap w:val="0"/>
        <w:spacing w:line="360" w:lineRule="auto"/>
        <w:ind w:firstLine="420" w:firstLineChars="200"/>
        <w:jc w:val="left"/>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lang w:val="en-US" w:eastAsia="zh-CN"/>
        </w:rPr>
        <w:t>7、项目验收时，采购人随机抽取所供课桌椅1-5套进行现场切割（破坏性验收），对板材、钢材等进行现场查看。同时现场随机抽取课桌椅送至第三方检测机构进行检验，第三方检验和现场查看情况均合格，则验收合格，出具验收报告。如验收不合格，投标供应商除按规定无偿更换所有课桌椅外，还需承担所中标金额的10％违约金缴纳至财政部门指定账户，并承担因此造成的采购人的一切损失及相应罚款。对于验收时需要切割的课桌椅和送至第三方检测机构检测的课桌椅由中标供应商应无偿进行补充。</w:t>
      </w:r>
    </w:p>
    <w:p>
      <w:pPr>
        <w:wordWrap w:val="0"/>
        <w:spacing w:line="360" w:lineRule="auto"/>
        <w:ind w:firstLine="420" w:firstLineChars="200"/>
        <w:jc w:val="left"/>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18、投标时所提供的样材，不管中标与否一律不予退还。</w:t>
      </w:r>
    </w:p>
    <w:p>
      <w:pPr>
        <w:pStyle w:val="2"/>
      </w:pPr>
    </w:p>
    <w:p>
      <w:pPr>
        <w:wordWrap w:val="0"/>
        <w:spacing w:line="360" w:lineRule="auto"/>
        <w:ind w:firstLine="420" w:firstLineChars="200"/>
        <w:jc w:val="left"/>
        <w:rPr>
          <w:rFonts w:cs="仿宋" w:asciiTheme="minorEastAsia" w:hAnsiTheme="minorEastAsia" w:eastAsiaTheme="minorEastAsia"/>
          <w:szCs w:val="21"/>
        </w:rPr>
      </w:pPr>
      <w:bookmarkStart w:id="12" w:name="_GoBack"/>
      <w:bookmarkEnd w:id="12"/>
    </w:p>
    <w:p>
      <w:pPr>
        <w:wordWrap w:val="0"/>
        <w:spacing w:line="360" w:lineRule="auto"/>
        <w:jc w:val="left"/>
      </w:pPr>
    </w:p>
    <w:sectPr>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9308D"/>
    <w:multiLevelType w:val="singleLevel"/>
    <w:tmpl w:val="464930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YmIyNzU5Nzc2MWFiOTdiMmY3MjhiMzcxYzI4NDkifQ=="/>
  </w:docVars>
  <w:rsids>
    <w:rsidRoot w:val="00000000"/>
    <w:rsid w:val="007C0F2D"/>
    <w:rsid w:val="020967F0"/>
    <w:rsid w:val="0224187C"/>
    <w:rsid w:val="04BD7D66"/>
    <w:rsid w:val="06A411DD"/>
    <w:rsid w:val="085E2860"/>
    <w:rsid w:val="0A4D7496"/>
    <w:rsid w:val="0AD11E75"/>
    <w:rsid w:val="0B2B3C7B"/>
    <w:rsid w:val="0FF80CB1"/>
    <w:rsid w:val="10417A9D"/>
    <w:rsid w:val="11667A6C"/>
    <w:rsid w:val="1651030E"/>
    <w:rsid w:val="1A676352"/>
    <w:rsid w:val="1AB86BAD"/>
    <w:rsid w:val="1AC72D30"/>
    <w:rsid w:val="1BC7354C"/>
    <w:rsid w:val="1D5C5F16"/>
    <w:rsid w:val="210F504D"/>
    <w:rsid w:val="21A1039B"/>
    <w:rsid w:val="26EA4592"/>
    <w:rsid w:val="26EC030B"/>
    <w:rsid w:val="283F3EE2"/>
    <w:rsid w:val="2AB23619"/>
    <w:rsid w:val="2ABF399C"/>
    <w:rsid w:val="2D6542E3"/>
    <w:rsid w:val="31171EFF"/>
    <w:rsid w:val="31D10829"/>
    <w:rsid w:val="340B78F6"/>
    <w:rsid w:val="344A48C2"/>
    <w:rsid w:val="3AA82343"/>
    <w:rsid w:val="3B245E6D"/>
    <w:rsid w:val="3BD056AD"/>
    <w:rsid w:val="407D392A"/>
    <w:rsid w:val="41320BB8"/>
    <w:rsid w:val="43AC4C52"/>
    <w:rsid w:val="44CF3753"/>
    <w:rsid w:val="4B6D116B"/>
    <w:rsid w:val="4DFE412F"/>
    <w:rsid w:val="50DB26D2"/>
    <w:rsid w:val="50DD469C"/>
    <w:rsid w:val="515E50B1"/>
    <w:rsid w:val="5224454D"/>
    <w:rsid w:val="522D3402"/>
    <w:rsid w:val="52974D1F"/>
    <w:rsid w:val="536966BB"/>
    <w:rsid w:val="558C043F"/>
    <w:rsid w:val="576F626A"/>
    <w:rsid w:val="5AD52888"/>
    <w:rsid w:val="5D096819"/>
    <w:rsid w:val="62546789"/>
    <w:rsid w:val="625C120B"/>
    <w:rsid w:val="67851192"/>
    <w:rsid w:val="68DD0CCA"/>
    <w:rsid w:val="69D32689"/>
    <w:rsid w:val="719941B8"/>
    <w:rsid w:val="726C367A"/>
    <w:rsid w:val="72964253"/>
    <w:rsid w:val="751002ED"/>
    <w:rsid w:val="78F46178"/>
    <w:rsid w:val="79425135"/>
    <w:rsid w:val="79AE27CB"/>
    <w:rsid w:val="7A17211E"/>
    <w:rsid w:val="7D1E1A15"/>
    <w:rsid w:val="7D2708CA"/>
    <w:rsid w:val="7DA243F4"/>
    <w:rsid w:val="7F8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60" w:lineRule="auto"/>
      <w:jc w:val="center"/>
      <w:outlineLvl w:val="0"/>
    </w:pPr>
    <w:rPr>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rPr>
  </w:style>
  <w:style w:type="paragraph" w:customStyle="1" w:styleId="6">
    <w:name w:val="样式 标题 1 + 宋体"/>
    <w:basedOn w:val="3"/>
    <w:qFormat/>
    <w:uiPriority w:val="0"/>
    <w:rPr>
      <w:rFonts w:ascii="宋体" w:hAnsi="宋体"/>
      <w:bCs/>
      <w:sz w:val="32"/>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
    <w:name w:val="15"/>
    <w:qFormat/>
    <w:uiPriority w:val="0"/>
    <w:rPr>
      <w:rFonts w:hint="default" w:ascii="Times New Roman" w:hAnsi="Times New Roman" w:cs="Times New Roman"/>
    </w:rPr>
  </w:style>
  <w:style w:type="character" w:customStyle="1" w:styleId="9">
    <w:name w:val="butto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3255</Words>
  <Characters>3492</Characters>
  <Lines>0</Lines>
  <Paragraphs>0</Paragraphs>
  <TotalTime>0</TotalTime>
  <ScaleCrop>false</ScaleCrop>
  <LinksUpToDate>false</LinksUpToDate>
  <CharactersWithSpaces>3495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2024-06-17T01:40:00Z</dcterms:created>
  <dc:creator>Administrator</dc:creator>
  <cp:lastModifiedBy>ww</cp:lastModifiedBy>
  <dcterms:modified xsi:type="dcterms:W3CDTF">2024-07-01T09:19:51Z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47F25455F2564843BBB39C2125462805_13</vt:lpwstr>
  </property>
</Properties>
</file>