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8F71A">
      <w:pPr>
        <w:pStyle w:val="3"/>
        <w:numPr>
          <w:ilvl w:val="0"/>
          <w:numId w:val="0"/>
        </w:numPr>
        <w:spacing w:line="360" w:lineRule="auto"/>
        <w:ind w:leftChars="0"/>
        <w:jc w:val="center"/>
        <w:rPr>
          <w:rFonts w:hint="eastAsia" w:ascii="宋体" w:hAnsi="宋体" w:eastAsia="宋体" w:cs="宋体"/>
          <w:sz w:val="44"/>
          <w:szCs w:val="44"/>
          <w:highlight w:val="none"/>
        </w:rPr>
      </w:pPr>
      <w:bookmarkStart w:id="0" w:name="_Toc9209"/>
      <w:r>
        <w:rPr>
          <w:rFonts w:hint="eastAsia" w:ascii="宋体" w:hAnsi="宋体" w:eastAsia="宋体" w:cs="宋体"/>
          <w:sz w:val="44"/>
          <w:szCs w:val="44"/>
          <w:highlight w:val="none"/>
        </w:rPr>
        <w:t>采购内容及要求</w:t>
      </w:r>
      <w:bookmarkEnd w:id="0"/>
    </w:p>
    <w:p w14:paraId="172AA6EA">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一、项目概况：</w:t>
      </w:r>
    </w:p>
    <w:p w14:paraId="467336BF">
      <w:pPr>
        <w:spacing w:line="360" w:lineRule="auto"/>
        <w:jc w:val="both"/>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秦汉新城大健康产业园二期XXQH-YB04-20考古发掘技术服务项目</w:t>
      </w:r>
      <w:bookmarkStart w:id="1" w:name="_GoBack"/>
      <w:bookmarkEnd w:id="1"/>
      <w:r>
        <w:rPr>
          <w:rFonts w:hint="eastAsia" w:ascii="宋体" w:hAnsi="宋体" w:eastAsia="宋体" w:cs="宋体"/>
          <w:kern w:val="0"/>
          <w:sz w:val="24"/>
          <w:highlight w:val="none"/>
          <w:lang w:bidi="ar"/>
        </w:rPr>
        <w:t>。</w:t>
      </w:r>
    </w:p>
    <w:p w14:paraId="063467EF">
      <w:pPr>
        <w:spacing w:line="360" w:lineRule="auto"/>
        <w:rPr>
          <w:rFonts w:hint="eastAsia" w:ascii="宋体" w:hAnsi="宋体" w:eastAsia="宋体" w:cs="宋体"/>
          <w:b/>
          <w:bCs/>
          <w:kern w:val="0"/>
          <w:sz w:val="24"/>
          <w:highlight w:val="none"/>
          <w:lang w:val="en-US" w:eastAsia="zh-CN" w:bidi="ar"/>
        </w:rPr>
      </w:pPr>
      <w:r>
        <w:rPr>
          <w:rFonts w:hint="eastAsia" w:ascii="宋体" w:hAnsi="宋体" w:eastAsia="宋体" w:cs="宋体"/>
          <w:b/>
          <w:bCs/>
          <w:kern w:val="0"/>
          <w:sz w:val="24"/>
          <w:highlight w:val="none"/>
          <w:lang w:bidi="ar"/>
        </w:rPr>
        <w:t>注：地块遗迹数量以《项目考古勘探工作报告》为准，</w:t>
      </w:r>
      <w:r>
        <w:rPr>
          <w:rFonts w:hint="eastAsia" w:ascii="宋体" w:hAnsi="宋体" w:eastAsia="宋体" w:cs="宋体"/>
          <w:b/>
          <w:bCs/>
          <w:kern w:val="0"/>
          <w:sz w:val="24"/>
          <w:highlight w:val="none"/>
          <w:lang w:val="en-US" w:eastAsia="zh-CN" w:bidi="ar"/>
        </w:rPr>
        <w:t>招标阶段</w:t>
      </w:r>
      <w:r>
        <w:rPr>
          <w:rFonts w:hint="eastAsia" w:ascii="宋体" w:hAnsi="宋体" w:eastAsia="宋体" w:cs="宋体"/>
          <w:b/>
          <w:bCs/>
          <w:kern w:val="0"/>
          <w:sz w:val="24"/>
          <w:highlight w:val="none"/>
          <w:lang w:bidi="ar"/>
        </w:rPr>
        <w:t>以</w:t>
      </w:r>
      <w:r>
        <w:rPr>
          <w:rFonts w:hint="eastAsia" w:ascii="宋体" w:hAnsi="宋体" w:eastAsia="宋体" w:cs="宋体"/>
          <w:b/>
          <w:bCs/>
          <w:kern w:val="0"/>
          <w:sz w:val="24"/>
          <w:highlight w:val="none"/>
          <w:lang w:val="en-US" w:eastAsia="zh-CN" w:bidi="ar"/>
        </w:rPr>
        <w:t>招标人现有综合单价进行报价。</w:t>
      </w:r>
    </w:p>
    <w:p w14:paraId="3EAF0885">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二、采购要求：</w:t>
      </w:r>
    </w:p>
    <w:p w14:paraId="5AC4E27D">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1.积极协调考古技术单位和各方关系，在合同约定的期限内完成工作；</w:t>
      </w:r>
    </w:p>
    <w:p w14:paraId="656A2028">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2.严格按照考古规范和现场技术人员的要求进行</w:t>
      </w:r>
      <w:r>
        <w:rPr>
          <w:rFonts w:hint="eastAsia" w:ascii="宋体" w:hAnsi="宋体" w:eastAsia="宋体" w:cs="宋体"/>
          <w:kern w:val="0"/>
          <w:sz w:val="24"/>
          <w:highlight w:val="none"/>
          <w:lang w:val="en-US" w:eastAsia="zh-CN" w:bidi="ar"/>
        </w:rPr>
        <w:t>实施</w:t>
      </w:r>
      <w:r>
        <w:rPr>
          <w:rFonts w:hint="eastAsia" w:ascii="宋体" w:hAnsi="宋体" w:eastAsia="宋体" w:cs="宋体"/>
          <w:kern w:val="0"/>
          <w:sz w:val="24"/>
          <w:highlight w:val="none"/>
          <w:lang w:bidi="ar"/>
        </w:rPr>
        <w:t>，确保</w:t>
      </w:r>
      <w:r>
        <w:rPr>
          <w:rFonts w:hint="eastAsia" w:ascii="宋体" w:hAnsi="宋体" w:eastAsia="宋体" w:cs="宋体"/>
          <w:kern w:val="0"/>
          <w:sz w:val="24"/>
          <w:highlight w:val="none"/>
          <w:lang w:val="en-US" w:eastAsia="zh-CN" w:bidi="ar"/>
        </w:rPr>
        <w:t>项目实施</w:t>
      </w:r>
      <w:r>
        <w:rPr>
          <w:rFonts w:hint="eastAsia" w:ascii="宋体" w:hAnsi="宋体" w:eastAsia="宋体" w:cs="宋体"/>
          <w:kern w:val="0"/>
          <w:sz w:val="24"/>
          <w:highlight w:val="none"/>
          <w:lang w:bidi="ar"/>
        </w:rPr>
        <w:t>质量；</w:t>
      </w:r>
    </w:p>
    <w:p w14:paraId="2496DA89">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3.接受甲方及相关职能部门管理，做好相关人员安全及生产安全、确保</w:t>
      </w:r>
      <w:r>
        <w:rPr>
          <w:rFonts w:hint="eastAsia" w:ascii="宋体" w:hAnsi="宋体" w:eastAsia="宋体" w:cs="宋体"/>
          <w:kern w:val="0"/>
          <w:sz w:val="24"/>
          <w:highlight w:val="none"/>
          <w:lang w:val="en-US" w:eastAsia="zh-CN" w:bidi="ar"/>
        </w:rPr>
        <w:t>项目</w:t>
      </w:r>
      <w:r>
        <w:rPr>
          <w:rFonts w:hint="eastAsia" w:ascii="宋体" w:hAnsi="宋体" w:eastAsia="宋体" w:cs="宋体"/>
          <w:kern w:val="0"/>
          <w:sz w:val="24"/>
          <w:highlight w:val="none"/>
          <w:lang w:bidi="ar"/>
        </w:rPr>
        <w:t>安全及无事故，出现工地人员人身安全及其他安全事故，由中标单位负责。</w:t>
      </w:r>
    </w:p>
    <w:p w14:paraId="08B02605">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三、商务要求：</w:t>
      </w:r>
    </w:p>
    <w:p w14:paraId="0F283BDA">
      <w:pPr>
        <w:spacing w:line="360" w:lineRule="auto"/>
        <w:rPr>
          <w:rFonts w:hint="eastAsia" w:ascii="宋体" w:hAnsi="宋体" w:eastAsia="宋体" w:cs="宋体"/>
          <w:kern w:val="0"/>
          <w:sz w:val="24"/>
          <w:highlight w:val="none"/>
          <w:lang w:val="en-US" w:eastAsia="zh-CN" w:bidi="ar"/>
        </w:rPr>
      </w:pPr>
      <w:r>
        <w:rPr>
          <w:rFonts w:hint="eastAsia" w:ascii="宋体" w:hAnsi="宋体" w:eastAsia="宋体" w:cs="宋体"/>
          <w:kern w:val="0"/>
          <w:sz w:val="24"/>
          <w:highlight w:val="none"/>
          <w:lang w:bidi="ar"/>
        </w:rPr>
        <w:t>1.投标报价方式：</w:t>
      </w:r>
      <w:r>
        <w:rPr>
          <w:rFonts w:hint="eastAsia" w:ascii="宋体" w:hAnsi="宋体" w:eastAsia="宋体" w:cs="宋体"/>
          <w:kern w:val="0"/>
          <w:sz w:val="24"/>
          <w:highlight w:val="none"/>
          <w:lang w:val="en-US" w:eastAsia="zh-CN" w:bidi="ar"/>
        </w:rPr>
        <w:t>综合单价应为按照现有《项目考古勘探工作报告》中工作量折算后的完成本项目所有内容的综合单价。</w:t>
      </w:r>
    </w:p>
    <w:p w14:paraId="1E498DFD">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2.服务期：根据本项目最终的文勘报告确定。</w:t>
      </w:r>
    </w:p>
    <w:p w14:paraId="0CA185B8">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四、技术要求：</w:t>
      </w:r>
    </w:p>
    <w:p w14:paraId="51097479">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1、按照国家文物局颁布的《田野考古操作规程》及相关法律法规进行发掘。</w:t>
      </w:r>
    </w:p>
    <w:p w14:paraId="182BD35B">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发掘须达到但不限于下列现行主要的中华人民共和国以及省、市或行业的沉降观测技术标准或规范的要求：（1）《中华人民共和国文物保护法》（2）《中华人民共和国文物保护法实施条例》（3）《陕西省文物保护条例》（4）《田野考古工作规程》（5）其他相关资料等。</w:t>
      </w:r>
    </w:p>
    <w:p w14:paraId="56CEAB30">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3、投标人对本项目及所处区域的文物发掘熟悉。具有对关键性问题的把握及解决方案、突发事件处理方案及安全预案的经验。</w:t>
      </w:r>
    </w:p>
    <w:p w14:paraId="36736167">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4、发掘过程中，投标人应采取合理措施，确保文物的安全。</w:t>
      </w:r>
    </w:p>
    <w:p w14:paraId="475B1275">
      <w:pPr>
        <w:spacing w:line="360" w:lineRule="auto"/>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五、安全要求：</w:t>
      </w:r>
    </w:p>
    <w:p w14:paraId="31AD7D7B">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1、投标人应对自身安全负责，要遵守国家的相关安全规定。投标人应严格执行《考古工地安全协议》的相关要求，遵守考古工地的安全规定，确保考古工地的</w:t>
      </w:r>
      <w:r>
        <w:rPr>
          <w:rFonts w:hint="eastAsia" w:ascii="宋体" w:hAnsi="宋体" w:eastAsia="宋体" w:cs="宋体"/>
          <w:kern w:val="0"/>
          <w:sz w:val="24"/>
          <w:highlight w:val="none"/>
          <w:lang w:val="en-US" w:eastAsia="zh-CN" w:bidi="ar"/>
        </w:rPr>
        <w:t>项目</w:t>
      </w:r>
      <w:r>
        <w:rPr>
          <w:rFonts w:hint="eastAsia" w:ascii="宋体" w:hAnsi="宋体" w:eastAsia="宋体" w:cs="宋体"/>
          <w:kern w:val="0"/>
          <w:sz w:val="24"/>
          <w:highlight w:val="none"/>
          <w:lang w:bidi="ar"/>
        </w:rPr>
        <w:t xml:space="preserve">安全、人员安全和文物安全。  </w:t>
      </w:r>
    </w:p>
    <w:p w14:paraId="011480EB">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应坚持“安全第一、预防为主”的原则，在开工前应根据实际情况制定安全保卫工作方案及应急预案。负责组织对所有参与工作的人员进行安全警示教育，提高安全意识，防止和避免因工作失误和安全措施不到位诱发的安全责任事故。</w:t>
      </w:r>
    </w:p>
    <w:p w14:paraId="5B16F010">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3、投标人在考古发掘工作中对发现的古遗址、古墓葬等地下文物古迹负有看管保护的责任，并对相关信息负有保密的责任。</w:t>
      </w:r>
    </w:p>
    <w:p w14:paraId="07562E04">
      <w:pPr>
        <w:spacing w:line="360" w:lineRule="auto"/>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4、投标人考古驻地的所有工作人员、财物、设备、设施以及暂存文物标本的文物库房等的安全保卫工作由投标人全权负责。驻地暂存文物和标本的临时文物库房，必须符合有关存放文物的安全要求。</w:t>
      </w:r>
    </w:p>
    <w:p w14:paraId="5D165F7C">
      <w:pPr>
        <w:spacing w:line="360" w:lineRule="auto"/>
        <w:rPr>
          <w:rFonts w:hint="eastAsia" w:ascii="宋体" w:hAnsi="宋体" w:eastAsia="宋体" w:cs="宋体"/>
          <w:kern w:val="0"/>
          <w:sz w:val="24"/>
          <w:highlight w:val="none"/>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jk2MTE2ZWNkYjc1ZjM2ZTM1NjMxNzM2YzIyYTAifQ=="/>
  </w:docVars>
  <w:rsids>
    <w:rsidRoot w:val="00000000"/>
    <w:rsid w:val="28B13C3C"/>
    <w:rsid w:val="2A524929"/>
    <w:rsid w:val="35F16776"/>
    <w:rsid w:val="42B54302"/>
    <w:rsid w:val="5A0A227A"/>
    <w:rsid w:val="67A6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宋体" w:hAnsi="华文宋体"/>
      <w:b/>
      <w:kern w:val="44"/>
      <w:sz w:val="5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Cambria" w:hAnsi="Cambria"/>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887</Words>
  <Characters>903</Characters>
  <Lines>0</Lines>
  <Paragraphs>0</Paragraphs>
  <TotalTime>0</TotalTime>
  <ScaleCrop>false</ScaleCrop>
  <LinksUpToDate>false</LinksUpToDate>
  <CharactersWithSpaces>905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2024-07-18T08:22:00Z</dcterms:created>
  <dc:creator>Lenovo</dc:creator>
  <cp:lastModifiedBy>七</cp:lastModifiedBy>
  <dcterms:modified xsi:type="dcterms:W3CDTF">2024-07-18T09:19:02Z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D25FE317B29944C198504503BA2A5DFD_12</vt:lpwstr>
  </property>
</Properties>
</file>