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659"/>
        <w:gridCol w:w="1059"/>
        <w:gridCol w:w="4752"/>
        <w:gridCol w:w="562"/>
        <w:gridCol w:w="739"/>
      </w:tblGrid>
      <w:tr w14:paraId="255C6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参数说明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44A1F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小学教室家具（16班）</w:t>
            </w:r>
          </w:p>
        </w:tc>
      </w:tr>
      <w:tr w14:paraId="7E0E2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学生课桌椅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桌子：1200X420(450)X650-760mm（高度可调节）椅子：1200X320X350-450mm（高度可调节,带靠背）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4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材质要求：可升降课桌椅                                                    课桌：桌面板采用优质品牌实木多层板，注塑封边，厚度为18mm。具有防酸，防碱，防腐，耐磨的特点。桌架主管采用60×30×1.5mm优质高频椭圆管，升降套管材均采用50×20×1.5mm优质高频椭圆管，横支撑采用50×20×1.5mm优质椭圆管，桌架采用升降式，高度可调，外管60X30，内管50X20，加长内滑套。桌面支撑采用30×30×1.2mm优质方管；以上的管材均采用优质高频焊管。桌斗为钢斗为980X320X150，钢板厚度为0.6mm），一次冲压成型。以上的管材均采用优质高频焊管。（桌斗角为弧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子：凳面板采用优质实木多层板，注塑封边，厚度为18mm，椅子后背为两个弧形注塑封边小靠背，材质也为实木多层板。具有防酸，防碱，防腐，耐磨的特点。凳架采用升降式，高度可调，主管采用凳架主管采用60×30×1.5mm优质高频椭圆管，升降套管材均采用50×20×1.5mm优质高频椭圆管，横支撑采用50×20×1.5mm优质椭圆管；管材：均采用优质高频焊管。焊接为二氧化碳气体保护焊，并经过严格的HIP溶液酸洗、强磷化处理（加催化剂），内、外彻底除油、除锈采用高压强喷塑附着力强，热固后不易脱落，表面光泽好，耐久性、抗冲力强，保证五年不出现反锈现象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38CA1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学生储物柜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385*316*500mm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1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材    质：更衣柜全部为ABS全新工程塑料制成，强度高、韧性好、耐冲击，不易腐蚀，无毒无味，环保耐用。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    艺：采用钢制模具注塑一次成型；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产品特点：榫接结构并合理布局加强筋，安装时不用胶水粘结，不用任何螺丝，使用产品自身力量相互连结，产品不变形、不扭曲，达到可重复拆装使用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使用寿命：抗冲击、耐腐蚀、不生锈</w:t>
            </w:r>
          </w:p>
          <w:p w14:paraId="7B9A3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铰    链：高强度尼龙铰链，防水，防锈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装方式：榫卯连接，牢固耐用，底座高度为100mm，上下板厚30mm从而使产品更牢固、结实耐用。每个门板与侧板连结采用高强度尼龙防水铰链和上下门轴加固，使门更结实耐用，门板与侧板并安装有防盗插销。每门要加装拉手（作用1.方便开关门；2.防止门在不锁状态下自动开门，撞伤他人。）ABS工程塑料，环保卫生，无毒无味，4门，防腐防锈，环保无公害。（每班16列，一列3组）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</w:tr>
      <w:tr w14:paraId="03450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洁具柜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高930*宽382*厚500mm（单门净高不含底座）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7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1、材质：门板由ABS塑料制成，柜体采用高强度HIPS工程塑料制成，柜门与柜体连接采用Nylon尼龙铰链。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2、工艺：所有板材采用钢制模具一次注塑成型。榫卯连接结构，DIY组装方便，不用胶水，不用金属螺丝，不易变形，可重复拆装使用，稳固、结实、耐用，整柜做工精细，无毛边毛刺等瑕疵。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3、使用寿命：产品抗冲击、耐腐蚀、不生锈。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</w:tr>
      <w:tr w14:paraId="351DE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图书柜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900*390*1850mm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9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板式结构，基材采用国产优质E0级实木多层双贴面板，厚度为25mm，部件裸露周边用1.2mm厚的PVC封边条，保证持久牢固不易开裂，有色泽鲜亮，色牢度高等特点，五金轨道采用三节轨道。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</w:tr>
      <w:tr w14:paraId="7A5EE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不锈钢打饭桌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1200*600*760mm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9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桌面及桌腿全部采用不锈钢材质，耐蚀性，成型性等特点。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25579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学生塑料小凳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365*260*270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D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PP环保工程塑料，硬度好，无毛边，有光泽度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5CC5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1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优质PU皮，双城海绵填充，静音滑轮款，耐磨不伤地板。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</w:tr>
      <w:tr w14:paraId="534DE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100" cy="66675"/>
                  <wp:effectExtent l="0" t="0" r="0" b="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100" cy="66675"/>
                  <wp:effectExtent l="0" t="0" r="0" b="0"/>
                  <wp:wrapNone/>
                  <wp:docPr id="27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中学教室家具（4班）</w:t>
            </w:r>
          </w:p>
        </w:tc>
      </w:tr>
      <w:tr w14:paraId="3366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学生桌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650×450mm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E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A—塑胶桌面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1.材质：采用环保ABS耐冲击塑料一级新料一体射出成型，耐冲击强度：须能承受10磅榔头重力锤击不得破裂,静压100公斤不变形，不得采用回收料生产,桌面必需符合SGS 8大重金属铅、锑、砷、钡、镉、铬、汞、硒、检测合格。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2.桌面尺寸：650mm×450mm×21mm±5mm。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3.功能与安全性：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(1)桌面长方形平整使用更宽敞，四周及底部完全不得有毛边，都得倒圆角光滑不刮手。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(2)表面得需有细蚀纹(咬花),不得有反光现象。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4.组合设计：面板底部有強化安全承重之设计。锁入双钢管支撑，并与面板底部平齐。尺寸规格为15mmx30mmx1.0tx500mm±5mm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B—塑胶书兜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1.材质及工艺：采用环保PP塑料一级新料一体射出注塑成型，含左右双挂钩。不得采用回收料、再生料生产。原材料中SGS 8大重金属铅、锑、砷、钡、镉、铬、汞、硒等含量检测符合合格标准。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2.尺寸大小：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内径：454mm×345mm×90mm±10mm。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外径：583mm×380mm×100mm±10mm。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3.功能与安全性：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(1)书箱内前沿位置设计有梯形凹槽，可放置文具如笔、橡皮擦、直尺等小物件。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(2)书箱底部设计有排水槽。排水槽55mm×5mm-1mm长缝22条,27mm×5mm-1mm短槽缝24条。设计槽缝一方便书兜内清洁，可直接冲水清洗，利排水、易擦拭。二书兜内通风干燥,不潮湿。三书兜内透光，易查找内置物品。书箱向后端设计有1～3度的斜坡，可防止放置在书兜里的物品从兜口往外掉出来。书箱底部外侧有横向6条、纵向3条加强筋，加固书兜承重，亦不易变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(3)书兜三墙面弧型设计有效增大内部容积。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(4)书兜左右两侧各有连体多功能塑胶挂钩，用于挂置物品如袜布、拎袋、水壶等；中间半圆开口可直接卡放矿泉水、饮料等塑料瓶。挂钩承重：静载15KG。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(5)书兜外围无注塑毛边，采用圆弧倒角。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4.侧面横切插管。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C—钢制脚架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1.材质及形状:采用符合中国国家标准面包形亮光钢管、面包管亮光钢管组合焊接采用机械手臂焊接，所有焊接部位必须满焊而成，结构需牢固，长时间使用不得产生摇晃 、松散的现象。焊接完成钢管架，焊接部位牢固，需无脱焊、虚焊、焊穿；焊缝均匀，需无毛棱、锐棱、飞溅、裂纹等缺陷。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2.尺寸：桌脚贴地部与上部弯管尺寸为面包形口径30mm×45mm±1mm×壁厚1.4mm,桌脚上部活动立管钢管尺寸为面包形口径23mm×35mm±1mm×壁厚1.4mm；二桌脚贴地连接横钢管尺寸为面包形口径20mm×30mm±1mm×壁厚1.2mm。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表面涂装：焊接完成后的钢管架，表面需经除油、脱脂、磷化、皮膜处理。外表采一级颗粒粉末，经高温粉体烤漆，不得有刮伤货脱漆现象。涂层需无漏喷、锈蚀；涂层需光滑均匀，色泽一致，需无流挂、疙瘩、皱皮、飞漆等缺陷。涂层需平整光滑、清晰，需无明显粒子、涨边现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4.底坐C字弯管左右组合焊接外型配合定制M8插销螺丝，升降结构合理、顺畅、安全。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5.产品必须符合QB/T 4071-2010 标准,无断裂或豁裂, 手揿圧各部件无永久性松动, 零部件无严重影响使用功能的磨损或变形, 五金连接件不松动, 活动部件开关灵便。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6.升降定位孔孔径小于5mm，符合强制性国家标准 GB28007-2011 《儿童家具通用技术条件》中孔及间隙的大小，保护学生的安全。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5D645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座高360mm～460mm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6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A—塑胶靠背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1.材质及工艺：采用环保PP塑料一级新料一体射出注塑成型。不采用回收料、再生料生产，原材料中SGS 8大重金属铅、锑、砷、钡、镉、铬、汞、硒等含量检测符合合格标准。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2.尺寸：400mm×290mm±10mm。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3.功能：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（1）靠背与钢管结合方式，采用直插套管卡扣式紧固，无外露螺丝等紧固件。牢固稳定无摇晃、松动现象。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（2）靠背呈向外弯孤曲面设计造型，符合人体功学要求。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（3）靠背曲面有蜂窝孔设计，利于背部散热透气，孔直径均小于5mm。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B—塑胶座垫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材质及工艺：采用环保PP塑料一级新料一体射出注塑成型。不采用回收料、再生料生产，原材料中SGS 8大重金属铅、锑、砷、钡、镉、铬、汞、硒等含量检测符合合格标准。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2.尺寸：405mm×379mm±10mm。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座垫前端有两处下凹设计，坐时腿部更服贴，达到久坐无压迫，更具舒适感；座垫深部有内陷设计，坐时包覆臀部，具有捧托感，舒适度佳，久坐不劳累。座垫曲面有蜂窝孔设计，利于臀部透气散热，孔直径均小于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C—钢制脚架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1.材质及形状：采用符合中国国家标准面包形亮光钢管、面包管亮光钢管组合焊接*所有焊接部位必须满焊而成，结构需牢固，长时间使用不得产生摇晃 、松散的现象。焊接完成钢管架，焊接部位牢固，需无脱焊、虚焊、焊穿；焊缝均匀，需无毛棱、锐棱、飞溅、裂纹等缺陷。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2.尺寸：椅座贴地钢管尺寸为面包形30mm×45mm±1mm×厚1.4mm；椅子横杆尺寸为面包形20mm×30mm±1mm×厚1.2mm；椅脚上部活动立管钢管尺寸为椭圆形23mm×35mm±1mm×厚1.4mm；靠背弯管钢管尺寸为面包形20 mm×30 mm×±1mm厚1.2mm，椅座补强钢管尺寸为面包形20 mm×30 mm×±1mm厚1.2mm。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表面涂装：焊接完成后的钢管架，表面需经除油、脱脂、磷化、皮膜处理。外表采一级颗粒粉末，经高温粉体烤漆，不得有刮伤货脱漆现象。涂层需无漏喷、锈蚀涂层需光滑均匀，色泽一致，需无流挂、疙瘩、皱皮、飞漆等缺陷。涂层需平整光滑、清晰，需无明显粒子、涨边现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4.功能：使用专用调节工具，使桌面高度上升。反之逆时针旋转使桌面高度下降。调节方法简便、轻松、快捷、高效。左右两根腿架都设有调节孔，左右两边均可调节。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5.产品必须符合QB/T 4071-2010 标准,无断裂或豁裂, 手揿圧各部件无永久性松动, 零部件无严重影响使用功能的磨损或变形, 五金连接件不松动,活动部件开关灵便。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1DCE5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部室教具</w:t>
            </w:r>
          </w:p>
        </w:tc>
      </w:tr>
      <w:tr w14:paraId="319FE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教师用桌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1400*1500*750mm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2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桌面基材采用国产优质E1级中密度双贴面板，符合国际E1级环保标准。桌面厚度为25mm，部件裸露周边用1.2mm厚的PVC封边条，桌面颜色具有色泽鲜亮，色牢度高等特点。含主机车\键盘架.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5143E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三抽推柜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450*550*650mm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2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基材采用国产优质E1级中密度双贴面板三抽连锁推柜。三节轨道，内含吊挂文件功能，优质E1级环保板材，环保无公害。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</w:tr>
      <w:tr w14:paraId="6E5CB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屏风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1400*1500*1200mm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2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型材型材结构，屏风厚度大于30mm以上，型材厚度大于1.2mm,防火板贴面，框架采用广州“新达”铝合金，表面氧化处理，上部分为透明清玻，下部分三聚氰胺防火板饰面台面采用优质防火板，屏风颜色为底部灰色，上部分木纹色，桌面及柜体统一灰色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</w:tr>
      <w:tr w14:paraId="1A0DA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教师用椅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2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：椅子为铝合金五星脚腿，优质气压升降，扶手为PU扶手，椅面芯材采用高弹定型海绵（PU材料发泡而成），优质网布面，网布面回弹力强，经过防油污、防磨等处理，座面柔软舒适，符合人体工程学，透气性好，不褪色，无异味。连体胶板为一次成型塑胶，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为PP+20%GF；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背内框为一次成型塑胶，材质为PP+20%GF。座内板为一次成型塑胶，材质为PP+20%GF。：由PU材料发泡而成，面棉密度≥21kg/m³，底棉密度≥48kg/m³，泡棉回弹性可达35%。：弹网有较强的延伸性和弹性、轻薄、透气性好。扶手架可通过68kg水平拉力与136kg垂直拉力1分钟破坏性测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 w14:paraId="6E2BD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2400*1000*750mm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5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腿采用钢架结构，桌架必须有横梁横撑加固工艺，管壁厚度须达到1.5MM，稳定性更佳。桌面基材采用国产优质E1级高密度双贴面板，桌面厚度为25mm，使用高精度电子开料锯加工成标准部件，部件裸露周边用1.2mm厚的PVC封边条，经过全自动封边机涂饰进口高温热熔胶，在190℃的条件下施加一定压力粘结，保证持久牢固不易开裂，桌面颜色具有色泽鲜亮，色牢度高等特点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055E3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图书馆书柜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800*550*2000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4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板式结构，桌面基材采用国产优质E1级实木多层双贴面板，板材厚度为18mm，部件裸露周边用1.2mm厚的PVC封边条.颜色定制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</w:tr>
      <w:tr w14:paraId="24B77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三门衣柜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900*500*1850mm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3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材质说明：金属部分：优质冷轧钢板，钢板厚度0.8，经除油、酸洗磷化、静电塑粉喷涂、高温加热干燥等处理，防腐防锈，环保无公害。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</w:tr>
      <w:tr w14:paraId="0A7C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900*390*1850mm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A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材质说明：金属部分：优质冷轧钢板，钢板厚度0.8，经除油、酸洗磷化、静电塑粉喷涂、高温加热干燥等处理，防腐防锈，环保无公害。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</w:tr>
      <w:tr w14:paraId="5562E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学生餐厅</w:t>
            </w:r>
          </w:p>
        </w:tc>
      </w:tr>
      <w:tr w14:paraId="26F7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学生餐桌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1200x700x760mm（颜色由校方定）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D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一、餐桌：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1、桌面：1200x600x25mm，采用环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保E0级实木多层板，桌面四周无接缝盾边，材质为新型纳米复合材料盾边，其特色为颜色丰富、永不退色、一次性成型无接缝，防水、放油。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2、餐桌架：立腿为焊接一体，成对加工；50x50x1.5mm方管与40x40x1.2mm方管、30x40x1.5mm方管以及φ50x1.5mm圆管与1.5mm冷轧钢板冲压形成的座板托架焊接成型；结构稳定，美观实用。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3、底脚套：环保PP工程塑料，防滑、耐磨。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二、餐椅：465x395x150mm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1、座板：465x395x150mm采用座板及背板连体式，采用PP工程塑料注塑成型，座板厚度为5mm，具有抗老化、抗紫外线、防退色。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2、立腿保护套：壁厚2mm，采用PP工程塑料注塑成型，具有抗老化、抗紫外线、防退色。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三、工艺技术要求：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1、桌椅钢腿采用数控下料机加工及二氧化碳气体保护焊接成型。要求焊道均匀，无假焊、漏焊、夹渣等现象。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2、金属表面经物理除油、除锈后静电喷涂。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</w:tbl>
    <w:p w14:paraId="14B0D6C2"/>
    <w:p w14:paraId="37DFC70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本项目核心产品：学生课桌椅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E405D"/>
    <w:rsid w:val="08955281"/>
    <w:rsid w:val="0B48482D"/>
    <w:rsid w:val="0EDE1004"/>
    <w:rsid w:val="190E59FE"/>
    <w:rsid w:val="1B4F7512"/>
    <w:rsid w:val="1F073C5F"/>
    <w:rsid w:val="22325497"/>
    <w:rsid w:val="28245882"/>
    <w:rsid w:val="28810F26"/>
    <w:rsid w:val="29B449E4"/>
    <w:rsid w:val="3200110E"/>
    <w:rsid w:val="335052BA"/>
    <w:rsid w:val="34853B4C"/>
    <w:rsid w:val="35EB79DF"/>
    <w:rsid w:val="3E6D1A7C"/>
    <w:rsid w:val="3F4559BA"/>
    <w:rsid w:val="462E0F7B"/>
    <w:rsid w:val="46401681"/>
    <w:rsid w:val="46565349"/>
    <w:rsid w:val="47186B04"/>
    <w:rsid w:val="47E73336"/>
    <w:rsid w:val="49BA799D"/>
    <w:rsid w:val="4A3E05CE"/>
    <w:rsid w:val="4D94592B"/>
    <w:rsid w:val="4DD92AE7"/>
    <w:rsid w:val="505301A3"/>
    <w:rsid w:val="54D538DD"/>
    <w:rsid w:val="555A1668"/>
    <w:rsid w:val="59451E1E"/>
    <w:rsid w:val="59B63CDD"/>
    <w:rsid w:val="5C6739B4"/>
    <w:rsid w:val="5CF35248"/>
    <w:rsid w:val="5DC170F4"/>
    <w:rsid w:val="5DDF20CC"/>
    <w:rsid w:val="5FCA04E2"/>
    <w:rsid w:val="6CDD5ABF"/>
    <w:rsid w:val="6D4036EF"/>
    <w:rsid w:val="6EA94D51"/>
    <w:rsid w:val="76424E1E"/>
    <w:rsid w:val="78793171"/>
    <w:rsid w:val="791A1603"/>
    <w:rsid w:val="793145B8"/>
    <w:rsid w:val="7C6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6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4608</Words>
  <Characters>5452</Characters>
  <Lines>0</Lines>
  <Paragraphs>0</Paragraphs>
  <TotalTime>0</TotalTime>
  <ScaleCrop>false</ScaleCrop>
  <LinksUpToDate>false</LinksUpToDate>
  <CharactersWithSpaces>5561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2025-04-07T08:46:00Z</dcterms:created>
  <dc:creator>pc</dc:creator>
  <cp:lastModifiedBy>QQQQ</cp:lastModifiedBy>
  <dcterms:modified xsi:type="dcterms:W3CDTF">2025-04-29T08:41:46Z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eyJoZGlkIjoiMGRmNzgyYzg4MDFhMDM5Y2U1YjQ5OTcwYmIwYjNmNzkiLCJ1c2VySWQiOiIzODkzMjE1NzcifQ==</vt:lpwstr>
  </property>
  <property fmtid="{D5CDD505-2E9C-101B-9397-08002B2CF9AE}" pid="4" name="ICV">
    <vt:lpwstr>5E7ADE2888B3460A952B9A35D4A3AF96_12</vt:lpwstr>
  </property>
</Properties>
</file>