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15B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陕西省档案馆2025年商用密码应用安全性评估项目竞争性磋商公告</w:t>
      </w:r>
    </w:p>
    <w:p w14:paraId="562B78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32B818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2025年商用密码应用安全性评估项目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2025年05月20日 10时00分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01616F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506A15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项目编号：ZBZB-2025-2608</w:t>
      </w:r>
      <w:bookmarkStart w:id="0" w:name="_GoBack"/>
      <w:bookmarkEnd w:id="0"/>
    </w:p>
    <w:p w14:paraId="712BC7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项目名称：2025年商用密码应用安全性评估项目</w:t>
      </w:r>
    </w:p>
    <w:p w14:paraId="26747B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311D89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预算金额：320,000.00元</w:t>
      </w:r>
    </w:p>
    <w:p w14:paraId="711A63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5A93AC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0A37B8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采购包1：合同签订之日起2025年11月20日前完成。</w:t>
      </w:r>
    </w:p>
    <w:p w14:paraId="748EED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50B0DC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7E770B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29B0AA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5B3D86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20E59A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08E898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合同包1(陕西省档案馆2025年 商用密码应用安全性评估项目)特定资格要求如下:</w:t>
      </w:r>
    </w:p>
    <w:p w14:paraId="01C055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(1)企业法人具有有效的营业执照（具备统一社会信用代码）；事业法人应具有有效的事业单位法人证；其他组织应具有合法证明文件；自然人应提供有效的自然人身份证明。</w:t>
      </w:r>
    </w:p>
    <w:p w14:paraId="37A236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负责人）授权委托书身份证明/法定代表人（负责人）授权委托书：供应商代表应提供法定代表人（负责人）授权委托书（附法定代表人（负责人）及被授权人身份证复印件或扫描件），法定代表人（负责人）直接参加须提供法定代表人（负责人）授权委托书身份证明书及身份证复印件或扫描件。</w:t>
      </w:r>
    </w:p>
    <w:p w14:paraId="4861EA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(3)供应商应具有国家密码管理局颁发的商用密码检测机构资质证书，在国家密码管理局公告（第49号）《商用密码检测机构目录》内。</w:t>
      </w:r>
    </w:p>
    <w:p w14:paraId="1BAB5B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(4)提供2023年度或2024年度经审计的完整的财务审计报告(成立时间至提交投标文件截止时间不足一年的可提供成立后任意时段的资产负债表)，或其开标前六个月内基本存款账户开户银行出具的资信证明。</w:t>
      </w:r>
    </w:p>
    <w:p w14:paraId="7A5C9A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(5)提供2024年4月至今已缴纳的至少三个月的纳税证明或完税证明，依法免税的单位应提供相关证明材料。</w:t>
      </w:r>
    </w:p>
    <w:p w14:paraId="2DDAE6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(6)提供2024年4月至今任意三个月的社会保障资金缴存单据或社保机构开具的社会保险参保缴费情况证明，依法不需要缴纳社会保障资金的单位应提供相关证明材料。</w:t>
      </w:r>
    </w:p>
    <w:p w14:paraId="173BDF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(7)提供具备履行合同所必需的设备和专业技术能力的证明材料承诺。</w:t>
      </w:r>
    </w:p>
    <w:p w14:paraId="03D5C1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(8)参加政府采购活动前3年内在经营活动中没有重大违法记录的书面声明。</w:t>
      </w:r>
    </w:p>
    <w:p w14:paraId="668957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(9)提供直接控股和管理关系清单。若与其他供应商存在单位负责人为同一人或者存在直接控股、管理关系的，则投标无效。</w:t>
      </w:r>
    </w:p>
    <w:p w14:paraId="366599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(10)供应商不得为“信用中国”网站（www.creditchi na.gov.cn）中列入失信被执行人和重大税收违法案件当事人名单的供应商，不得为中国政府采购网（www.ccgp.gov.cn）政府采购严重违法失信行为记录名单中被财政部门禁止参加政府采购活动的供应商。</w:t>
      </w:r>
    </w:p>
    <w:p w14:paraId="003693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(11)本项目不接受联合体投标；</w:t>
      </w:r>
    </w:p>
    <w:p w14:paraId="15B2C6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14:paraId="185DCE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2025年05月08日 至 2025年05月15日 ，每天上午 00:00:00 至 12:00:00 ，下午 12:00:00 至 23:59:59 （北京时间）</w:t>
      </w:r>
    </w:p>
    <w:p w14:paraId="4E3385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0B65ED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11C17E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2AD027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14:paraId="6E1191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2025年05月20日 10时00分00秒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77324E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0F46CB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14:paraId="25AA8D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2025年05月20日 10时00分00秒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18F702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3914E1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14:paraId="63C033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427A78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14:paraId="4AC03A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57EBA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07015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6E59B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5DBCF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D9E1B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0CA50F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4552DA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08BD29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0290EE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22E08B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75372C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1、为顺利推进政府采购电子化交易平台应用工作，供应商需要在线提交所有通过电子化交易平台实施的政府采购项目的响应文件，同时线下提交纸质响应文件正本壹份、副本贰份。 2、纸质响应文件正副本分别胶装，标明供应商名称密封递交，递交截止时间同在线递交电子响应文件截止时间一致。 3、若电子响应文件与纸质响应文件不一致的，以电子响应文件为准；若正本和副本不符，以正本为准。 4、线下递交文件时间：递交截止时间同在线递交电子响应文件截止时间一致。 5、线下递交文件地点：西安市雁塔区朱雀大街南段69号长丰园三区5号楼9层。 6、纸质响应文件可邮寄，开标后两个工作日内邮递递交（联系人：王工；联系电话：029-85578186-831；邮寄地址：西安市雁塔区朱雀大街南段69号长丰园三区5号楼9层。）</w:t>
      </w:r>
    </w:p>
    <w:p w14:paraId="44DB58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14:paraId="3DB942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51398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陕西省档案馆</w:t>
      </w:r>
    </w:p>
    <w:p w14:paraId="129637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西安市长安区子午大道与学府大街十字东北角</w:t>
      </w:r>
    </w:p>
    <w:p w14:paraId="695AC2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029-89230819</w:t>
      </w:r>
    </w:p>
    <w:p w14:paraId="088233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664C2A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陕西正邦招标有限责任公司</w:t>
      </w:r>
    </w:p>
    <w:p w14:paraId="3C7FB1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西安市雁塔区朱雀大街南段69号长丰园三区5号楼9层</w:t>
      </w:r>
    </w:p>
    <w:p w14:paraId="3D0FBC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029-85578186转831</w:t>
      </w:r>
    </w:p>
    <w:p w14:paraId="5E26CD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22DB00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王工</w:t>
      </w:r>
    </w:p>
    <w:p w14:paraId="4C90DA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029-85578186转831</w:t>
      </w:r>
    </w:p>
    <w:p w14:paraId="4B9627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陕西正邦招标有限责任公司</w:t>
      </w:r>
    </w:p>
    <w:p w14:paraId="43EB6E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p>
    <w:p w14:paraId="5D0251A4">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3A9366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42284"/>
    <w:rsid w:val="457E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2651</Words>
  <Characters>2938</Characters>
  <Lines>0</Lines>
  <Paragraphs>0</Paragraphs>
  <TotalTime>0</TotalTime>
  <ScaleCrop>false</ScaleCrop>
  <LinksUpToDate>false</LinksUpToDate>
  <CharactersWithSpaces>2968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2025-05-08T08:48:00Z</dcterms:created>
  <dc:creator>Administrator</dc:creator>
  <cp:lastModifiedBy>樱花街的盛夏</cp:lastModifiedBy>
  <dcterms:modified xsi:type="dcterms:W3CDTF">2025-05-08T08:53:19Z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eyJoZGlkIjoiMjgyMThkNjQ5ODY3Mzc2NzA0Mzc1NmJjOTQ4NDJhZmMiLCJ1c2VySWQiOiI2NDcxNzE4MDkifQ==</vt:lpwstr>
  </property>
  <property fmtid="{D5CDD505-2E9C-101B-9397-08002B2CF9AE}" pid="4" name="ICV">
    <vt:lpwstr>9A05449CC54C4B7A8768587606CA0947_12</vt:lpwstr>
  </property>
</Properties>
</file>