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B9C0">
      <w:pPr>
        <w:numPr>
          <w:ilvl w:val="0"/>
          <w:numId w:val="1"/>
        </w:numPr>
        <w:jc w:val="left"/>
        <w:rPr>
          <w:rFonts w:hint="eastAsia"/>
          <w:highlight w:val="none"/>
          <w:lang w:val="en-US" w:eastAsia="zh-Hans"/>
        </w:rPr>
      </w:pPr>
      <w:r>
        <w:rPr>
          <w:rFonts w:hint="eastAsia"/>
          <w:highlight w:val="none"/>
          <w:lang w:val="en-US" w:eastAsia="zh-Hans"/>
        </w:rPr>
        <w:t>食材采购要求</w:t>
      </w:r>
      <w:r>
        <w:rPr>
          <w:rFonts w:hint="eastAsia"/>
          <w:highlight w:val="none"/>
          <w:lang w:val="en-US" w:eastAsia="zh-CN"/>
        </w:rPr>
        <w:t>概括</w:t>
      </w:r>
      <w:r>
        <w:rPr>
          <w:rFonts w:hint="eastAsia"/>
          <w:highlight w:val="none"/>
          <w:lang w:val="en-US" w:eastAsia="zh-Hans"/>
        </w:rPr>
        <w:t>：为西安市大雁塔保管所内部食堂供应米面油肉蛋菜调料等食材，满足40余人用餐（各项食材每月采购数量由采购方确定）；主要功能或目标:为职工食堂提供新鲜的食材，满足每日40余人的就餐需求；需满足的要求:提供新鲜食材，供应价格不得高于西安市大型购物超市同类食材价格。所有食材均须符合《中华人民共和国食品安全法》，须具备所配送产品的检测报告或食品检验合格证。</w:t>
      </w:r>
    </w:p>
    <w:p w14:paraId="3EDB1953">
      <w:pPr>
        <w:numPr>
          <w:ilvl w:val="0"/>
          <w:numId w:val="0"/>
        </w:num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val="en-US" w:eastAsia="zh-Hans"/>
        </w:rPr>
        <w:t>、食材采购</w:t>
      </w:r>
      <w:r>
        <w:rPr>
          <w:rFonts w:hint="eastAsia"/>
          <w:highlight w:val="none"/>
          <w:lang w:val="en-US" w:eastAsia="zh-CN"/>
        </w:rPr>
        <w:t>及配送品类</w:t>
      </w:r>
      <w:r>
        <w:rPr>
          <w:rFonts w:hint="eastAsia"/>
          <w:highlight w:val="none"/>
          <w:lang w:val="en-US" w:eastAsia="zh-Hans"/>
        </w:rPr>
        <w:t>明细</w:t>
      </w:r>
      <w:r>
        <w:rPr>
          <w:rFonts w:hint="eastAsia"/>
          <w:highlight w:val="none"/>
          <w:lang w:val="en-US" w:eastAsia="zh-CN"/>
        </w:rPr>
        <w:t>：</w:t>
      </w:r>
    </w:p>
    <w:tbl>
      <w:tblPr>
        <w:tblStyle w:val="3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81"/>
        <w:gridCol w:w="1332"/>
        <w:gridCol w:w="5431"/>
      </w:tblGrid>
      <w:tr w14:paraId="30FD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37C5F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名称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59955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规格型号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F11F2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计量单位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7A0F8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质量标准</w:t>
            </w:r>
          </w:p>
        </w:tc>
      </w:tr>
      <w:tr w14:paraId="5B98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1BBA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大米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1C613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袋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60BD5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D610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符合国家标准要求，资质证照齐全，标识(生产日期、保质期)齐全</w:t>
            </w:r>
          </w:p>
        </w:tc>
      </w:tr>
      <w:tr w14:paraId="7CDA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8C58F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面粉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3390C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袋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CE3D1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9F41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符合国家标准要求，资质证照齐全，标识(生产日期、保质期)齐全</w:t>
            </w:r>
          </w:p>
        </w:tc>
      </w:tr>
      <w:tr w14:paraId="1657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93E8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食用油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2936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桶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DD14A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升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D488F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符合国家标准要求，资质证照齐全，标识(生产日期、保质期)齐全</w:t>
            </w:r>
          </w:p>
        </w:tc>
      </w:tr>
      <w:tr w14:paraId="69AB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F893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干货、调味品</w:t>
            </w:r>
            <w:r>
              <w:rPr>
                <w:rFonts w:hint="eastAsia"/>
                <w:highlight w:val="none"/>
                <w:lang w:val="en-US" w:eastAsia="zh-CN"/>
              </w:rPr>
              <w:t>、其他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4D16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瓶/袋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0BA0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瓶/克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7ADA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符合国家标准要求，资质证照齐全，标识(生产日期、保质期)齐全</w:t>
            </w:r>
          </w:p>
        </w:tc>
      </w:tr>
      <w:tr w14:paraId="16F9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480F4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蔬菜类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6FE7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E444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DECA5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农药残留符合 GB 2763-2021）《食品安全国家标准农残最大残留限量》</w:t>
            </w:r>
          </w:p>
        </w:tc>
      </w:tr>
      <w:tr w14:paraId="5283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AA0A2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肉类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004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86112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22A1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符合安全国家标准GB/T9959.3-2019、GB 2707-2016等标准</w:t>
            </w:r>
          </w:p>
        </w:tc>
      </w:tr>
      <w:tr w14:paraId="61F3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86EA1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水果类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243B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箱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9BB28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FED5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农药残留符合 GB 2763-2021）《食品安全国家标准农残最大残留限量》</w:t>
            </w:r>
          </w:p>
        </w:tc>
      </w:tr>
      <w:tr w14:paraId="1380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DC8A2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禽蛋类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C7E5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箱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4ACC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56B83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符合 GB 21710-2016 食品安全国家标准</w:t>
            </w:r>
          </w:p>
        </w:tc>
      </w:tr>
      <w:tr w14:paraId="283B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4E8B6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水产品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D3929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箱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5263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B5D19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t>鲜冻水产品符合现行《食品安全国家标准 鲜、冻动物性 水产品》（GB2733-2015）,水产制品符合现行《食品安全国家标准动物性水产制 品》（GB10136-2015）的要求</w:t>
            </w:r>
          </w:p>
        </w:tc>
      </w:tr>
      <w:tr w14:paraId="79B9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5689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豆制品类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1B92D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箱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7517B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3452A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highlight w:val="none"/>
              </w:rPr>
              <w:t>国家标准</w:t>
            </w:r>
            <w:r>
              <w:rPr>
                <w:rFonts w:hint="eastAsia"/>
                <w:highlight w:val="none"/>
                <w:lang w:eastAsia="zh-CN"/>
              </w:rPr>
              <w:t>GB 2712-2014 食品安全国家标准 豆制品、</w:t>
            </w:r>
            <w:r>
              <w:rPr>
                <w:rFonts w:hint="eastAsia"/>
                <w:highlight w:val="none"/>
                <w:lang w:val="en-US" w:eastAsia="zh-CN"/>
              </w:rPr>
              <w:t>GB/T 22106-2008 非发酵豆制品的要</w:t>
            </w:r>
            <w:r>
              <w:rPr>
                <w:rFonts w:hint="eastAsia"/>
                <w:highlight w:val="none"/>
              </w:rPr>
              <w:t>求</w:t>
            </w:r>
            <w:r>
              <w:rPr>
                <w:rFonts w:hint="eastAsia"/>
                <w:highlight w:val="none"/>
                <w:lang w:val="en-US" w:eastAsia="zh-CN"/>
              </w:rPr>
              <w:t>及其他相关豆制品类国家标准</w:t>
            </w:r>
          </w:p>
        </w:tc>
      </w:tr>
      <w:tr w14:paraId="2A2A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ADFC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冻货类</w:t>
            </w:r>
          </w:p>
        </w:tc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F31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箱</w:t>
            </w:r>
          </w:p>
        </w:tc>
        <w:tc>
          <w:tcPr>
            <w:tcW w:w="13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6CB3E">
            <w:pPr>
              <w:jc w:val="center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公斤</w:t>
            </w:r>
          </w:p>
        </w:tc>
        <w:tc>
          <w:tcPr>
            <w:tcW w:w="543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CD0EA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符合</w:t>
            </w:r>
            <w:r>
              <w:rPr>
                <w:rFonts w:hint="eastAsia"/>
                <w:highlight w:val="none"/>
              </w:rPr>
              <w:t>GB 16869-2005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GB 2707-2016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GB/T 30889-2024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GB/T 18109-2011</w:t>
            </w:r>
            <w:r>
              <w:rPr>
                <w:rFonts w:hint="eastAsia"/>
                <w:highlight w:val="none"/>
                <w:lang w:eastAsia="zh-CN"/>
              </w:rPr>
              <w:t>、GB 3165</w:t>
            </w:r>
            <w:r>
              <w:rPr>
                <w:rFonts w:hint="eastAsia"/>
                <w:highlight w:val="none"/>
                <w:lang w:val="en-US" w:eastAsia="zh-CN"/>
              </w:rPr>
              <w:t>等国家相关标准</w:t>
            </w:r>
          </w:p>
        </w:tc>
      </w:tr>
    </w:tbl>
    <w:p w14:paraId="0EAE88CE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Hans"/>
        </w:rPr>
        <w:t>4、</w:t>
      </w:r>
      <w:r>
        <w:rPr>
          <w:rFonts w:hint="eastAsia"/>
          <w:highlight w:val="none"/>
          <w:lang w:val="en-US" w:eastAsia="zh-CN"/>
        </w:rPr>
        <w:t>技术、规格、质量要求及包装标准</w:t>
      </w:r>
      <w:r>
        <w:rPr>
          <w:rFonts w:hint="eastAsia"/>
          <w:highlight w:val="none"/>
          <w:lang w:val="en-US" w:eastAsia="zh-Hans"/>
        </w:rPr>
        <w:t>：</w:t>
      </w:r>
    </w:p>
    <w:p w14:paraId="625D093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4.1大米：大米原料为100%非转基因水稻，质量须达到 GB/T 1354-2018《大米》标准中大米粳米一级要求，具有“SC”食品生产许可证。具有米的固有色泽与香味，无污染、虫害，色泽、气味、口味正常；无异味、霉味；无虫蛀、结块、挂丝或杂质等，符合国家粮食卫生标准。包装应符合《粮食销售包装》（GB/T17109）要求，包装袋清洁无污渍、无破损、无渗漏。</w:t>
      </w:r>
    </w:p>
    <w:p w14:paraId="7C9BC9FF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4.2面粉：面粉原料为非转基因小麦粉，质量须符合GB1/T 1355-1986《小麦粉》标准中特制一等要求，具有“SC”食品生产许可证。无污染、虫害，色泽、气味、口味正常；无异味、霉味；无虫蛀、结块、挂丝或杂质异物；色泽呈白色或微黄色；外观呈细粉末状，无杂质，手指捻捏时无粗粒感，放开后不成团；具有面粉正常气味，无异味。符合食品安全国家粮食标准GB2715。包装应符合《粮食销售包装》（GB/T17109）要求，包装袋清洁无污渍、无破损、无渗漏。</w:t>
      </w:r>
    </w:p>
    <w:p w14:paraId="1D864B77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val="en-US" w:eastAsia="zh-CN"/>
        </w:rPr>
        <w:t>.3食用油：包装要求：独立包装；非转基因油，不接受调和油，采取物理压榨工艺生产，不得采用化学浸出工艺生产，质量符合食用油国家一级油标准要求。外包装上必须标明生产日期，保质期，执行标准，储存条件，生产厂家，产地等。包装应符合《粮食销售包装》（GB/T17109）要求，包装袋清洁无污渍、无破损、无渗漏。</w:t>
      </w:r>
    </w:p>
    <w:p w14:paraId="225C3ECF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4.4干货、调味品及其他类供货：</w:t>
      </w:r>
    </w:p>
    <w:p w14:paraId="6B4CAD75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提供的产品无霉变和虫蛀鼠咬现象，无臭味，货品新鲜，色泽正常。</w:t>
      </w:r>
      <w:r>
        <w:rPr>
          <w:rFonts w:hint="eastAsia"/>
          <w:highlight w:val="none"/>
          <w:lang w:eastAsia="zh-CN"/>
        </w:rPr>
        <w:t>外包装无污物、无泄漏，无胀袋或胖听或鼓盖现象，无变质发霉现象。色泽正常，具有该品种固有的香味，滋味无异味，油酱均匀的酱体或无结块的粉状固体，封口平整，无破包，夹包，漏包，无污染。</w:t>
      </w:r>
      <w:r>
        <w:rPr>
          <w:rFonts w:hint="eastAsia"/>
          <w:highlight w:val="none"/>
          <w:lang w:val="en-US" w:eastAsia="zh-CN"/>
        </w:rPr>
        <w:t>无“三无”产品，货品在保质期以内，外包装清洁卫生、无破损，包装上的商品名称、厂址、规格、生产日期、质保期等信息与内容物相符，标示清晰，批次号清楚等；经食品检验检疫合格，调料成分符合国家卫生标准。</w:t>
      </w:r>
    </w:p>
    <w:p w14:paraId="15CB1D38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4.5蔬菜类：</w:t>
      </w:r>
    </w:p>
    <w:p w14:paraId="12DA6306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提供</w:t>
      </w:r>
      <w:r>
        <w:rPr>
          <w:rFonts w:hint="eastAsia"/>
          <w:highlight w:val="none"/>
        </w:rPr>
        <w:t>的蔬菜应当是新鲜、青嫩、干净、无腐烂、无杂质、无杂草、无黄叶、无老叶、无浸水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泡水或注水，青菜类和白菜类的外叶折断时不能有丝相连不断连的现象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丝瓜、苦瓜等折而易断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鲜蒜叶子不黄，头部与杆部一般大小相同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干净、无杂质、无杂草泛指各类蔬菜，特别是根(块)茎类的蔬菜不能有泥巴，鲜蒜、香葱、香菜、洋葱等的根部要干净。</w:t>
      </w:r>
    </w:p>
    <w:p w14:paraId="03F70E00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蔬菜类需符合国家质量、安全相关标准，农药残留不得超过《食品中农药最大残留限量》（GB2763-2021）国家标准，食用后对人体健康不造成危害。</w:t>
      </w:r>
    </w:p>
    <w:p w14:paraId="20A23BE2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无浸水、泡水或注水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主要指白菜类(含花菜)、鲜菌类及根(块)茎类蔬菜；</w:t>
      </w:r>
    </w:p>
    <w:p w14:paraId="2F1575A5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净菜率须在9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%以上。</w:t>
      </w:r>
    </w:p>
    <w:p w14:paraId="2D97DE13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包装应完好无破漏，无腐败霉变或影响使用的情况，不存在危及人身、财产安全的不合理危险。</w:t>
      </w:r>
    </w:p>
    <w:p w14:paraId="3F51E591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4.6肉类：</w:t>
      </w:r>
    </w:p>
    <w:p w14:paraId="09D2F723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 xml:space="preserve">当天送货时必须具备“两证两章”，即动物检疫合格证明、肉品品质检验合格证、检疫验讫章和肉品品质检验合格验讫章。 </w:t>
      </w:r>
    </w:p>
    <w:p w14:paraId="1D36CCB4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肉品须表皮洁净、膘厚适中、色泽鲜亮、纹理清晰、肉质细腻、无异味、去骨、无毛、按压无水迹，脂肪有其固有色泽，无酸败味，</w:t>
      </w:r>
      <w:r>
        <w:rPr>
          <w:rFonts w:hint="eastAsia"/>
          <w:highlight w:val="none"/>
          <w:lang w:val="en-US" w:eastAsia="zh-CN"/>
        </w:rPr>
        <w:t>根据需要进行了改刀和加工</w:t>
      </w:r>
      <w:r>
        <w:rPr>
          <w:rFonts w:hint="eastAsia"/>
          <w:highlight w:val="none"/>
          <w:lang w:eastAsia="zh-CN"/>
        </w:rPr>
        <w:t>。</w:t>
      </w:r>
    </w:p>
    <w:p w14:paraId="60737BD4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预冷排酸时间不低于24小时。兽残符合国家标准；含水率不高于77%。</w:t>
      </w:r>
    </w:p>
    <w:p w14:paraId="2CBA394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有当地政府部门定点屠宰厂“瘦肉精 ”残留检测合格证明和肉品品质检验合格证供</w:t>
      </w:r>
      <w:r>
        <w:rPr>
          <w:rFonts w:hint="eastAsia"/>
          <w:highlight w:val="none"/>
          <w:lang w:eastAsia="zh-CN"/>
        </w:rPr>
        <w:t>招标人</w:t>
      </w:r>
      <w:r>
        <w:rPr>
          <w:rFonts w:hint="eastAsia"/>
          <w:highlight w:val="none"/>
        </w:rPr>
        <w:t>随时抽查。</w:t>
      </w:r>
      <w:r>
        <w:rPr>
          <w:rFonts w:hint="eastAsia"/>
          <w:highlight w:val="none"/>
          <w:lang w:eastAsia="zh-CN"/>
        </w:rPr>
        <w:t>产品包装符合要求，且能够提供食材源头追溯证明材料。</w:t>
      </w:r>
    </w:p>
    <w:p w14:paraId="13BB3F71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4.7水果类：</w:t>
      </w:r>
    </w:p>
    <w:p w14:paraId="73387B0E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果形完整、质地好、新鲜，无影响消费的腐烂变质；清洁，基本不含可见异物，无坏死斑块，无明显的机械伤，基本无虫害，无冷害，无异常的外部水分，但冷藏取出后的冷凝水除外；无异常气味和味道，发育充分，达到适当的成熟度；带柄时，其长度不能超过1cm。</w:t>
      </w:r>
    </w:p>
    <w:p w14:paraId="118308FC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包装应完好无破漏，可视的内容物无腐败霉变或影响使用的变型，不存在危及人身、财产安全的不合理危险。</w:t>
      </w:r>
    </w:p>
    <w:p w14:paraId="3ACE6EA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4.8禽蛋类：</w:t>
      </w:r>
    </w:p>
    <w:p w14:paraId="379ED81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禽蛋应符合国家相关质量标准，蛋壳清洁完整，色泽鲜明，无破损、裂纹，无霉斑，灯光透视时，整个蛋呈桔黄色至橙红色，蛋黄不见或略见阴影，没有霉味、酸味，臭味等不良气味，打开后蛋黄凸起、完整、有韧性，蛋白澄清、透明、稀稠分明，无异味。   </w:t>
      </w:r>
    </w:p>
    <w:p w14:paraId="65E793C7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包装应完好无破漏，可视的内容物无腐败霉变或影响使用的变型，不存在危及人身、财产安全的不合理危险。</w:t>
      </w:r>
    </w:p>
    <w:p w14:paraId="4298A7A3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4.9水产品类：</w:t>
      </w:r>
    </w:p>
    <w:p w14:paraId="2C24B937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鲜活水产食材包括但不限于鱼类、贝类、虾类和蟹类等水域生物。这些产品应当具备以下特征：</w:t>
      </w:r>
    </w:p>
    <w:p w14:paraId="5FAC212D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外观：产品应外表鲜艳、无任何损伤或污染。</w:t>
      </w:r>
    </w:p>
    <w:p w14:paraId="403229DA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气味：产品应释放出新鲜自然的气味，无异味。</w:t>
      </w:r>
    </w:p>
    <w:p w14:paraId="37E5B87F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新鲜度：产品应为新鲜采购或存放，以保持良好的风味和营养成分。鱼眼突出，角膜清晰透明；体表面色泽鲜明，鳞完整或稍有花鳞，鳞片紧粘皮上不易剥落，有透明粘液；鳃鲜红，鳃丝鲜红或紫红，鳃盖禁闭易揭开，肉质坚实，有弹性，骨肉不分离；淡水鱼实行活鱼供应，具有鲜鱼固有的鲜明色泽，粘度透明。</w:t>
      </w:r>
    </w:p>
    <w:p w14:paraId="5652E489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包装应完好无破漏，可视的内容物无腐败霉变或影响使用的变型，不存在危及人身、财产安全的不合理危险。</w:t>
      </w:r>
    </w:p>
    <w:p w14:paraId="7193D51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4.10豆制品类：</w:t>
      </w:r>
    </w:p>
    <w:p w14:paraId="6CC1E81A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根据招标人需求提供</w:t>
      </w:r>
      <w:r>
        <w:rPr>
          <w:rFonts w:hint="eastAsia"/>
          <w:highlight w:val="none"/>
          <w:lang w:eastAsia="zh-CN"/>
        </w:rPr>
        <w:t>包括但不限于</w:t>
      </w:r>
      <w:r>
        <w:rPr>
          <w:rFonts w:hint="eastAsia"/>
          <w:highlight w:val="none"/>
          <w:lang w:val="en-US" w:eastAsia="zh-CN"/>
        </w:rPr>
        <w:t>豆腐、豆腐干、绿豆芽、黄豆芽等；</w:t>
      </w:r>
    </w:p>
    <w:p w14:paraId="78ABB681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提供的食材须保证食材干净、不含非食品用化学物质、按统一标准加工、码放整齐、无须二次处理可以直接进行熟加工。</w:t>
      </w:r>
    </w:p>
    <w:p w14:paraId="3B9AC685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质量须符合</w:t>
      </w:r>
      <w:r>
        <w:rPr>
          <w:rFonts w:hint="eastAsia"/>
          <w:highlight w:val="none"/>
        </w:rPr>
        <w:t>国家标准</w:t>
      </w:r>
      <w:r>
        <w:rPr>
          <w:rFonts w:hint="eastAsia"/>
          <w:highlight w:val="none"/>
          <w:lang w:eastAsia="zh-CN"/>
        </w:rPr>
        <w:t>GB 2712-2014 食品安全国家标准 豆制品、</w:t>
      </w:r>
      <w:r>
        <w:rPr>
          <w:rFonts w:hint="eastAsia"/>
          <w:highlight w:val="none"/>
          <w:lang w:val="en-US" w:eastAsia="zh-CN"/>
        </w:rPr>
        <w:t>GB/T 22106-2008 非发酵豆制品的要</w:t>
      </w:r>
      <w:r>
        <w:rPr>
          <w:rFonts w:hint="eastAsia"/>
          <w:highlight w:val="none"/>
        </w:rPr>
        <w:t>求</w:t>
      </w:r>
      <w:r>
        <w:rPr>
          <w:rFonts w:hint="eastAsia"/>
          <w:highlight w:val="none"/>
          <w:lang w:val="en-US" w:eastAsia="zh-CN"/>
        </w:rPr>
        <w:t>及其他相关豆制品类国家标准。</w:t>
      </w:r>
    </w:p>
    <w:p w14:paraId="14E7E2C5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包装应完好无破漏，可视的内容物无腐败霉变或影响使用的变型，不存在危及人身、财产安全的不合理危险。</w:t>
      </w:r>
    </w:p>
    <w:p w14:paraId="793DDC71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4.11冻货类：</w:t>
      </w:r>
    </w:p>
    <w:p w14:paraId="26FD9EED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投标人提供的冻货产品应符合国家相关质量标准和卫生标准，保证产品新鲜、无异味、无变质。提供的产品</w:t>
      </w:r>
      <w:r>
        <w:rPr>
          <w:rFonts w:hint="eastAsia"/>
          <w:highlight w:val="none"/>
          <w:lang w:eastAsia="zh-CN"/>
        </w:rPr>
        <w:t>箱（袋）内无杂质，无破损，无漏气；箱头有生产企业名称，厂址、电话、生产日期，保质期；内包装有聚乙烯薄膜内衬或内包装袋。</w:t>
      </w:r>
    </w:p>
    <w:p w14:paraId="64914355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冻货</w:t>
      </w:r>
      <w:r>
        <w:rPr>
          <w:rFonts w:hint="eastAsia"/>
          <w:highlight w:val="none"/>
          <w:lang w:eastAsia="zh-CN"/>
        </w:rPr>
        <w:t>的感官和品质、组织状态、色泽、气味及产品规格等</w:t>
      </w:r>
      <w:r>
        <w:rPr>
          <w:rFonts w:hint="eastAsia"/>
          <w:highlight w:val="none"/>
          <w:lang w:val="en-US" w:eastAsia="zh-CN"/>
        </w:rPr>
        <w:t>符合要求，</w:t>
      </w:r>
      <w:r>
        <w:rPr>
          <w:rFonts w:hint="eastAsia"/>
          <w:highlight w:val="none"/>
          <w:lang w:eastAsia="zh-CN"/>
        </w:rPr>
        <w:t>解冻损失率不大于 5 %，预煮制出成率不小于 60 %。</w:t>
      </w:r>
    </w:p>
    <w:p w14:paraId="59910076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包装箱（袋）必须按照GB 7718中要求标明产品的食品名称、净含量和规格、生产者和（或）经销者的名称、地址和联系方式、生产日期和保质期、贮存条件、食品生产许可证编号、产品标准代号及其他需要标示的内容等。</w:t>
      </w:r>
    </w:p>
    <w:p w14:paraId="14198AF5">
      <w:pPr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具有</w:t>
      </w:r>
      <w:r>
        <w:rPr>
          <w:rFonts w:hint="eastAsia"/>
          <w:highlight w:val="none"/>
          <w:lang w:eastAsia="zh-CN"/>
        </w:rPr>
        <w:t>正规的进货渠道证明文件，且配送食品剩余保质期不少于质保期三分之二。</w:t>
      </w:r>
    </w:p>
    <w:p w14:paraId="05BF8B3B"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三、其他说明：</w:t>
      </w:r>
    </w:p>
    <w:p w14:paraId="3F53E5F4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1、本项目报价为折扣率。报价内容以 % 为单位。折扣率释义：如原价为 100 元，折扣率若为90%，实际结算为90元。</w:t>
      </w:r>
    </w:p>
    <w:p w14:paraId="07126435">
      <w:r>
        <w:rPr>
          <w:rFonts w:hint="eastAsia"/>
          <w:highlight w:val="none"/>
          <w:lang w:val="en-US" w:eastAsia="zh-CN"/>
        </w:rPr>
        <w:t>2、投标人如有不清楚的地方，请及时联系采购代理机构。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309CF"/>
    <w:multiLevelType w:val="singleLevel"/>
    <w:tmpl w:val="792309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2025-05-08T09:11:32Z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eyJoZGlkIjoiNDBjYzFmMWQzOTQxOWZlZWZlNGU0MzAyNTQzODJmZWMiLCJ1c2VySWQiOiIzOTg2MDAyMTkifQ==</vt:lpwstr>
  </property>
  <property fmtid="{D5CDD505-2E9C-101B-9397-08002B2CF9AE}" pid="4" name="ICV">
    <vt:lpwstr>760EA93708C94C64B9B14DE78691153D_12</vt:lpwstr>
  </property>
</Properties>
</file>