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98" w:type="dxa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80"/>
        <w:gridCol w:w="2206"/>
        <w:gridCol w:w="2102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服装工艺模板仿真教学系统--学生端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60站点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3C88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56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558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立裁人台学生版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91F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10个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D01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C5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59E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8C1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人台男软体上半身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949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6AB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BCD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B8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39C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人台男软体上半身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53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5A4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47E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8B0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48D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人台女软体上半身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3B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A10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F4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395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EFF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人台女软体全身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BDD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2个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55B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4E9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A52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BC8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人台男软体全身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5E5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FA1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B30D7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2025-05-09T09:56:07Z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eyJoZGlkIjoiYzJhMWI3NGJiYWY1M2I2N2YyZjJlMjEzNjIzYzA1MjAiLCJ1c2VySWQiOiIyNDE1Nzk0OTUifQ==</vt:lpwstr>
  </property>
</Properties>
</file>