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40817">
      <w:pPr>
        <w:pStyle w:val="5"/>
        <w:jc w:val="both"/>
        <w:rPr>
          <w:rFonts w:hint="eastAsia" w:ascii="仿宋" w:hAnsi="仿宋" w:eastAsia="仿宋" w:cs="仿宋"/>
        </w:rPr>
      </w:pPr>
      <w:r>
        <w:rPr>
          <w:rFonts w:hint="eastAsia" w:ascii="仿宋" w:hAnsi="仿宋" w:eastAsia="仿宋" w:cs="仿宋"/>
        </w:rPr>
        <w:t>1、服务内容</w:t>
      </w:r>
    </w:p>
    <w:p w14:paraId="733544F1">
      <w:pPr>
        <w:pStyle w:val="5"/>
        <w:rPr>
          <w:rFonts w:hint="eastAsia" w:ascii="仿宋" w:hAnsi="仿宋" w:eastAsia="仿宋" w:cs="仿宋"/>
        </w:rPr>
      </w:pPr>
      <w:r>
        <w:rPr>
          <w:rFonts w:hint="eastAsia" w:ascii="仿宋" w:hAnsi="仿宋" w:eastAsia="仿宋" w:cs="仿宋"/>
        </w:rPr>
        <w:t>司法辅助送达服务技术参数要求</w:t>
      </w:r>
    </w:p>
    <w:tbl>
      <w:tblPr>
        <w:tblStyle w:val="3"/>
        <w:tblW w:w="8418" w:type="dxa"/>
        <w:tblInd w:w="12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8"/>
        <w:gridCol w:w="1693"/>
        <w:gridCol w:w="2994"/>
        <w:gridCol w:w="1356"/>
        <w:gridCol w:w="1657"/>
      </w:tblGrid>
      <w:tr w14:paraId="460163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7" w:hRule="atLeast"/>
        </w:trPr>
        <w:tc>
          <w:tcPr>
            <w:tcW w:w="718" w:type="dxa"/>
          </w:tcPr>
          <w:p w14:paraId="0FAF227A">
            <w:pPr>
              <w:pStyle w:val="5"/>
              <w:rPr>
                <w:rFonts w:hint="eastAsia" w:ascii="仿宋" w:hAnsi="仿宋" w:eastAsia="仿宋" w:cs="仿宋"/>
              </w:rPr>
            </w:pPr>
            <w:r>
              <w:rPr>
                <w:rFonts w:hint="eastAsia" w:ascii="仿宋" w:hAnsi="仿宋" w:eastAsia="仿宋" w:cs="仿宋"/>
              </w:rPr>
              <w:t>序号</w:t>
            </w:r>
          </w:p>
        </w:tc>
        <w:tc>
          <w:tcPr>
            <w:tcW w:w="1693" w:type="dxa"/>
          </w:tcPr>
          <w:p w14:paraId="187790D1">
            <w:pPr>
              <w:pStyle w:val="5"/>
              <w:rPr>
                <w:rFonts w:hint="eastAsia" w:ascii="仿宋" w:hAnsi="仿宋" w:eastAsia="仿宋" w:cs="仿宋"/>
              </w:rPr>
            </w:pPr>
            <w:r>
              <w:rPr>
                <w:rFonts w:hint="eastAsia" w:ascii="仿宋" w:hAnsi="仿宋" w:eastAsia="仿宋" w:cs="仿宋"/>
              </w:rPr>
              <w:t>名称</w:t>
            </w:r>
          </w:p>
        </w:tc>
        <w:tc>
          <w:tcPr>
            <w:tcW w:w="2994" w:type="dxa"/>
          </w:tcPr>
          <w:p w14:paraId="49248180">
            <w:pPr>
              <w:pStyle w:val="5"/>
              <w:rPr>
                <w:rFonts w:hint="eastAsia" w:ascii="仿宋" w:hAnsi="仿宋" w:eastAsia="仿宋" w:cs="仿宋"/>
              </w:rPr>
            </w:pPr>
            <w:r>
              <w:rPr>
                <w:rFonts w:hint="eastAsia" w:ascii="仿宋" w:hAnsi="仿宋" w:eastAsia="仿宋" w:cs="仿宋"/>
              </w:rPr>
              <w:t>内容</w:t>
            </w:r>
          </w:p>
        </w:tc>
        <w:tc>
          <w:tcPr>
            <w:tcW w:w="1356" w:type="dxa"/>
          </w:tcPr>
          <w:p w14:paraId="19936BB0">
            <w:pPr>
              <w:pStyle w:val="5"/>
              <w:rPr>
                <w:rFonts w:hint="eastAsia" w:ascii="仿宋" w:hAnsi="仿宋" w:eastAsia="仿宋" w:cs="仿宋"/>
              </w:rPr>
            </w:pPr>
            <w:r>
              <w:rPr>
                <w:rFonts w:hint="eastAsia" w:ascii="仿宋" w:hAnsi="仿宋" w:eastAsia="仿宋" w:cs="仿宋"/>
              </w:rPr>
              <w:t>服务期限</w:t>
            </w:r>
          </w:p>
        </w:tc>
        <w:tc>
          <w:tcPr>
            <w:tcW w:w="1657" w:type="dxa"/>
          </w:tcPr>
          <w:p w14:paraId="214A9FA3">
            <w:pPr>
              <w:pStyle w:val="5"/>
              <w:rPr>
                <w:rFonts w:hint="eastAsia" w:ascii="仿宋" w:hAnsi="仿宋" w:eastAsia="仿宋" w:cs="仿宋"/>
              </w:rPr>
            </w:pPr>
            <w:r>
              <w:rPr>
                <w:rFonts w:hint="eastAsia" w:ascii="仿宋" w:hAnsi="仿宋" w:eastAsia="仿宋" w:cs="仿宋"/>
              </w:rPr>
              <w:t>数量</w:t>
            </w:r>
          </w:p>
        </w:tc>
      </w:tr>
      <w:tr w14:paraId="2B998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30" w:hRule="atLeast"/>
        </w:trPr>
        <w:tc>
          <w:tcPr>
            <w:tcW w:w="718" w:type="dxa"/>
          </w:tcPr>
          <w:p w14:paraId="344D630A">
            <w:pPr>
              <w:pStyle w:val="5"/>
              <w:rPr>
                <w:rFonts w:hint="eastAsia" w:ascii="仿宋" w:hAnsi="仿宋" w:eastAsia="仿宋" w:cs="仿宋"/>
              </w:rPr>
            </w:pPr>
            <w:r>
              <w:rPr>
                <w:rFonts w:hint="eastAsia" w:ascii="仿宋" w:hAnsi="仿宋" w:eastAsia="仿宋" w:cs="仿宋"/>
              </w:rPr>
              <w:t>1</w:t>
            </w:r>
          </w:p>
        </w:tc>
        <w:tc>
          <w:tcPr>
            <w:tcW w:w="1693" w:type="dxa"/>
          </w:tcPr>
          <w:p w14:paraId="585508DC">
            <w:pPr>
              <w:pStyle w:val="5"/>
              <w:rPr>
                <w:rFonts w:hint="eastAsia" w:ascii="仿宋" w:hAnsi="仿宋" w:eastAsia="仿宋" w:cs="仿宋"/>
              </w:rPr>
            </w:pPr>
            <w:r>
              <w:rPr>
                <w:rFonts w:hint="eastAsia" w:ascii="仿宋" w:hAnsi="仿宋" w:eastAsia="仿宋" w:cs="仿宋"/>
              </w:rPr>
              <w:t>硬件</w:t>
            </w:r>
          </w:p>
          <w:p w14:paraId="40FBE515">
            <w:pPr>
              <w:pStyle w:val="5"/>
              <w:rPr>
                <w:rFonts w:hint="eastAsia" w:ascii="仿宋" w:hAnsi="仿宋" w:eastAsia="仿宋" w:cs="仿宋"/>
              </w:rPr>
            </w:pPr>
            <w:r>
              <w:rPr>
                <w:rFonts w:hint="eastAsia" w:ascii="仿宋" w:hAnsi="仿宋" w:eastAsia="仿宋" w:cs="仿宋"/>
              </w:rPr>
              <w:t>部署</w:t>
            </w:r>
          </w:p>
        </w:tc>
        <w:tc>
          <w:tcPr>
            <w:tcW w:w="2994" w:type="dxa"/>
          </w:tcPr>
          <w:p w14:paraId="06A989BE">
            <w:pPr>
              <w:pStyle w:val="5"/>
              <w:rPr>
                <w:rFonts w:hint="eastAsia" w:ascii="仿宋" w:hAnsi="仿宋" w:eastAsia="仿宋" w:cs="仿宋"/>
              </w:rPr>
            </w:pPr>
            <w:r>
              <w:rPr>
                <w:rFonts w:hint="eastAsia" w:ascii="仿宋" w:hAnsi="仿宋" w:eastAsia="仿宋" w:cs="仿宋"/>
              </w:rPr>
              <w:t>1、提供统一的电话送达号码，实施电话送达；</w:t>
            </w:r>
          </w:p>
          <w:p w14:paraId="0E8DA58F">
            <w:pPr>
              <w:pStyle w:val="5"/>
              <w:rPr>
                <w:rFonts w:hint="eastAsia" w:ascii="仿宋" w:hAnsi="仿宋" w:eastAsia="仿宋" w:cs="仿宋"/>
              </w:rPr>
            </w:pPr>
            <w:r>
              <w:rPr>
                <w:rFonts w:hint="eastAsia" w:ascii="仿宋" w:hAnsi="仿宋" w:eastAsia="仿宋" w:cs="仿宋"/>
              </w:rPr>
              <w:t>2、司法专邮打印机1部；</w:t>
            </w:r>
          </w:p>
          <w:p w14:paraId="70E83661">
            <w:pPr>
              <w:pStyle w:val="5"/>
              <w:rPr>
                <w:rFonts w:hint="eastAsia" w:ascii="仿宋" w:hAnsi="仿宋" w:eastAsia="仿宋" w:cs="仿宋"/>
              </w:rPr>
            </w:pPr>
            <w:r>
              <w:rPr>
                <w:rFonts w:hint="eastAsia" w:ascii="仿宋" w:hAnsi="仿宋" w:eastAsia="仿宋" w:cs="仿宋"/>
              </w:rPr>
              <w:t>3、高拍仪1部；</w:t>
            </w:r>
          </w:p>
          <w:p w14:paraId="5FD54A03">
            <w:pPr>
              <w:pStyle w:val="5"/>
              <w:rPr>
                <w:rFonts w:hint="eastAsia" w:ascii="仿宋" w:hAnsi="仿宋" w:eastAsia="仿宋" w:cs="仿宋"/>
              </w:rPr>
            </w:pPr>
            <w:r>
              <w:rPr>
                <w:rFonts w:hint="eastAsia" w:ascii="仿宋" w:hAnsi="仿宋" w:eastAsia="仿宋" w:cs="仿宋"/>
              </w:rPr>
              <w:t>上述硬件所有权归乙方，甲方作为场地提供方负有保管责任，乙方负责部署安装及调试工作。</w:t>
            </w:r>
          </w:p>
        </w:tc>
        <w:tc>
          <w:tcPr>
            <w:tcW w:w="1356" w:type="dxa"/>
            <w:vMerge w:val="restart"/>
          </w:tcPr>
          <w:p w14:paraId="6F5F132E">
            <w:pPr>
              <w:pStyle w:val="5"/>
              <w:rPr>
                <w:rFonts w:hint="eastAsia" w:ascii="仿宋" w:hAnsi="仿宋" w:eastAsia="仿宋" w:cs="仿宋"/>
              </w:rPr>
            </w:pPr>
            <w:r>
              <w:rPr>
                <w:rFonts w:hint="eastAsia" w:ascii="仿宋" w:hAnsi="仿宋" w:eastAsia="仿宋" w:cs="仿宋"/>
              </w:rPr>
              <w:t>自合同签订之日起一年</w:t>
            </w:r>
          </w:p>
        </w:tc>
        <w:tc>
          <w:tcPr>
            <w:tcW w:w="1657" w:type="dxa"/>
            <w:vMerge w:val="restart"/>
          </w:tcPr>
          <w:p w14:paraId="77317871">
            <w:pPr>
              <w:pStyle w:val="5"/>
              <w:rPr>
                <w:rFonts w:hint="eastAsia" w:ascii="仿宋" w:hAnsi="仿宋" w:eastAsia="仿宋" w:cs="仿宋"/>
              </w:rPr>
            </w:pPr>
            <w:r>
              <w:rPr>
                <w:rFonts w:hint="eastAsia" w:ascii="仿宋" w:hAnsi="仿宋" w:eastAsia="仿宋" w:cs="仿宋"/>
              </w:rPr>
              <w:t>支持不超过50000案件量</w:t>
            </w:r>
            <w:bookmarkStart w:id="0" w:name="_GoBack"/>
            <w:bookmarkEnd w:id="0"/>
          </w:p>
        </w:tc>
      </w:tr>
      <w:tr w14:paraId="264EA2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344" w:hRule="atLeast"/>
        </w:trPr>
        <w:tc>
          <w:tcPr>
            <w:tcW w:w="718" w:type="dxa"/>
          </w:tcPr>
          <w:p w14:paraId="1B75751E">
            <w:pPr>
              <w:pStyle w:val="5"/>
              <w:rPr>
                <w:rFonts w:hint="eastAsia" w:ascii="仿宋" w:hAnsi="仿宋" w:eastAsia="仿宋" w:cs="仿宋"/>
              </w:rPr>
            </w:pPr>
            <w:r>
              <w:rPr>
                <w:rFonts w:hint="eastAsia" w:ascii="仿宋" w:hAnsi="仿宋" w:eastAsia="仿宋" w:cs="仿宋"/>
              </w:rPr>
              <w:t>2</w:t>
            </w:r>
          </w:p>
        </w:tc>
        <w:tc>
          <w:tcPr>
            <w:tcW w:w="1693" w:type="dxa"/>
          </w:tcPr>
          <w:p w14:paraId="706DF9FD">
            <w:pPr>
              <w:pStyle w:val="5"/>
              <w:rPr>
                <w:rFonts w:hint="eastAsia" w:ascii="仿宋" w:hAnsi="仿宋" w:eastAsia="仿宋" w:cs="仿宋"/>
              </w:rPr>
            </w:pPr>
            <w:r>
              <w:rPr>
                <w:rFonts w:hint="eastAsia" w:ascii="仿宋" w:hAnsi="仿宋" w:eastAsia="仿宋" w:cs="仿宋"/>
              </w:rPr>
              <w:t>集约送达业务支撑系统</w:t>
            </w:r>
          </w:p>
        </w:tc>
        <w:tc>
          <w:tcPr>
            <w:tcW w:w="2994" w:type="dxa"/>
          </w:tcPr>
          <w:p w14:paraId="069A4A83">
            <w:pPr>
              <w:pStyle w:val="5"/>
              <w:rPr>
                <w:rFonts w:hint="eastAsia" w:ascii="仿宋" w:hAnsi="仿宋" w:eastAsia="仿宋" w:cs="仿宋"/>
              </w:rPr>
            </w:pPr>
            <w:r>
              <w:rPr>
                <w:rFonts w:hint="eastAsia" w:ascii="仿宋" w:hAnsi="仿宋" w:eastAsia="仿宋" w:cs="仿宋"/>
              </w:rPr>
              <w:t>1、送达模块：包含电子送达、电话送达、邮政送达、外出送达、公告送达等子模块服务；</w:t>
            </w:r>
          </w:p>
          <w:p w14:paraId="51A0938B">
            <w:pPr>
              <w:pStyle w:val="5"/>
              <w:rPr>
                <w:rFonts w:hint="eastAsia" w:ascii="仿宋" w:hAnsi="仿宋" w:eastAsia="仿宋" w:cs="仿宋"/>
              </w:rPr>
            </w:pPr>
            <w:r>
              <w:rPr>
                <w:rFonts w:hint="eastAsia" w:ascii="仿宋" w:hAnsi="仿宋" w:eastAsia="仿宋" w:cs="仿宋"/>
              </w:rPr>
              <w:t>2、支持从办案系统推送、纸质卷宗两种方式交案</w:t>
            </w:r>
          </w:p>
          <w:p w14:paraId="7E04A664">
            <w:pPr>
              <w:pStyle w:val="5"/>
              <w:rPr>
                <w:rFonts w:hint="eastAsia" w:ascii="仿宋" w:hAnsi="仿宋" w:eastAsia="仿宋" w:cs="仿宋"/>
              </w:rPr>
            </w:pPr>
            <w:r>
              <w:rPr>
                <w:rFonts w:hint="eastAsia" w:ascii="仿宋" w:hAnsi="仿宋" w:eastAsia="仿宋" w:cs="仿宋"/>
              </w:rPr>
              <w:t>3、当事人端：提供PC端、手机端登录、查看、下载文书功能；</w:t>
            </w:r>
          </w:p>
          <w:p w14:paraId="6634E813">
            <w:pPr>
              <w:pStyle w:val="5"/>
              <w:rPr>
                <w:rFonts w:hint="eastAsia" w:ascii="仿宋" w:hAnsi="仿宋" w:eastAsia="仿宋" w:cs="仿宋"/>
              </w:rPr>
            </w:pPr>
            <w:r>
              <w:rPr>
                <w:rFonts w:hint="eastAsia" w:ascii="仿宋" w:hAnsi="仿宋" w:eastAsia="仿宋" w:cs="仿宋"/>
              </w:rPr>
              <w:t>4、法官\书记员端：提供微信公众号实时查询送达进度和结果；</w:t>
            </w:r>
          </w:p>
          <w:p w14:paraId="430D68F8">
            <w:pPr>
              <w:pStyle w:val="5"/>
              <w:rPr>
                <w:rFonts w:hint="eastAsia" w:ascii="仿宋" w:hAnsi="仿宋" w:eastAsia="仿宋" w:cs="仿宋"/>
              </w:rPr>
            </w:pPr>
            <w:r>
              <w:rPr>
                <w:rFonts w:hint="eastAsia" w:ascii="仿宋" w:hAnsi="仿宋" w:eastAsia="仿宋" w:cs="仿宋"/>
              </w:rPr>
              <w:t>5、辅助功能：送达案件管理、送达回证管理、送达数据统计；</w:t>
            </w:r>
          </w:p>
          <w:p w14:paraId="1BB564EA">
            <w:pPr>
              <w:pStyle w:val="5"/>
              <w:rPr>
                <w:rFonts w:hint="eastAsia" w:ascii="仿宋" w:hAnsi="仿宋" w:eastAsia="仿宋" w:cs="仿宋"/>
              </w:rPr>
            </w:pPr>
            <w:r>
              <w:rPr>
                <w:rFonts w:hint="eastAsia" w:ascii="仿宋" w:hAnsi="仿宋" w:eastAsia="仿宋" w:cs="仿宋"/>
              </w:rPr>
              <w:t>6、实现与全国统一送达平台对接，可向最高院质效平台上报送达数据。</w:t>
            </w:r>
          </w:p>
        </w:tc>
        <w:tc>
          <w:tcPr>
            <w:tcW w:w="1356" w:type="dxa"/>
            <w:vMerge w:val="continue"/>
          </w:tcPr>
          <w:p w14:paraId="61C4CEBC">
            <w:pPr>
              <w:rPr>
                <w:rFonts w:hint="eastAsia" w:ascii="仿宋" w:hAnsi="仿宋" w:eastAsia="仿宋" w:cs="仿宋"/>
              </w:rPr>
            </w:pPr>
          </w:p>
        </w:tc>
        <w:tc>
          <w:tcPr>
            <w:tcW w:w="1657" w:type="dxa"/>
            <w:vMerge w:val="continue"/>
          </w:tcPr>
          <w:p w14:paraId="3D0ABFFB">
            <w:pPr>
              <w:rPr>
                <w:rFonts w:hint="eastAsia" w:ascii="仿宋" w:hAnsi="仿宋" w:eastAsia="仿宋" w:cs="仿宋"/>
              </w:rPr>
            </w:pPr>
          </w:p>
        </w:tc>
      </w:tr>
      <w:tr w14:paraId="276215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54" w:hRule="atLeast"/>
        </w:trPr>
        <w:tc>
          <w:tcPr>
            <w:tcW w:w="718" w:type="dxa"/>
          </w:tcPr>
          <w:p w14:paraId="3A473EC7">
            <w:pPr>
              <w:pStyle w:val="5"/>
              <w:rPr>
                <w:rFonts w:hint="eastAsia" w:ascii="仿宋" w:hAnsi="仿宋" w:eastAsia="仿宋" w:cs="仿宋"/>
              </w:rPr>
            </w:pPr>
            <w:r>
              <w:rPr>
                <w:rFonts w:hint="eastAsia" w:ascii="仿宋" w:hAnsi="仿宋" w:eastAsia="仿宋" w:cs="仿宋"/>
              </w:rPr>
              <w:t>3</w:t>
            </w:r>
          </w:p>
        </w:tc>
        <w:tc>
          <w:tcPr>
            <w:tcW w:w="1693" w:type="dxa"/>
          </w:tcPr>
          <w:p w14:paraId="7B107FEB">
            <w:pPr>
              <w:pStyle w:val="5"/>
              <w:rPr>
                <w:rFonts w:hint="eastAsia" w:ascii="仿宋" w:hAnsi="仿宋" w:eastAsia="仿宋" w:cs="仿宋"/>
              </w:rPr>
            </w:pPr>
            <w:r>
              <w:rPr>
                <w:rFonts w:hint="eastAsia" w:ascii="仿宋" w:hAnsi="仿宋" w:eastAsia="仿宋" w:cs="仿宋"/>
              </w:rPr>
              <w:t>人员</w:t>
            </w:r>
          </w:p>
          <w:p w14:paraId="25D70D8C">
            <w:pPr>
              <w:pStyle w:val="5"/>
              <w:rPr>
                <w:rFonts w:hint="eastAsia" w:ascii="仿宋" w:hAnsi="仿宋" w:eastAsia="仿宋" w:cs="仿宋"/>
              </w:rPr>
            </w:pPr>
            <w:r>
              <w:rPr>
                <w:rFonts w:hint="eastAsia" w:ascii="仿宋" w:hAnsi="仿宋" w:eastAsia="仿宋" w:cs="仿宋"/>
              </w:rPr>
              <w:t>配置</w:t>
            </w:r>
          </w:p>
        </w:tc>
        <w:tc>
          <w:tcPr>
            <w:tcW w:w="2994" w:type="dxa"/>
          </w:tcPr>
          <w:p w14:paraId="3E67ADCA">
            <w:pPr>
              <w:pStyle w:val="5"/>
              <w:numPr>
                <w:ilvl w:val="0"/>
                <w:numId w:val="1"/>
              </w:numPr>
              <w:rPr>
                <w:rFonts w:hint="eastAsia" w:ascii="仿宋" w:hAnsi="仿宋" w:eastAsia="仿宋" w:cs="仿宋"/>
              </w:rPr>
            </w:pPr>
            <w:r>
              <w:rPr>
                <w:rFonts w:hint="eastAsia" w:ascii="仿宋" w:hAnsi="仿宋" w:eastAsia="仿宋" w:cs="仿宋"/>
              </w:rPr>
              <w:t>乙方在甲方指定场所配置不少于6名专业驻场人员，对接法官团队送达需求，协同后台送达中心完成电子、电话送达，接待上门自取、执行邮寄送达、协助完成公告送达，将送达回证返回给法官团队，提供送达数据报告等。</w:t>
            </w:r>
          </w:p>
          <w:p w14:paraId="39608C92">
            <w:pPr>
              <w:pStyle w:val="5"/>
              <w:numPr>
                <w:ilvl w:val="0"/>
                <w:numId w:val="1"/>
              </w:numPr>
              <w:rPr>
                <w:rFonts w:hint="eastAsia" w:ascii="仿宋" w:hAnsi="仿宋" w:eastAsia="仿宋" w:cs="仿宋"/>
              </w:rPr>
            </w:pPr>
            <w:r>
              <w:rPr>
                <w:rFonts w:hint="eastAsia" w:ascii="仿宋" w:hAnsi="仿宋" w:eastAsia="仿宋" w:cs="仿宋"/>
              </w:rPr>
              <w:t>乙方视甲方送达服务量，配置合理数量的电话送达服务人员，提供专业规范的电话、电子送达服务，保证送达时效。</w:t>
            </w:r>
          </w:p>
        </w:tc>
        <w:tc>
          <w:tcPr>
            <w:tcW w:w="1356" w:type="dxa"/>
            <w:vMerge w:val="continue"/>
          </w:tcPr>
          <w:p w14:paraId="2835A2D9">
            <w:pPr>
              <w:rPr>
                <w:rFonts w:hint="eastAsia" w:ascii="仿宋" w:hAnsi="仿宋" w:eastAsia="仿宋" w:cs="仿宋"/>
              </w:rPr>
            </w:pPr>
          </w:p>
        </w:tc>
        <w:tc>
          <w:tcPr>
            <w:tcW w:w="1657" w:type="dxa"/>
            <w:vMerge w:val="continue"/>
          </w:tcPr>
          <w:p w14:paraId="795929F1">
            <w:pPr>
              <w:rPr>
                <w:rFonts w:hint="eastAsia" w:ascii="仿宋" w:hAnsi="仿宋" w:eastAsia="仿宋" w:cs="仿宋"/>
              </w:rPr>
            </w:pPr>
          </w:p>
        </w:tc>
      </w:tr>
      <w:tr w14:paraId="15E17A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17" w:hRule="atLeast"/>
        </w:trPr>
        <w:tc>
          <w:tcPr>
            <w:tcW w:w="718" w:type="dxa"/>
          </w:tcPr>
          <w:p w14:paraId="3C3F89AB">
            <w:pPr>
              <w:pStyle w:val="5"/>
              <w:rPr>
                <w:rFonts w:hint="eastAsia" w:ascii="仿宋" w:hAnsi="仿宋" w:eastAsia="仿宋" w:cs="仿宋"/>
              </w:rPr>
            </w:pPr>
            <w:r>
              <w:rPr>
                <w:rFonts w:hint="eastAsia" w:ascii="仿宋" w:hAnsi="仿宋" w:eastAsia="仿宋" w:cs="仿宋"/>
              </w:rPr>
              <w:t>4</w:t>
            </w:r>
          </w:p>
        </w:tc>
        <w:tc>
          <w:tcPr>
            <w:tcW w:w="1693" w:type="dxa"/>
          </w:tcPr>
          <w:p w14:paraId="248CCEDC">
            <w:pPr>
              <w:pStyle w:val="5"/>
              <w:rPr>
                <w:rFonts w:hint="eastAsia" w:ascii="仿宋" w:hAnsi="仿宋" w:eastAsia="仿宋" w:cs="仿宋"/>
              </w:rPr>
            </w:pPr>
            <w:r>
              <w:rPr>
                <w:rFonts w:hint="eastAsia" w:ascii="仿宋" w:hAnsi="仿宋" w:eastAsia="仿宋" w:cs="仿宋"/>
              </w:rPr>
              <w:t>服务</w:t>
            </w:r>
          </w:p>
          <w:p w14:paraId="14DF46FB">
            <w:pPr>
              <w:pStyle w:val="5"/>
              <w:rPr>
                <w:rFonts w:hint="eastAsia" w:ascii="仿宋" w:hAnsi="仿宋" w:eastAsia="仿宋" w:cs="仿宋"/>
              </w:rPr>
            </w:pPr>
            <w:r>
              <w:rPr>
                <w:rFonts w:hint="eastAsia" w:ascii="仿宋" w:hAnsi="仿宋" w:eastAsia="仿宋" w:cs="仿宋"/>
              </w:rPr>
              <w:t>导入</w:t>
            </w:r>
          </w:p>
        </w:tc>
        <w:tc>
          <w:tcPr>
            <w:tcW w:w="2994" w:type="dxa"/>
          </w:tcPr>
          <w:p w14:paraId="4E7733E3">
            <w:pPr>
              <w:pStyle w:val="5"/>
              <w:rPr>
                <w:rFonts w:hint="eastAsia" w:ascii="仿宋" w:hAnsi="仿宋" w:eastAsia="仿宋" w:cs="仿宋"/>
              </w:rPr>
            </w:pPr>
            <w:r>
              <w:rPr>
                <w:rFonts w:hint="eastAsia" w:ascii="仿宋" w:hAnsi="仿宋" w:eastAsia="仿宋" w:cs="仿宋"/>
              </w:rPr>
              <w:t>乙方提供专业的实施顾问进行现场导入服务，内容包括集约化送达流程梳理、电子送达规则确认、系统安装配置、法官\书记员操作培训、硬件部署等工作。协同前端工作人员完成集约化送达流程试运行，有序开展集约化送达工作。</w:t>
            </w:r>
          </w:p>
        </w:tc>
        <w:tc>
          <w:tcPr>
            <w:tcW w:w="1356" w:type="dxa"/>
            <w:vMerge w:val="continue"/>
          </w:tcPr>
          <w:p w14:paraId="25A55102">
            <w:pPr>
              <w:rPr>
                <w:rFonts w:hint="eastAsia" w:ascii="仿宋" w:hAnsi="仿宋" w:eastAsia="仿宋" w:cs="仿宋"/>
              </w:rPr>
            </w:pPr>
          </w:p>
        </w:tc>
        <w:tc>
          <w:tcPr>
            <w:tcW w:w="1657" w:type="dxa"/>
            <w:vMerge w:val="continue"/>
          </w:tcPr>
          <w:p w14:paraId="6855B1B5">
            <w:pPr>
              <w:rPr>
                <w:rFonts w:hint="eastAsia" w:ascii="仿宋" w:hAnsi="仿宋" w:eastAsia="仿宋" w:cs="仿宋"/>
              </w:rPr>
            </w:pPr>
          </w:p>
        </w:tc>
      </w:tr>
      <w:tr w14:paraId="6DE7F1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37" w:hRule="atLeast"/>
        </w:trPr>
        <w:tc>
          <w:tcPr>
            <w:tcW w:w="718" w:type="dxa"/>
          </w:tcPr>
          <w:p w14:paraId="738C4EAA">
            <w:pPr>
              <w:pStyle w:val="5"/>
              <w:rPr>
                <w:rFonts w:hint="eastAsia" w:ascii="仿宋" w:hAnsi="仿宋" w:eastAsia="仿宋" w:cs="仿宋"/>
              </w:rPr>
            </w:pPr>
            <w:r>
              <w:rPr>
                <w:rFonts w:hint="eastAsia" w:ascii="仿宋" w:hAnsi="仿宋" w:eastAsia="仿宋" w:cs="仿宋"/>
              </w:rPr>
              <w:t>5</w:t>
            </w:r>
          </w:p>
        </w:tc>
        <w:tc>
          <w:tcPr>
            <w:tcW w:w="1693" w:type="dxa"/>
          </w:tcPr>
          <w:p w14:paraId="06225E76">
            <w:pPr>
              <w:pStyle w:val="5"/>
              <w:rPr>
                <w:rFonts w:hint="eastAsia" w:ascii="仿宋" w:hAnsi="仿宋" w:eastAsia="仿宋" w:cs="仿宋"/>
              </w:rPr>
            </w:pPr>
            <w:r>
              <w:rPr>
                <w:rFonts w:hint="eastAsia" w:ascii="仿宋" w:hAnsi="仿宋" w:eastAsia="仿宋" w:cs="仿宋"/>
              </w:rPr>
              <w:t>业务</w:t>
            </w:r>
          </w:p>
          <w:p w14:paraId="19230673">
            <w:pPr>
              <w:pStyle w:val="5"/>
              <w:rPr>
                <w:rFonts w:hint="eastAsia" w:ascii="仿宋" w:hAnsi="仿宋" w:eastAsia="仿宋" w:cs="仿宋"/>
              </w:rPr>
            </w:pPr>
            <w:r>
              <w:rPr>
                <w:rFonts w:hint="eastAsia" w:ascii="仿宋" w:hAnsi="仿宋" w:eastAsia="仿宋" w:cs="仿宋"/>
              </w:rPr>
              <w:t>流程</w:t>
            </w:r>
          </w:p>
          <w:p w14:paraId="43CDC22A">
            <w:pPr>
              <w:pStyle w:val="5"/>
              <w:rPr>
                <w:rFonts w:hint="eastAsia" w:ascii="仿宋" w:hAnsi="仿宋" w:eastAsia="仿宋" w:cs="仿宋"/>
              </w:rPr>
            </w:pPr>
            <w:r>
              <w:rPr>
                <w:rFonts w:hint="eastAsia" w:ascii="仿宋" w:hAnsi="仿宋" w:eastAsia="仿宋" w:cs="仿宋"/>
              </w:rPr>
              <w:t>管理</w:t>
            </w:r>
          </w:p>
        </w:tc>
        <w:tc>
          <w:tcPr>
            <w:tcW w:w="2994" w:type="dxa"/>
          </w:tcPr>
          <w:p w14:paraId="779D70FF">
            <w:pPr>
              <w:pStyle w:val="5"/>
              <w:rPr>
                <w:rFonts w:hint="eastAsia" w:ascii="仿宋" w:hAnsi="仿宋" w:eastAsia="仿宋" w:cs="仿宋"/>
              </w:rPr>
            </w:pPr>
            <w:r>
              <w:rPr>
                <w:rFonts w:hint="eastAsia" w:ascii="仿宋" w:hAnsi="仿宋" w:eastAsia="仿宋" w:cs="仿宋"/>
              </w:rPr>
              <w:t>配合法院制定集约送达管理制度系列文件，如《送达辅助系统操作指南》、《电话送达话术规范及话务技巧》、《硬件设备操作与维护指南》、《驻场工作信息保密制度》等等，确保送达服务合规性，不断完善驻场人员管理，保障集约化送达工作实现持续有效的规范运作。</w:t>
            </w:r>
          </w:p>
        </w:tc>
        <w:tc>
          <w:tcPr>
            <w:tcW w:w="1356" w:type="dxa"/>
            <w:vMerge w:val="continue"/>
          </w:tcPr>
          <w:p w14:paraId="363B6068">
            <w:pPr>
              <w:rPr>
                <w:rFonts w:hint="eastAsia" w:ascii="仿宋" w:hAnsi="仿宋" w:eastAsia="仿宋" w:cs="仿宋"/>
              </w:rPr>
            </w:pPr>
          </w:p>
        </w:tc>
        <w:tc>
          <w:tcPr>
            <w:tcW w:w="1657" w:type="dxa"/>
            <w:vMerge w:val="continue"/>
          </w:tcPr>
          <w:p w14:paraId="40EB074F">
            <w:pPr>
              <w:rPr>
                <w:rFonts w:hint="eastAsia" w:ascii="仿宋" w:hAnsi="仿宋" w:eastAsia="仿宋" w:cs="仿宋"/>
              </w:rPr>
            </w:pPr>
          </w:p>
        </w:tc>
      </w:tr>
      <w:tr w14:paraId="1A29CB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94" w:hRule="atLeast"/>
        </w:trPr>
        <w:tc>
          <w:tcPr>
            <w:tcW w:w="718" w:type="dxa"/>
          </w:tcPr>
          <w:p w14:paraId="277262CA">
            <w:pPr>
              <w:pStyle w:val="5"/>
              <w:rPr>
                <w:rFonts w:hint="eastAsia" w:ascii="仿宋" w:hAnsi="仿宋" w:eastAsia="仿宋" w:cs="仿宋"/>
              </w:rPr>
            </w:pPr>
            <w:r>
              <w:rPr>
                <w:rFonts w:hint="eastAsia" w:ascii="仿宋" w:hAnsi="仿宋" w:eastAsia="仿宋" w:cs="仿宋"/>
              </w:rPr>
              <w:t>6</w:t>
            </w:r>
          </w:p>
        </w:tc>
        <w:tc>
          <w:tcPr>
            <w:tcW w:w="1693" w:type="dxa"/>
          </w:tcPr>
          <w:p w14:paraId="095D8184">
            <w:pPr>
              <w:pStyle w:val="5"/>
              <w:rPr>
                <w:rFonts w:hint="eastAsia" w:ascii="仿宋" w:hAnsi="仿宋" w:eastAsia="仿宋" w:cs="仿宋"/>
              </w:rPr>
            </w:pPr>
            <w:r>
              <w:rPr>
                <w:rFonts w:hint="eastAsia" w:ascii="仿宋" w:hAnsi="仿宋" w:eastAsia="仿宋" w:cs="仿宋"/>
              </w:rPr>
              <w:t>案件</w:t>
            </w:r>
          </w:p>
          <w:p w14:paraId="375C54A7">
            <w:pPr>
              <w:pStyle w:val="5"/>
              <w:rPr>
                <w:rFonts w:hint="eastAsia" w:ascii="仿宋" w:hAnsi="仿宋" w:eastAsia="仿宋" w:cs="仿宋"/>
              </w:rPr>
            </w:pPr>
            <w:r>
              <w:rPr>
                <w:rFonts w:hint="eastAsia" w:ascii="仿宋" w:hAnsi="仿宋" w:eastAsia="仿宋" w:cs="仿宋"/>
              </w:rPr>
              <w:t>送达</w:t>
            </w:r>
          </w:p>
          <w:p w14:paraId="103FD0CB">
            <w:pPr>
              <w:pStyle w:val="5"/>
              <w:rPr>
                <w:rFonts w:hint="eastAsia" w:ascii="仿宋" w:hAnsi="仿宋" w:eastAsia="仿宋" w:cs="仿宋"/>
              </w:rPr>
            </w:pPr>
            <w:r>
              <w:rPr>
                <w:rFonts w:hint="eastAsia" w:ascii="仿宋" w:hAnsi="仿宋" w:eastAsia="仿宋" w:cs="仿宋"/>
              </w:rPr>
              <w:t>服务</w:t>
            </w:r>
          </w:p>
        </w:tc>
        <w:tc>
          <w:tcPr>
            <w:tcW w:w="2994" w:type="dxa"/>
          </w:tcPr>
          <w:p w14:paraId="40C3C292">
            <w:pPr>
              <w:pStyle w:val="5"/>
              <w:rPr>
                <w:rFonts w:hint="eastAsia" w:ascii="仿宋" w:hAnsi="仿宋" w:eastAsia="仿宋" w:cs="仿宋"/>
              </w:rPr>
            </w:pPr>
            <w:r>
              <w:rPr>
                <w:rFonts w:hint="eastAsia" w:ascii="仿宋" w:hAnsi="仿宋" w:eastAsia="仿宋" w:cs="仿宋"/>
              </w:rPr>
              <w:t>电子电话送达成功率不低于60%；</w:t>
            </w:r>
          </w:p>
          <w:p w14:paraId="6CE60841">
            <w:pPr>
              <w:pStyle w:val="5"/>
              <w:rPr>
                <w:rFonts w:hint="eastAsia" w:ascii="仿宋" w:hAnsi="仿宋" w:eastAsia="仿宋" w:cs="仿宋"/>
              </w:rPr>
            </w:pPr>
            <w:r>
              <w:rPr>
                <w:rFonts w:hint="eastAsia" w:ascii="仿宋" w:hAnsi="仿宋" w:eastAsia="仿宋" w:cs="仿宋"/>
              </w:rPr>
              <w:t>7日内完成送达任务占比80%</w:t>
            </w:r>
          </w:p>
        </w:tc>
        <w:tc>
          <w:tcPr>
            <w:tcW w:w="1356" w:type="dxa"/>
          </w:tcPr>
          <w:p w14:paraId="2714BE02">
            <w:pPr>
              <w:pStyle w:val="5"/>
              <w:rPr>
                <w:rFonts w:hint="eastAsia" w:ascii="仿宋" w:hAnsi="仿宋" w:eastAsia="仿宋" w:cs="仿宋"/>
              </w:rPr>
            </w:pPr>
            <w:r>
              <w:rPr>
                <w:rFonts w:hint="eastAsia" w:ascii="仿宋" w:hAnsi="仿宋" w:eastAsia="仿宋" w:cs="仿宋"/>
              </w:rPr>
              <w:t xml:space="preserve"> </w:t>
            </w:r>
          </w:p>
        </w:tc>
        <w:tc>
          <w:tcPr>
            <w:tcW w:w="1657" w:type="dxa"/>
          </w:tcPr>
          <w:p w14:paraId="28D5F701">
            <w:pPr>
              <w:pStyle w:val="5"/>
              <w:rPr>
                <w:rFonts w:hint="eastAsia" w:ascii="仿宋" w:hAnsi="仿宋" w:eastAsia="仿宋" w:cs="仿宋"/>
              </w:rPr>
            </w:pPr>
            <w:r>
              <w:rPr>
                <w:rFonts w:hint="eastAsia" w:ascii="仿宋" w:hAnsi="仿宋" w:eastAsia="仿宋" w:cs="仿宋"/>
              </w:rPr>
              <w:t xml:space="preserve"> </w:t>
            </w:r>
          </w:p>
        </w:tc>
      </w:tr>
    </w:tbl>
    <w:p w14:paraId="5425935F">
      <w:pPr>
        <w:pStyle w:val="5"/>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.集约化送达业务系统</w:t>
      </w:r>
    </w:p>
    <w:p w14:paraId="586C65F6">
      <w:pPr>
        <w:pStyle w:val="5"/>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.1集约化送达平台功能包括：电话送达功能、电子送达功能、邮政送达功能、直接送达功能、公告送达功能等子模块服务功能以及相关送达查询功能和管理功能。</w:t>
      </w:r>
    </w:p>
    <w:p w14:paraId="4798454D">
      <w:pPr>
        <w:pStyle w:val="5"/>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.2 支持从办案系统推送、纸质卷宗两种方式交案</w:t>
      </w:r>
    </w:p>
    <w:p w14:paraId="59B75494">
      <w:pPr>
        <w:pStyle w:val="5"/>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.3系统支持将法官推送的案件进行批量立卷的操作，可以通过统一送达平台进行送达案件信息文书的推送，在业务系统完成全流程的送达工作。</w:t>
      </w:r>
    </w:p>
    <w:p w14:paraId="6F94944F">
      <w:pPr>
        <w:pStyle w:val="5"/>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4系统可以实现文书从办案系统推送、本地上传、文书在线制作等功能，实现一次送达任务挂接多份送达文书的功能，方便法官文书的创建；系统应将每次送达进行任务式管理，支持任务的增删改查，支持对多个被送达人同时送达、多次送达。</w:t>
      </w:r>
    </w:p>
    <w:p w14:paraId="0510D20B">
      <w:pPr>
        <w:pStyle w:val="5"/>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5系统可实现法官、书记员按送达进度进行已提交送达案件的进度跟踪功能，可以查询全部送达任务情况；送达任务分为待审核、送达中和已完成三种阶段；待审核即为已发送给送达专员，专员还未审核通过的送达任务；送达中即为送达专员已检查通过，正在处理中的送达任务；已完成即为已经成功送达给当事人的送达任务；另外，还能看到当前任务的处理过程详情，包括操作人、操作时间节点、操作结果、回证生成情况等，选择回证文件可以进行送达报告生成操作，提供本案所有送达的报告书，可以将报告文件进行下载操作，将文件保存在本地电脑。</w:t>
      </w:r>
    </w:p>
    <w:p w14:paraId="0C5F704D">
      <w:pPr>
        <w:pStyle w:val="5"/>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6数据统计功能：可自动出具全院报表、各庭报表；以及包括针对辅助送达人员每日、每月完成的送达情况进行及时的汇总和统计，包括案件数量、送达次数、送达文书、平均送达耗时、电子送达、电话送达、邮寄送达、上门送达、公告送达等，各种送达方式和渠道的成功率等报表，为法院评估辅助送达服务给予全方位数据纬度参考。</w:t>
      </w:r>
    </w:p>
    <w:p w14:paraId="5E984845">
      <w:pPr>
        <w:pStyle w:val="5"/>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.7权限管理功能：领导可以查询管辖权限内所有法院文书的送达数据统计，法院送达监管部门可对全院正在进行流转的文书和已办结的文书进行列表查看和送达详情查阅操作。</w:t>
      </w:r>
    </w:p>
    <w:p w14:paraId="4B00271D">
      <w:pPr>
        <w:pStyle w:val="5"/>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8在线格式化文书制作功能：与电子签章系统进行对接，实现在线的加盖电子签章。送达报告书中应包含本案当事人送达过程中电话通知记录、短信发送记录、向受送达人发送的短信记录截图，包括短信发送时间、发送状态、短信内容；邮寄送达的物流投递记录、邮寄状态、签收状态等。外出送达包括外出送达的记录、上传拍照以及定位显示等记录；公告送达包含公告发布的截图和发布地址等详细内容。</w:t>
      </w:r>
    </w:p>
    <w:p w14:paraId="31A367FC">
      <w:pPr>
        <w:pStyle w:val="5"/>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.大数据平台对接</w:t>
      </w:r>
    </w:p>
    <w:p w14:paraId="61427561">
      <w:pPr>
        <w:pStyle w:val="5"/>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.1提供与统一送达平台大数据分析功能的对接。</w:t>
      </w:r>
    </w:p>
    <w:p w14:paraId="4A2FA0E3">
      <w:pPr>
        <w:pStyle w:val="5"/>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.2要求实现送达专员可对法官创建的送达任务中的信息进行核实的功能，信息缺失或者当事人失联的情况下，送达专员可协助制作协查函根据具体情况进行修改或者到最高院人口信息库进行比对查询。</w:t>
      </w:r>
    </w:p>
    <w:p w14:paraId="54FCE90E">
      <w:pPr>
        <w:pStyle w:val="5"/>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3要求支持电话送达专员根据与当事人的沟通情况变更文书送达方式，实现送达过程跟踪、送达结果登记，支持人工干预送达过程。根据跟当事人沟通的结果，记录当事人正确的送达信息和地址，任务成功后自动生成报告书，并返回到四级法院专网供法官团队进行下载、归档。</w:t>
      </w:r>
    </w:p>
    <w:p w14:paraId="0BB3B36C">
      <w:pPr>
        <w:pStyle w:val="5"/>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.电话送达</w:t>
      </w:r>
    </w:p>
    <w:p w14:paraId="04F4D4AE">
      <w:pPr>
        <w:pStyle w:val="5"/>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.1送达系统平台支持提供电话通知，可以在线播放、下载送达过程中与受送达人电话沟通的录音，辅助人员针对当事人已清楚、完整地听取电话内容的，通话结束后支持进行工作通话标签记录。</w:t>
      </w:r>
    </w:p>
    <w:p w14:paraId="2272C7E9">
      <w:pPr>
        <w:pStyle w:val="5"/>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.2电话送达专员与当事人首次沟通应包含如下信息：</w:t>
      </w:r>
    </w:p>
    <w:p w14:paraId="36F6F3D6">
      <w:pPr>
        <w:pStyle w:val="5"/>
        <w:rPr>
          <w:rFonts w:hint="eastAsia" w:ascii="仿宋" w:hAnsi="仿宋" w:eastAsia="仿宋" w:cs="仿宋"/>
        </w:rPr>
      </w:pPr>
      <w:r>
        <w:rPr>
          <w:rFonts w:hint="eastAsia" w:ascii="仿宋" w:hAnsi="仿宋" w:eastAsia="仿宋" w:cs="仿宋"/>
        </w:rPr>
        <w:t>1）确认通话对方身份是否为本人；</w:t>
      </w:r>
    </w:p>
    <w:p w14:paraId="0B9721DB">
      <w:pPr>
        <w:pStyle w:val="5"/>
        <w:rPr>
          <w:rFonts w:hint="eastAsia" w:ascii="仿宋" w:hAnsi="仿宋" w:eastAsia="仿宋" w:cs="仿宋"/>
        </w:rPr>
      </w:pPr>
      <w:r>
        <w:rPr>
          <w:rFonts w:hint="eastAsia" w:ascii="仿宋" w:hAnsi="仿宋" w:eastAsia="仿宋" w:cs="仿宋"/>
        </w:rPr>
        <w:t>2）告知当事人案件的承办法官以及书记员的姓名、联系电话；</w:t>
      </w:r>
    </w:p>
    <w:p w14:paraId="6E1E1654">
      <w:pPr>
        <w:pStyle w:val="5"/>
        <w:rPr>
          <w:rFonts w:hint="eastAsia" w:ascii="仿宋" w:hAnsi="仿宋" w:eastAsia="仿宋" w:cs="仿宋"/>
        </w:rPr>
      </w:pPr>
      <w:r>
        <w:rPr>
          <w:rFonts w:hint="eastAsia" w:ascii="仿宋" w:hAnsi="仿宋" w:eastAsia="仿宋" w:cs="仿宋"/>
        </w:rPr>
        <w:t>3）要求当事人确认送达地址和送达方式，尽量引导其使用电子送达的方式；</w:t>
      </w:r>
    </w:p>
    <w:p w14:paraId="51BC2A0E">
      <w:pPr>
        <w:pStyle w:val="5"/>
        <w:rPr>
          <w:rFonts w:hint="eastAsia" w:ascii="仿宋" w:hAnsi="仿宋" w:eastAsia="仿宋" w:cs="仿宋"/>
        </w:rPr>
      </w:pPr>
      <w:r>
        <w:rPr>
          <w:rFonts w:hint="eastAsia" w:ascii="仿宋" w:hAnsi="仿宋" w:eastAsia="仿宋" w:cs="仿宋"/>
        </w:rPr>
        <w:t>4）告知领取起诉状副本、出庭传票等诉讼文书的时间、地点，告知起诉状、答辩状的主要内容，告知开庭时间、地点；</w:t>
      </w:r>
    </w:p>
    <w:p w14:paraId="7CD36F2B">
      <w:pPr>
        <w:pStyle w:val="5"/>
        <w:rPr>
          <w:rFonts w:hint="eastAsia" w:ascii="仿宋" w:hAnsi="仿宋" w:eastAsia="仿宋" w:cs="仿宋"/>
        </w:rPr>
      </w:pPr>
      <w:r>
        <w:rPr>
          <w:rFonts w:hint="eastAsia" w:ascii="仿宋" w:hAnsi="仿宋" w:eastAsia="仿宋" w:cs="仿宋"/>
        </w:rPr>
        <w:t>5）告知通话已被录音，不到庭参加诉讼的法律后果；</w:t>
      </w:r>
    </w:p>
    <w:p w14:paraId="202E5BC9">
      <w:pPr>
        <w:pStyle w:val="5"/>
        <w:rPr>
          <w:rFonts w:hint="eastAsia" w:ascii="仿宋" w:hAnsi="仿宋" w:eastAsia="仿宋" w:cs="仿宋"/>
        </w:rPr>
      </w:pPr>
      <w:r>
        <w:rPr>
          <w:rFonts w:hint="eastAsia" w:ascii="仿宋" w:hAnsi="仿宋" w:eastAsia="仿宋" w:cs="仿宋"/>
        </w:rPr>
        <w:t>6）电话沟通当事人如遇不能一次拨通的情形，应于3日内拨打该号码不少于4次；如遇到关机情况，一天内必须上下午不少于2次；在电话沟通中如果当事人同意电子送达时，还应主动与当事人核实裁判文书的有效邮寄送达地址。录音的标注要包含：有效录音同意电子送达、同意上门领取、同意邮寄送达；无效录音包括无人接听、接听非本人、如有关机、停机、空号、暂停服务等应标注。</w:t>
      </w:r>
    </w:p>
    <w:p w14:paraId="436A85AF">
      <w:pPr>
        <w:pStyle w:val="5"/>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3系统应对通话内容自动录音并形成录音转录文字版本，并与送达报告书一同回传至四级法院专网统一送达平台。电话沟通结束后，系统自动记录电话全程录音并以WAV的文件格式关联到该电话送达任务中，录音文件可在线打开或保存下载；</w:t>
      </w:r>
    </w:p>
    <w:p w14:paraId="475E827A">
      <w:pPr>
        <w:pStyle w:val="5"/>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.4提送到电话呼叫中心的工单必须设置加密传输和隐藏号码的信息保护机制。</w:t>
      </w:r>
    </w:p>
    <w:p w14:paraId="141B0FD3">
      <w:pPr>
        <w:pStyle w:val="5"/>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.电子送达</w:t>
      </w:r>
    </w:p>
    <w:p w14:paraId="2A405819">
      <w:pPr>
        <w:pStyle w:val="5"/>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.1电子送达的渠道主要包含：手机短信、PC端等，当事人可以分别通过手机、PC端查看接收和下载文书。</w:t>
      </w:r>
    </w:p>
    <w:p w14:paraId="325E1F3D">
      <w:pPr>
        <w:pStyle w:val="5"/>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.2选择需要送达的当事人的电子送达联系方式进行送达，经过弹窗确认后，会看到发送成功的提示，该案件对所选当事人的电子送达发送成功。</w:t>
      </w:r>
    </w:p>
    <w:p w14:paraId="4A3070CC">
      <w:pPr>
        <w:pStyle w:val="5"/>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.3电子送达发送成功后可以支持针对发送的页面进行截图，记录发送的当事人、发送渠道、发送文书、发送时间等记录。</w:t>
      </w:r>
    </w:p>
    <w:p w14:paraId="3BE44226">
      <w:pPr>
        <w:pStyle w:val="5"/>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.4系统自动将同一案件的关联文书送达情况进行统计归纳，法官可迅速了解承办案件的送达整体情况；</w:t>
      </w:r>
    </w:p>
    <w:p w14:paraId="2E080F3E">
      <w:pPr>
        <w:pStyle w:val="5"/>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5电子送达发送成功之后，会给当事人发送短信提醒“【未央区人民法院】XXXX你好，关于你/你单位诉被告XXXXX一案，将定于XXXX开庭审理，请携带身份证及相关材料按时到庭参加庭审，否则我院将依法按照撤诉处理。若您对案件有其他问题，可以及时与本案承办法官联系：XXXX。请点击链接查收依法向你送达的开庭传票等电子材料”;</w:t>
      </w:r>
    </w:p>
    <w:p w14:paraId="338CDC2B">
      <w:pPr>
        <w:pStyle w:val="5"/>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6案号管理：可以查询到每个案号对应的文书，每份文书对应的签收记录；系统具备文书管理功能，可以查询到每份文书的名称及对应的签收记录；系统具备送达记录查看功能，可查看每份文书，发送记录及签收情况，方便查阅；对于已发送短信提醒的电子文书，进行记录，记录发送时间、接收人、接收号码、发送状态等信息。</w:t>
      </w:r>
    </w:p>
    <w:p w14:paraId="30006018">
      <w:pPr>
        <w:pStyle w:val="5"/>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w:t>
      </w:r>
      <w:r>
        <w:rPr>
          <w:rFonts w:hint="eastAsia" w:ascii="仿宋" w:hAnsi="仿宋" w:eastAsia="仿宋" w:cs="仿宋"/>
          <w:lang w:val="en-US" w:eastAsia="zh-CN"/>
        </w:rPr>
        <w:t>7</w:t>
      </w:r>
      <w:r>
        <w:rPr>
          <w:rFonts w:hint="eastAsia" w:ascii="仿宋" w:hAnsi="仿宋" w:eastAsia="仿宋" w:cs="仿宋"/>
        </w:rPr>
        <w:t>电子送达回证要求标注案件基本信息、当事人信息、送达渠道、点击查看记录和电话沟通的简要记录。</w:t>
      </w:r>
    </w:p>
    <w:p w14:paraId="796050F6">
      <w:pPr>
        <w:pStyle w:val="5"/>
        <w:rPr>
          <w:rFonts w:hint="eastAsia" w:ascii="仿宋" w:hAnsi="仿宋" w:eastAsia="仿宋" w:cs="仿宋"/>
        </w:rPr>
      </w:pPr>
      <w:r>
        <w:rPr>
          <w:rFonts w:hint="eastAsia" w:ascii="仿宋" w:hAnsi="仿宋" w:eastAsia="仿宋" w:cs="仿宋"/>
          <w:lang w:val="en-US" w:eastAsia="zh-CN"/>
        </w:rPr>
        <w:t>5</w:t>
      </w:r>
      <w:r>
        <w:rPr>
          <w:rFonts w:hint="eastAsia" w:ascii="仿宋" w:hAnsi="仿宋" w:eastAsia="仿宋" w:cs="仿宋"/>
        </w:rPr>
        <w:t>.通知、接待上门自取</w:t>
      </w:r>
    </w:p>
    <w:p w14:paraId="4450C0D0">
      <w:pPr>
        <w:pStyle w:val="5"/>
        <w:rPr>
          <w:rFonts w:hint="eastAsia" w:ascii="仿宋" w:hAnsi="仿宋" w:eastAsia="仿宋" w:cs="仿宋"/>
        </w:rPr>
      </w:pPr>
      <w:r>
        <w:rPr>
          <w:rFonts w:hint="eastAsia" w:ascii="仿宋" w:hAnsi="仿宋" w:eastAsia="仿宋" w:cs="仿宋"/>
          <w:lang w:val="en-US" w:eastAsia="zh-CN"/>
        </w:rPr>
        <w:t>5</w:t>
      </w:r>
      <w:r>
        <w:rPr>
          <w:rFonts w:hint="eastAsia" w:ascii="仿宋" w:hAnsi="仿宋" w:eastAsia="仿宋" w:cs="仿宋"/>
        </w:rPr>
        <w:t>.1当案件从四级法院专网办案系统推送到送达系统后台时，若经电话沟通，当事人不同意电子送达，要求上门自取，则系统应将该任务标记为“上门自取”。</w:t>
      </w:r>
    </w:p>
    <w:p w14:paraId="18CED83C">
      <w:pPr>
        <w:pStyle w:val="5"/>
        <w:rPr>
          <w:rFonts w:hint="eastAsia" w:ascii="仿宋" w:hAnsi="仿宋" w:eastAsia="仿宋" w:cs="仿宋"/>
        </w:rPr>
      </w:pPr>
      <w:r>
        <w:rPr>
          <w:rFonts w:hint="eastAsia" w:ascii="仿宋" w:hAnsi="仿宋" w:eastAsia="仿宋" w:cs="仿宋"/>
          <w:lang w:val="en-US" w:eastAsia="zh-CN"/>
        </w:rPr>
        <w:t>5</w:t>
      </w:r>
      <w:r>
        <w:rPr>
          <w:rFonts w:hint="eastAsia" w:ascii="仿宋" w:hAnsi="仿宋" w:eastAsia="仿宋" w:cs="仿宋"/>
        </w:rPr>
        <w:t>.2系统自动判别身份证号码，查询对应当事人的上门自取记录，并支持当事人上门自取的功能，包括送达材料打印、送达身份证明和送达回证上传等；</w:t>
      </w:r>
    </w:p>
    <w:p w14:paraId="19FD0DA2">
      <w:pPr>
        <w:pStyle w:val="5"/>
        <w:rPr>
          <w:rFonts w:hint="eastAsia" w:ascii="仿宋" w:hAnsi="仿宋" w:eastAsia="仿宋" w:cs="仿宋"/>
        </w:rPr>
      </w:pPr>
      <w:r>
        <w:rPr>
          <w:rFonts w:hint="eastAsia" w:ascii="仿宋" w:hAnsi="仿宋" w:eastAsia="仿宋" w:cs="仿宋"/>
          <w:lang w:val="en-US" w:eastAsia="zh-CN"/>
        </w:rPr>
        <w:t>5</w:t>
      </w:r>
      <w:r>
        <w:rPr>
          <w:rFonts w:hint="eastAsia" w:ascii="仿宋" w:hAnsi="仿宋" w:eastAsia="仿宋" w:cs="仿宋"/>
        </w:rPr>
        <w:t>.3驻场人员接待当事人上门自取的工作，应包括当事人的身份信息核实、材料核对打印和交接、引导当事人填写送达回证，并将身份证明和送达回证扫描上传至系统，并将上门自取的过程全程记录同步到送达报告书中。</w:t>
      </w:r>
    </w:p>
    <w:p w14:paraId="714BDA0D">
      <w:pPr>
        <w:pStyle w:val="5"/>
        <w:rPr>
          <w:rFonts w:hint="eastAsia" w:ascii="仿宋" w:hAnsi="仿宋" w:eastAsia="仿宋" w:cs="仿宋"/>
        </w:rPr>
      </w:pPr>
      <w:r>
        <w:rPr>
          <w:rFonts w:hint="eastAsia" w:ascii="仿宋" w:hAnsi="仿宋" w:eastAsia="仿宋" w:cs="仿宋"/>
          <w:lang w:val="en-US" w:eastAsia="zh-CN"/>
        </w:rPr>
        <w:t>6</w:t>
      </w:r>
      <w:r>
        <w:rPr>
          <w:rFonts w:hint="eastAsia" w:ascii="仿宋" w:hAnsi="仿宋" w:eastAsia="仿宋" w:cs="仿宋"/>
        </w:rPr>
        <w:t>.集中邮寄送达</w:t>
      </w:r>
    </w:p>
    <w:p w14:paraId="3A6F2D9F">
      <w:pPr>
        <w:pStyle w:val="5"/>
        <w:rPr>
          <w:rFonts w:hint="eastAsia" w:ascii="仿宋" w:hAnsi="仿宋" w:eastAsia="仿宋" w:cs="仿宋"/>
        </w:rPr>
      </w:pPr>
      <w:r>
        <w:rPr>
          <w:rFonts w:hint="eastAsia" w:ascii="仿宋" w:hAnsi="仿宋" w:eastAsia="仿宋" w:cs="仿宋"/>
          <w:lang w:val="en-US" w:eastAsia="zh-CN"/>
        </w:rPr>
        <w:t>6</w:t>
      </w:r>
      <w:r>
        <w:rPr>
          <w:rFonts w:hint="eastAsia" w:ascii="仿宋" w:hAnsi="仿宋" w:eastAsia="仿宋" w:cs="仿宋"/>
        </w:rPr>
        <w:t>.1系统应具有以法院为单位的集中邮寄送达服务，支持将每次邮寄送达进行任务式管理，支持任务的增删修查；具备送达专员根据邮寄任务进行邮寄面单批量集中打印处理的功能，可以实现对受送达人信息修改和调整的功能等。</w:t>
      </w:r>
    </w:p>
    <w:p w14:paraId="63A6CD13">
      <w:pPr>
        <w:pStyle w:val="5"/>
        <w:rPr>
          <w:rFonts w:hint="eastAsia" w:ascii="仿宋" w:hAnsi="仿宋" w:eastAsia="仿宋" w:cs="仿宋"/>
        </w:rPr>
      </w:pPr>
      <w:r>
        <w:rPr>
          <w:rFonts w:hint="eastAsia" w:ascii="仿宋" w:hAnsi="仿宋" w:eastAsia="仿宋" w:cs="仿宋"/>
          <w:lang w:val="en-US" w:eastAsia="zh-CN"/>
        </w:rPr>
        <w:t>6</w:t>
      </w:r>
      <w:r>
        <w:rPr>
          <w:rFonts w:hint="eastAsia" w:ascii="仿宋" w:hAnsi="仿宋" w:eastAsia="仿宋" w:cs="仿宋"/>
        </w:rPr>
        <w:t>.2系统可实现邮寄信息的回填处理功能，以及通过登记邮寄单号，自动获取物流信息交换到四级法院专网平台提供给的承办团队查阅的功能。以及包括邮政工单任务建立、邮政快递面单打印、邮政回执上传、物流快递记录查询、邮政任务管理在内的功能。</w:t>
      </w:r>
    </w:p>
    <w:p w14:paraId="5852A6B6">
      <w:pPr>
        <w:pStyle w:val="5"/>
        <w:rPr>
          <w:rFonts w:hint="eastAsia" w:ascii="仿宋" w:hAnsi="仿宋" w:eastAsia="仿宋" w:cs="仿宋"/>
        </w:rPr>
      </w:pPr>
      <w:r>
        <w:rPr>
          <w:rFonts w:hint="eastAsia" w:ascii="仿宋" w:hAnsi="仿宋" w:eastAsia="仿宋" w:cs="仿宋"/>
          <w:lang w:val="en-US" w:eastAsia="zh-CN"/>
        </w:rPr>
        <w:t>6</w:t>
      </w:r>
      <w:r>
        <w:rPr>
          <w:rFonts w:hint="eastAsia" w:ascii="仿宋" w:hAnsi="仿宋" w:eastAsia="仿宋" w:cs="仿宋"/>
        </w:rPr>
        <w:t>.3支持多个受送达人同时送达和多个送达任务同步进行；支持确认进行邮寄送达后，各类送达文书、送达回单的在线生成和打印功能；支持手动录入快递单号等信息的功能；要求提供送达地址比对功能，对部分原告无法提供有效送达地址或送达地址比较模糊的受送达人，辅助人员可利用该功能，按人员的姓名及身份证号自动与最高院的人口信息库进行对接获取身份证地址信息和历史涉案地址等进行邮寄送达。</w:t>
      </w:r>
    </w:p>
    <w:p w14:paraId="0472F308">
      <w:pPr>
        <w:pStyle w:val="5"/>
        <w:rPr>
          <w:rFonts w:hint="eastAsia" w:ascii="仿宋" w:hAnsi="仿宋" w:eastAsia="仿宋" w:cs="仿宋"/>
        </w:rPr>
      </w:pPr>
      <w:r>
        <w:rPr>
          <w:rFonts w:hint="eastAsia" w:ascii="仿宋" w:hAnsi="仿宋" w:eastAsia="仿宋" w:cs="仿宋"/>
          <w:lang w:val="en-US" w:eastAsia="zh-CN"/>
        </w:rPr>
        <w:t>7</w:t>
      </w:r>
      <w:r>
        <w:rPr>
          <w:rFonts w:hint="eastAsia" w:ascii="仿宋" w:hAnsi="仿宋" w:eastAsia="仿宋" w:cs="仿宋"/>
        </w:rPr>
        <w:t>.直接送达系统</w:t>
      </w:r>
    </w:p>
    <w:p w14:paraId="6C1B4D80">
      <w:pPr>
        <w:pStyle w:val="5"/>
        <w:rPr>
          <w:rFonts w:hint="eastAsia" w:ascii="仿宋" w:hAnsi="仿宋" w:eastAsia="仿宋" w:cs="仿宋"/>
        </w:rPr>
      </w:pPr>
      <w:r>
        <w:rPr>
          <w:rFonts w:hint="eastAsia" w:ascii="仿宋" w:hAnsi="仿宋" w:eastAsia="仿宋" w:cs="仿宋"/>
          <w:lang w:val="en-US" w:eastAsia="zh-CN"/>
        </w:rPr>
        <w:t>7</w:t>
      </w:r>
      <w:r>
        <w:rPr>
          <w:rFonts w:hint="eastAsia" w:ascii="仿宋" w:hAnsi="仿宋" w:eastAsia="仿宋" w:cs="仿宋"/>
        </w:rPr>
        <w:t>.1要求该系统具备发起线下送达的功能，以便法官书记员团队自行上门，或第三方上门团队使用其自行研发的上门送达产品时可将送达过程和结果进行上传。</w:t>
      </w:r>
    </w:p>
    <w:p w14:paraId="5B4EB3A9">
      <w:pPr>
        <w:pStyle w:val="5"/>
        <w:rPr>
          <w:rFonts w:hint="eastAsia" w:ascii="仿宋" w:hAnsi="仿宋" w:eastAsia="仿宋" w:cs="仿宋"/>
        </w:rPr>
      </w:pPr>
      <w:r>
        <w:rPr>
          <w:rFonts w:hint="eastAsia" w:ascii="仿宋" w:hAnsi="仿宋" w:eastAsia="仿宋" w:cs="仿宋"/>
          <w:lang w:val="en-US" w:eastAsia="zh-CN"/>
        </w:rPr>
        <w:t>7</w:t>
      </w:r>
      <w:r>
        <w:rPr>
          <w:rFonts w:hint="eastAsia" w:ascii="仿宋" w:hAnsi="仿宋" w:eastAsia="仿宋" w:cs="仿宋"/>
        </w:rPr>
        <w:t>.2外出送达功能必须包含上门拍照、录像、录入结果等功能，完成送达任务后可自动形成报告书，可以支持将报告书直接返回四级法院专网供法官团队进行下载。</w:t>
      </w:r>
    </w:p>
    <w:p w14:paraId="120D79F0">
      <w:pPr>
        <w:pStyle w:val="5"/>
        <w:rPr>
          <w:rFonts w:hint="eastAsia" w:ascii="仿宋" w:hAnsi="仿宋" w:eastAsia="仿宋" w:cs="仿宋"/>
        </w:rPr>
      </w:pPr>
      <w:r>
        <w:rPr>
          <w:rFonts w:hint="eastAsia" w:ascii="仿宋" w:hAnsi="仿宋" w:eastAsia="仿宋" w:cs="仿宋"/>
          <w:lang w:val="en-US" w:eastAsia="zh-CN"/>
        </w:rPr>
        <w:t>7</w:t>
      </w:r>
      <w:r>
        <w:rPr>
          <w:rFonts w:hint="eastAsia" w:ascii="仿宋" w:hAnsi="仿宋" w:eastAsia="仿宋" w:cs="仿宋"/>
        </w:rPr>
        <w:t>.3直接送达模块应该包含驻场人员、法院管理员和送达专员使用的功能和权限，驻场专员可以协助法官进行外出送达地址的确认、任务执行的下达；送达管理员可以对外出送达任务进行指派；送达人员可以领取自己送达的任务，执行送达后可以在进行任务单查询和检索。</w:t>
      </w:r>
    </w:p>
    <w:p w14:paraId="01F9AD56">
      <w:pPr>
        <w:pStyle w:val="5"/>
        <w:rPr>
          <w:rFonts w:hint="eastAsia" w:ascii="仿宋" w:hAnsi="仿宋" w:eastAsia="仿宋" w:cs="仿宋"/>
        </w:rPr>
      </w:pPr>
      <w:r>
        <w:rPr>
          <w:rFonts w:hint="eastAsia" w:ascii="仿宋" w:hAnsi="仿宋" w:eastAsia="仿宋" w:cs="仿宋"/>
          <w:lang w:val="en-US" w:eastAsia="zh-CN"/>
        </w:rPr>
        <w:t>7</w:t>
      </w:r>
      <w:r>
        <w:rPr>
          <w:rFonts w:hint="eastAsia" w:ascii="仿宋" w:hAnsi="仿宋" w:eastAsia="仿宋" w:cs="仿宋"/>
        </w:rPr>
        <w:t>.4支持系统自动筛选和锁定直接上门送达的任务和地址；</w:t>
      </w:r>
    </w:p>
    <w:p w14:paraId="21E8FE1D">
      <w:pPr>
        <w:pStyle w:val="5"/>
        <w:rPr>
          <w:rFonts w:hint="eastAsia" w:ascii="仿宋" w:hAnsi="仿宋" w:eastAsia="仿宋" w:cs="仿宋"/>
        </w:rPr>
      </w:pPr>
      <w:r>
        <w:rPr>
          <w:rFonts w:hint="eastAsia" w:ascii="仿宋" w:hAnsi="仿宋" w:eastAsia="仿宋" w:cs="仿宋"/>
          <w:lang w:val="en-US" w:eastAsia="zh-CN"/>
        </w:rPr>
        <w:t>7</w:t>
      </w:r>
      <w:r>
        <w:rPr>
          <w:rFonts w:hint="eastAsia" w:ascii="仿宋" w:hAnsi="仿宋" w:eastAsia="仿宋" w:cs="仿宋"/>
        </w:rPr>
        <w:t>.5要求具备微信端执行送达任务的功能，支持任务接收、自动导航、送达现场拍照、录像实时上传、载有见证人签字的符合要求的工作记录、送达任务反馈、当事人评价、地理位置标记等功能支持。</w:t>
      </w:r>
    </w:p>
    <w:p w14:paraId="4DA6033C">
      <w:pPr>
        <w:pStyle w:val="5"/>
        <w:rPr>
          <w:rFonts w:hint="eastAsia" w:ascii="仿宋" w:hAnsi="仿宋" w:eastAsia="仿宋" w:cs="仿宋"/>
        </w:rPr>
      </w:pPr>
      <w:r>
        <w:rPr>
          <w:rFonts w:hint="eastAsia" w:ascii="仿宋" w:hAnsi="仿宋" w:eastAsia="仿宋" w:cs="仿宋"/>
          <w:lang w:val="en-US" w:eastAsia="zh-CN"/>
        </w:rPr>
        <w:t>7</w:t>
      </w:r>
      <w:r>
        <w:rPr>
          <w:rFonts w:hint="eastAsia" w:ascii="仿宋" w:hAnsi="仿宋" w:eastAsia="仿宋" w:cs="仿宋"/>
        </w:rPr>
        <w:t>.6要求将每次送达进行任务式管理，支持送达管理员可以重新进行指派，支持任务的增删修查，支持对所有送达任务的状态跟踪、送达结果的反馈、回证自动生成及下载；</w:t>
      </w:r>
    </w:p>
    <w:p w14:paraId="60E701D4">
      <w:pPr>
        <w:pStyle w:val="5"/>
        <w:rPr>
          <w:rFonts w:hint="eastAsia" w:ascii="仿宋" w:hAnsi="仿宋" w:eastAsia="仿宋" w:cs="仿宋"/>
        </w:rPr>
      </w:pPr>
      <w:r>
        <w:rPr>
          <w:rFonts w:hint="eastAsia" w:ascii="仿宋" w:hAnsi="仿宋" w:eastAsia="仿宋" w:cs="仿宋"/>
          <w:lang w:val="en-US" w:eastAsia="zh-CN"/>
        </w:rPr>
        <w:t>7</w:t>
      </w:r>
      <w:r>
        <w:rPr>
          <w:rFonts w:hint="eastAsia" w:ascii="仿宋" w:hAnsi="仿宋" w:eastAsia="仿宋" w:cs="仿宋"/>
        </w:rPr>
        <w:t>.7支持人工干预送达方式，可转成邮寄送达、外出送达公告送达等其他送达方式；支持送达回证在线下载；系统自动将同一案件的关联文书送达情况进行统计归纳，法官可迅速了解承办案件的送达整体情况.</w:t>
      </w:r>
    </w:p>
    <w:p w14:paraId="0F3A86E4">
      <w:pPr>
        <w:pStyle w:val="5"/>
        <w:rPr>
          <w:rFonts w:hint="eastAsia" w:ascii="仿宋" w:hAnsi="仿宋" w:eastAsia="仿宋" w:cs="仿宋"/>
          <w:highlight w:val="none"/>
        </w:rPr>
      </w:pPr>
      <w:r>
        <w:rPr>
          <w:rFonts w:hint="eastAsia" w:ascii="仿宋" w:hAnsi="仿宋" w:eastAsia="仿宋" w:cs="仿宋"/>
          <w:highlight w:val="none"/>
          <w:lang w:val="en-US" w:eastAsia="zh-CN"/>
        </w:rPr>
        <w:t>8</w:t>
      </w:r>
      <w:r>
        <w:rPr>
          <w:rFonts w:hint="eastAsia" w:ascii="仿宋" w:hAnsi="仿宋" w:eastAsia="仿宋" w:cs="仿宋"/>
          <w:highlight w:val="none"/>
        </w:rPr>
        <w:t>.公告送达</w:t>
      </w:r>
    </w:p>
    <w:p w14:paraId="40D1D7E8">
      <w:pPr>
        <w:pStyle w:val="5"/>
        <w:rPr>
          <w:rFonts w:hint="eastAsia" w:ascii="仿宋" w:hAnsi="仿宋" w:eastAsia="仿宋" w:cs="仿宋"/>
          <w:highlight w:val="none"/>
        </w:rPr>
      </w:pPr>
      <w:r>
        <w:rPr>
          <w:rFonts w:hint="eastAsia" w:ascii="仿宋" w:hAnsi="仿宋" w:eastAsia="仿宋" w:cs="仿宋"/>
          <w:highlight w:val="none"/>
          <w:lang w:val="en-US" w:eastAsia="zh-CN"/>
        </w:rPr>
        <w:t>8</w:t>
      </w:r>
      <w:r>
        <w:rPr>
          <w:rFonts w:hint="eastAsia" w:ascii="仿宋" w:hAnsi="仿宋" w:eastAsia="仿宋" w:cs="仿宋"/>
          <w:highlight w:val="none"/>
        </w:rPr>
        <w:t>.</w:t>
      </w:r>
      <w:r>
        <w:rPr>
          <w:rFonts w:hint="eastAsia" w:ascii="仿宋" w:hAnsi="仿宋" w:eastAsia="仿宋" w:cs="仿宋"/>
          <w:highlight w:val="none"/>
          <w:lang w:val="en-US" w:eastAsia="zh-CN"/>
        </w:rPr>
        <w:t>1</w:t>
      </w:r>
      <w:r>
        <w:rPr>
          <w:rFonts w:hint="eastAsia" w:ascii="仿宋" w:hAnsi="仿宋" w:eastAsia="仿宋" w:cs="仿宋"/>
          <w:highlight w:val="none"/>
        </w:rPr>
        <w:t>要求实现公告送达文书草稿管理功能，实现文书送达成功、文书送达失败、文书送达任务跟进等功能。</w:t>
      </w:r>
    </w:p>
    <w:p w14:paraId="34824ABF">
      <w:pPr>
        <w:pStyle w:val="5"/>
        <w:rPr>
          <w:rFonts w:hint="eastAsia" w:ascii="仿宋" w:hAnsi="仿宋" w:eastAsia="仿宋" w:cs="仿宋"/>
        </w:rPr>
      </w:pPr>
      <w:r>
        <w:rPr>
          <w:rFonts w:hint="eastAsia" w:ascii="仿宋" w:hAnsi="仿宋" w:eastAsia="仿宋" w:cs="仿宋"/>
          <w:lang w:val="en-US" w:eastAsia="zh-CN"/>
        </w:rPr>
        <w:t>9</w:t>
      </w:r>
      <w:r>
        <w:rPr>
          <w:rFonts w:hint="eastAsia" w:ascii="仿宋" w:hAnsi="仿宋" w:eastAsia="仿宋" w:cs="仿宋"/>
        </w:rPr>
        <w:t>.系统配置及管理</w:t>
      </w:r>
    </w:p>
    <w:p w14:paraId="1981ED8F">
      <w:pPr>
        <w:pStyle w:val="5"/>
        <w:rPr>
          <w:rFonts w:hint="eastAsia" w:ascii="仿宋" w:hAnsi="仿宋" w:eastAsia="仿宋" w:cs="仿宋"/>
        </w:rPr>
      </w:pPr>
      <w:r>
        <w:rPr>
          <w:rFonts w:hint="eastAsia" w:ascii="仿宋" w:hAnsi="仿宋" w:eastAsia="仿宋" w:cs="仿宋"/>
          <w:lang w:val="en-US" w:eastAsia="zh-CN"/>
        </w:rPr>
        <w:t>9</w:t>
      </w:r>
      <w:r>
        <w:rPr>
          <w:rFonts w:hint="eastAsia" w:ascii="仿宋" w:hAnsi="仿宋" w:eastAsia="仿宋" w:cs="仿宋"/>
        </w:rPr>
        <w:t>.1要求支持法官团队从四级法院专网办案系统推送案件相关信息，并可根据文书送达实际情况对相应信息进行编辑存储。</w:t>
      </w:r>
    </w:p>
    <w:p w14:paraId="151914A1">
      <w:pPr>
        <w:pStyle w:val="5"/>
        <w:rPr>
          <w:rFonts w:hint="eastAsia" w:ascii="仿宋" w:hAnsi="仿宋" w:eastAsia="仿宋" w:cs="仿宋"/>
        </w:rPr>
      </w:pPr>
      <w:r>
        <w:rPr>
          <w:rFonts w:hint="eastAsia" w:ascii="仿宋" w:hAnsi="仿宋" w:eastAsia="仿宋" w:cs="仿宋"/>
          <w:lang w:val="en-US" w:eastAsia="zh-CN"/>
        </w:rPr>
        <w:t>9</w:t>
      </w:r>
      <w:r>
        <w:rPr>
          <w:rFonts w:hint="eastAsia" w:ascii="仿宋" w:hAnsi="仿宋" w:eastAsia="仿宋" w:cs="仿宋"/>
        </w:rPr>
        <w:t>.2要求对审判字号进行管理，方便法官创建任务。具备高级送达管理功能，系统管理员可使用该功能对全部送达任务进行检索、编辑、送达处理等操作。</w:t>
      </w:r>
    </w:p>
    <w:p w14:paraId="28143184">
      <w:pPr>
        <w:pStyle w:val="5"/>
        <w:rPr>
          <w:rFonts w:hint="eastAsia" w:ascii="仿宋" w:hAnsi="仿宋" w:eastAsia="仿宋" w:cs="仿宋"/>
        </w:rPr>
      </w:pPr>
      <w:r>
        <w:rPr>
          <w:rFonts w:hint="eastAsia" w:ascii="仿宋" w:hAnsi="仿宋" w:eastAsia="仿宋" w:cs="仿宋"/>
          <w:lang w:val="en-US" w:eastAsia="zh-CN"/>
        </w:rPr>
        <w:t>9</w:t>
      </w:r>
      <w:r>
        <w:rPr>
          <w:rFonts w:hint="eastAsia" w:ascii="仿宋" w:hAnsi="仿宋" w:eastAsia="仿宋" w:cs="仿宋"/>
        </w:rPr>
        <w:t>.3实现单独用户管理、用户组管理、系统角色管理等功能，并采用用户分级管理的方式。</w:t>
      </w:r>
    </w:p>
    <w:p w14:paraId="15B5ADB1">
      <w:pPr>
        <w:pStyle w:val="5"/>
        <w:rPr>
          <w:rFonts w:hint="eastAsia" w:ascii="仿宋" w:hAnsi="仿宋" w:eastAsia="仿宋" w:cs="仿宋"/>
        </w:rPr>
      </w:pPr>
      <w:r>
        <w:rPr>
          <w:rFonts w:hint="eastAsia" w:ascii="仿宋" w:hAnsi="仿宋" w:eastAsia="仿宋" w:cs="仿宋"/>
          <w:lang w:val="en-US" w:eastAsia="zh-CN"/>
        </w:rPr>
        <w:t>9</w:t>
      </w:r>
      <w:r>
        <w:rPr>
          <w:rFonts w:hint="eastAsia" w:ascii="仿宋" w:hAnsi="仿宋" w:eastAsia="仿宋" w:cs="仿宋"/>
        </w:rPr>
        <w:t>.4实现严格的用户权限管理，设定不同用户、用户组、角色的操作权限和操作范围。权限管理可以对用户在平台中操作许可范围进行定义，通过对用户、用户组和角色的操作权限设置，对各项操作行为进行严格定义，确保送达平台的安全使用。系统支持用户权限细颗粒度定义，可以为功能菜单、按钮等元素设置不同的操作权限，并且支持权限的交叉定义和设置。</w:t>
      </w:r>
    </w:p>
    <w:p w14:paraId="1FA2BAA1">
      <w:pPr>
        <w:pStyle w:val="5"/>
        <w:rPr>
          <w:rFonts w:hint="eastAsia" w:ascii="仿宋" w:hAnsi="仿宋" w:eastAsia="仿宋" w:cs="仿宋"/>
        </w:rPr>
      </w:pPr>
      <w:r>
        <w:rPr>
          <w:rFonts w:hint="eastAsia" w:ascii="仿宋" w:hAnsi="仿宋" w:eastAsia="仿宋" w:cs="仿宋"/>
          <w:lang w:val="en-US" w:eastAsia="zh-CN"/>
        </w:rPr>
        <w:t>9</w:t>
      </w:r>
      <w:r>
        <w:rPr>
          <w:rFonts w:hint="eastAsia" w:ascii="仿宋" w:hAnsi="仿宋" w:eastAsia="仿宋" w:cs="仿宋"/>
        </w:rPr>
        <w:t>.5为了实现保护系统安全，系统记录所有用户的关键操作（如增加、修改、删除等）。日志管理一方面可以记录所有操作，做到有据可查，另一方面可以根据需要通过多种方式对记录的操作日志进行检索和查询，进一步分析生成统计信息。</w:t>
      </w:r>
    </w:p>
    <w:p w14:paraId="7F05C8DE">
      <w:pPr>
        <w:pStyle w:val="5"/>
        <w:rPr>
          <w:rFonts w:hint="eastAsia" w:ascii="仿宋" w:hAnsi="仿宋" w:eastAsia="仿宋" w:cs="仿宋"/>
        </w:rPr>
      </w:pPr>
      <w:r>
        <w:rPr>
          <w:rFonts w:hint="eastAsia" w:ascii="仿宋" w:hAnsi="仿宋" w:eastAsia="仿宋" w:cs="仿宋"/>
          <w:lang w:val="en-US" w:eastAsia="zh-CN"/>
        </w:rPr>
        <w:t>10</w:t>
      </w:r>
      <w:r>
        <w:rPr>
          <w:rFonts w:hint="eastAsia" w:ascii="仿宋" w:hAnsi="仿宋" w:eastAsia="仿宋" w:cs="仿宋"/>
        </w:rPr>
        <w:t>.当事人端</w:t>
      </w:r>
    </w:p>
    <w:p w14:paraId="049FF2EF">
      <w:pPr>
        <w:pStyle w:val="5"/>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0</w:t>
      </w:r>
      <w:r>
        <w:rPr>
          <w:rFonts w:hint="eastAsia" w:ascii="仿宋" w:hAnsi="仿宋" w:eastAsia="仿宋" w:cs="仿宋"/>
        </w:rPr>
        <w:t>.1提供手机短信、PC端具备登录、查看、下载文书功能；</w:t>
      </w:r>
    </w:p>
    <w:p w14:paraId="3E265C8E">
      <w:pPr>
        <w:pStyle w:val="5"/>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0</w:t>
      </w:r>
      <w:r>
        <w:rPr>
          <w:rFonts w:hint="eastAsia" w:ascii="仿宋" w:hAnsi="仿宋" w:eastAsia="仿宋" w:cs="仿宋"/>
        </w:rPr>
        <w:t>.2收到送达平台通知短信后，可通过手机短信中的链接自动访问司法文书送达门户网站进行登录、查阅、签收；</w:t>
      </w:r>
    </w:p>
    <w:p w14:paraId="412DFAED">
      <w:pPr>
        <w:pStyle w:val="5"/>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0</w:t>
      </w:r>
      <w:r>
        <w:rPr>
          <w:rFonts w:hint="eastAsia" w:ascii="仿宋" w:hAnsi="仿宋" w:eastAsia="仿宋" w:cs="仿宋"/>
        </w:rPr>
        <w:t>.3收到平台通知短信后，可登录PC端输入短信链接网址进行查看、下载和签收；</w:t>
      </w:r>
    </w:p>
    <w:p w14:paraId="236A43BD">
      <w:pPr>
        <w:pStyle w:val="5"/>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1</w:t>
      </w:r>
      <w:r>
        <w:rPr>
          <w:rFonts w:hint="eastAsia" w:ascii="仿宋" w:hAnsi="仿宋" w:eastAsia="仿宋" w:cs="仿宋"/>
        </w:rPr>
        <w:t>.法官、书记员案件查询端</w:t>
      </w:r>
    </w:p>
    <w:p w14:paraId="3965243D">
      <w:pPr>
        <w:pStyle w:val="5"/>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1</w:t>
      </w:r>
      <w:r>
        <w:rPr>
          <w:rFonts w:hint="eastAsia" w:ascii="仿宋" w:hAnsi="仿宋" w:eastAsia="仿宋" w:cs="仿宋"/>
        </w:rPr>
        <w:t>.1为法官团队提供微信公众号实时查询送达进度和结果的功能；</w:t>
      </w:r>
    </w:p>
    <w:p w14:paraId="5DBAABD4">
      <w:pPr>
        <w:pStyle w:val="5"/>
        <w:rPr>
          <w:rFonts w:hint="eastAsia" w:ascii="仿宋" w:hAnsi="仿宋" w:eastAsia="仿宋" w:cs="仿宋"/>
        </w:rPr>
      </w:pPr>
      <w:r>
        <w:rPr>
          <w:rFonts w:hint="eastAsia" w:ascii="仿宋" w:hAnsi="仿宋" w:eastAsia="仿宋" w:cs="仿宋"/>
          <w:lang w:val="en-US" w:eastAsia="zh-CN"/>
        </w:rPr>
        <w:t>11</w:t>
      </w:r>
      <w:r>
        <w:rPr>
          <w:rFonts w:hint="eastAsia" w:ascii="仿宋" w:hAnsi="仿宋" w:eastAsia="仿宋" w:cs="仿宋"/>
        </w:rPr>
        <w:t>.2法官团队登录后，不需要输入案件号，直接可以同步查看已委托的送达案件送达进展的情况，包括当前的送达状态、送达节点、送达时长、是否完成送达等信息。</w:t>
      </w:r>
    </w:p>
    <w:p w14:paraId="2ADFE496">
      <w:pPr>
        <w:pStyle w:val="5"/>
        <w:rPr>
          <w:rFonts w:hint="eastAsia" w:ascii="仿宋" w:hAnsi="仿宋" w:eastAsia="仿宋" w:cs="仿宋"/>
        </w:rPr>
      </w:pPr>
      <w:r>
        <w:rPr>
          <w:rFonts w:hint="eastAsia" w:ascii="仿宋" w:hAnsi="仿宋" w:eastAsia="仿宋" w:cs="仿宋"/>
          <w:lang w:val="en-US" w:eastAsia="zh-CN"/>
        </w:rPr>
        <w:t>12</w:t>
      </w:r>
      <w:r>
        <w:rPr>
          <w:rFonts w:hint="eastAsia" w:ascii="仿宋" w:hAnsi="仿宋" w:eastAsia="仿宋" w:cs="仿宋"/>
        </w:rPr>
        <w:t>.硬件部署和技术运维服务</w:t>
      </w:r>
    </w:p>
    <w:p w14:paraId="009BED7B">
      <w:pPr>
        <w:pStyle w:val="5"/>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2</w:t>
      </w:r>
      <w:r>
        <w:rPr>
          <w:rFonts w:hint="eastAsia" w:ascii="仿宋" w:hAnsi="仿宋" w:eastAsia="仿宋" w:cs="仿宋"/>
        </w:rPr>
        <w:t>.1提供统一电话送达专属号码实施电话送达；</w:t>
      </w:r>
    </w:p>
    <w:p w14:paraId="1831E6EF">
      <w:pPr>
        <w:pStyle w:val="5"/>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2</w:t>
      </w:r>
      <w:r>
        <w:rPr>
          <w:rFonts w:hint="eastAsia" w:ascii="仿宋" w:hAnsi="仿宋" w:eastAsia="仿宋" w:cs="仿宋"/>
        </w:rPr>
        <w:t>.2司法专邮打印机1部、高拍仪1部，负责部署安装及调试工作。</w:t>
      </w:r>
    </w:p>
    <w:p w14:paraId="0895C6C1">
      <w:pPr>
        <w:pStyle w:val="5"/>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2</w:t>
      </w:r>
      <w:r>
        <w:rPr>
          <w:rFonts w:hint="eastAsia" w:ascii="仿宋" w:hAnsi="仿宋" w:eastAsia="仿宋" w:cs="仿宋"/>
        </w:rPr>
        <w:t>.3结合功能使用的实际情况，不定期升级和完善系统功能，针对迭代后的产品功能进行软件升级服务等。</w:t>
      </w:r>
    </w:p>
    <w:p w14:paraId="5091237D">
      <w:r>
        <w:rPr>
          <w:rFonts w:hint="eastAsia" w:ascii="仿宋" w:hAnsi="仿宋" w:eastAsia="仿宋" w:cs="仿宋"/>
        </w:rPr>
        <w:t>1</w:t>
      </w:r>
      <w:r>
        <w:rPr>
          <w:rFonts w:hint="eastAsia" w:ascii="仿宋" w:hAnsi="仿宋" w:eastAsia="仿宋" w:cs="仿宋"/>
          <w:lang w:val="en-US" w:eastAsia="zh-CN"/>
        </w:rPr>
        <w:t>2</w:t>
      </w:r>
      <w:r>
        <w:rPr>
          <w:rFonts w:hint="eastAsia" w:ascii="仿宋" w:hAnsi="仿宋" w:eastAsia="仿宋" w:cs="仿宋"/>
        </w:rPr>
        <w:t>.4提供系统平台统一的5*8小时的客服电话，并随时通过QQ群、微信群咨询，客服提供平台使用指导和问题解决，不能及时解决的问题，在24小时内反馈解决方案。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E5373F"/>
    <w:rsid w:val="26E53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line="360" w:lineRule="auto"/>
    </w:pPr>
    <w:rPr>
      <w:rFonts w:ascii="Tahoma" w:hAnsi="Tahoma"/>
    </w:r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2025-05-15T08:26:00Z</dcterms:created>
  <dc:creator>那就这样吧</dc:creator>
  <cp:lastModifiedBy>那就这样吧</cp:lastModifiedBy>
  <dcterms:modified xsi:type="dcterms:W3CDTF">2025-05-15T08:27:20Z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302C66C7D4634C779E741C1DE713B671_11</vt:lpwstr>
  </property>
  <property fmtid="{D5CDD505-2E9C-101B-9397-08002B2CF9AE}" pid="4" name="KSOTemplateDocerSaveRecord">
    <vt:lpwstr>eyJoZGlkIjoiN2NlMmY4YjQ3ZmY5ODE4MzVkMzg0NzY4ZmYzZTU4MGIiLCJ1c2VySWQiOiIyNzIwNjQ2ODcifQ==</vt:lpwstr>
  </property>
</Properties>
</file>