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216A8">
      <w:pPr>
        <w:pStyle w:val="2"/>
        <w:spacing w:line="240" w:lineRule="auto"/>
        <w:jc w:val="center"/>
        <w:rPr>
          <w:rFonts w:hint="eastAsia" w:ascii="宋体" w:hAnsi="宋体" w:eastAsia="宋体" w:cs="宋体"/>
          <w:sz w:val="44"/>
          <w:szCs w:val="44"/>
          <w:lang w:eastAsia="zh-CN"/>
        </w:rPr>
      </w:pPr>
      <w:r>
        <w:rPr>
          <w:rFonts w:hint="eastAsia" w:ascii="宋体" w:hAnsi="宋体" w:eastAsia="宋体" w:cs="宋体"/>
          <w:sz w:val="44"/>
          <w:szCs w:val="44"/>
          <w:lang w:val="en-US" w:eastAsia="zh-CN"/>
        </w:rPr>
        <w:t>招标公告</w:t>
      </w:r>
    </w:p>
    <w:p w14:paraId="42CAE80B">
      <w:pPr>
        <w:pStyle w:val="5"/>
        <w:spacing w:before="150" w:beforeAutospacing="0" w:after="0" w:afterAutospacing="0" w:line="360" w:lineRule="auto"/>
        <w:ind w:firstLine="482" w:firstLineChars="200"/>
        <w:rPr>
          <w:rFonts w:hint="eastAsia" w:cs="宋体"/>
          <w:b/>
          <w:sz w:val="24"/>
          <w:szCs w:val="24"/>
        </w:rPr>
      </w:pPr>
      <w:r>
        <w:rPr>
          <w:rFonts w:hint="eastAsia" w:cs="宋体"/>
          <w:b/>
          <w:sz w:val="24"/>
          <w:szCs w:val="24"/>
          <w:lang w:eastAsia="zh-CN"/>
        </w:rPr>
        <w:t>2025年富平县富平尖柿高标准示范园创建</w:t>
      </w:r>
      <w:r>
        <w:rPr>
          <w:rFonts w:hint="eastAsia" w:cs="宋体"/>
          <w:b/>
          <w:color w:val="auto"/>
          <w:sz w:val="24"/>
          <w:szCs w:val="24"/>
          <w:lang w:eastAsia="zh-CN"/>
        </w:rPr>
        <w:t>项目</w:t>
      </w:r>
      <w:r>
        <w:rPr>
          <w:rFonts w:hint="eastAsia" w:cs="宋体"/>
          <w:b/>
          <w:color w:val="auto"/>
          <w:sz w:val="24"/>
          <w:szCs w:val="24"/>
          <w:lang w:val="en-US" w:eastAsia="zh-CN"/>
        </w:rPr>
        <w:t>招标项目的</w:t>
      </w:r>
      <w:r>
        <w:rPr>
          <w:rFonts w:hint="eastAsia" w:cs="宋体"/>
          <w:b/>
          <w:sz w:val="24"/>
          <w:szCs w:val="24"/>
        </w:rPr>
        <w:t>潜在投标人可在</w:t>
      </w:r>
      <w:r>
        <w:rPr>
          <w:rFonts w:hint="eastAsia" w:cs="宋体"/>
          <w:b/>
          <w:sz w:val="24"/>
          <w:szCs w:val="24"/>
          <w:lang w:val="en-US" w:eastAsia="zh-CN"/>
        </w:rPr>
        <w:t>陕西省渭南市富平县频阳大道108号云创大厦9楼919室</w:t>
      </w:r>
      <w:r>
        <w:rPr>
          <w:rFonts w:hint="eastAsia" w:cs="宋体"/>
          <w:b/>
          <w:sz w:val="24"/>
          <w:szCs w:val="24"/>
        </w:rPr>
        <w:t>获取招标文件，并于</w:t>
      </w:r>
      <w:r>
        <w:rPr>
          <w:rFonts w:hint="eastAsia" w:cs="宋体"/>
          <w:b/>
          <w:sz w:val="24"/>
          <w:szCs w:val="24"/>
          <w:highlight w:val="none"/>
        </w:rPr>
        <w:t>202</w:t>
      </w:r>
      <w:r>
        <w:rPr>
          <w:rFonts w:hint="eastAsia" w:cs="宋体"/>
          <w:b/>
          <w:sz w:val="24"/>
          <w:szCs w:val="24"/>
          <w:highlight w:val="none"/>
          <w:lang w:val="en-US" w:eastAsia="zh-CN"/>
        </w:rPr>
        <w:t>5</w:t>
      </w:r>
      <w:r>
        <w:rPr>
          <w:rFonts w:hint="eastAsia" w:cs="宋体"/>
          <w:b/>
          <w:sz w:val="24"/>
          <w:szCs w:val="24"/>
          <w:highlight w:val="none"/>
        </w:rPr>
        <w:t>-</w:t>
      </w:r>
      <w:r>
        <w:rPr>
          <w:rFonts w:hint="eastAsia" w:cs="宋体"/>
          <w:b/>
          <w:sz w:val="24"/>
          <w:szCs w:val="24"/>
          <w:highlight w:val="none"/>
          <w:lang w:val="en-US" w:eastAsia="zh-CN"/>
        </w:rPr>
        <w:t>06</w:t>
      </w:r>
      <w:r>
        <w:rPr>
          <w:rFonts w:hint="eastAsia" w:cs="宋体"/>
          <w:b/>
          <w:sz w:val="24"/>
          <w:szCs w:val="24"/>
          <w:highlight w:val="none"/>
        </w:rPr>
        <w:t>-</w:t>
      </w:r>
      <w:r>
        <w:rPr>
          <w:rFonts w:hint="eastAsia" w:cs="宋体"/>
          <w:b/>
          <w:sz w:val="24"/>
          <w:szCs w:val="24"/>
          <w:highlight w:val="none"/>
          <w:lang w:val="en-US" w:eastAsia="zh-CN"/>
        </w:rPr>
        <w:t>05</w:t>
      </w:r>
      <w:r>
        <w:rPr>
          <w:rFonts w:hint="eastAsia" w:cs="宋体"/>
          <w:b/>
          <w:color w:val="FF0000"/>
          <w:sz w:val="24"/>
          <w:szCs w:val="24"/>
          <w:highlight w:val="none"/>
          <w:lang w:val="en-US" w:eastAsia="zh-CN"/>
        </w:rPr>
        <w:t xml:space="preserve">  </w:t>
      </w:r>
      <w:r>
        <w:rPr>
          <w:rFonts w:hint="eastAsia" w:cs="宋体"/>
          <w:b/>
          <w:sz w:val="24"/>
          <w:szCs w:val="24"/>
          <w:highlight w:val="none"/>
          <w:lang w:val="en-US" w:eastAsia="zh-CN"/>
        </w:rPr>
        <w:t>15</w:t>
      </w:r>
      <w:r>
        <w:rPr>
          <w:rFonts w:hint="eastAsia" w:cs="宋体"/>
          <w:b/>
          <w:sz w:val="24"/>
          <w:szCs w:val="24"/>
          <w:highlight w:val="none"/>
        </w:rPr>
        <w:t>:</w:t>
      </w:r>
      <w:r>
        <w:rPr>
          <w:rFonts w:hint="eastAsia" w:cs="宋体"/>
          <w:b/>
          <w:sz w:val="24"/>
          <w:szCs w:val="24"/>
          <w:highlight w:val="none"/>
          <w:lang w:val="en-US" w:eastAsia="zh-CN"/>
        </w:rPr>
        <w:t>00</w:t>
      </w:r>
      <w:r>
        <w:rPr>
          <w:rFonts w:hint="eastAsia" w:cs="宋体"/>
          <w:b/>
          <w:color w:val="auto"/>
          <w:sz w:val="24"/>
          <w:szCs w:val="24"/>
          <w:highlight w:val="none"/>
        </w:rPr>
        <w:t>:00</w:t>
      </w:r>
      <w:r>
        <w:rPr>
          <w:rFonts w:hint="eastAsia" w:cs="宋体"/>
          <w:b/>
          <w:color w:val="auto"/>
          <w:sz w:val="24"/>
          <w:szCs w:val="24"/>
          <w:highlight w:val="none"/>
          <w:lang w:eastAsia="zh-CN"/>
        </w:rPr>
        <w:t>（</w:t>
      </w:r>
      <w:r>
        <w:rPr>
          <w:rFonts w:hint="eastAsia" w:cs="宋体"/>
          <w:b/>
          <w:color w:val="auto"/>
          <w:sz w:val="24"/>
          <w:szCs w:val="24"/>
          <w:highlight w:val="none"/>
          <w:lang w:val="en-US" w:eastAsia="zh-CN"/>
        </w:rPr>
        <w:t>北京时间</w:t>
      </w:r>
      <w:r>
        <w:rPr>
          <w:rFonts w:hint="eastAsia" w:cs="宋体"/>
          <w:b/>
          <w:color w:val="auto"/>
          <w:sz w:val="24"/>
          <w:szCs w:val="24"/>
          <w:highlight w:val="none"/>
          <w:lang w:eastAsia="zh-CN"/>
        </w:rPr>
        <w:t>）</w:t>
      </w:r>
      <w:r>
        <w:rPr>
          <w:rFonts w:hint="eastAsia" w:cs="宋体"/>
          <w:b/>
          <w:sz w:val="24"/>
          <w:szCs w:val="24"/>
        </w:rPr>
        <w:t xml:space="preserve">前递交投标文件。 </w:t>
      </w:r>
    </w:p>
    <w:p w14:paraId="3E42A0C7">
      <w:pPr>
        <w:pStyle w:val="5"/>
        <w:spacing w:before="150" w:beforeAutospacing="0" w:after="0" w:afterAutospacing="0" w:line="360" w:lineRule="auto"/>
        <w:rPr>
          <w:rFonts w:hint="eastAsia" w:cs="宋体"/>
          <w:b/>
          <w:sz w:val="24"/>
          <w:szCs w:val="24"/>
        </w:rPr>
      </w:pPr>
      <w:r>
        <w:rPr>
          <w:rFonts w:hint="eastAsia" w:cs="宋体"/>
          <w:b/>
          <w:sz w:val="24"/>
          <w:szCs w:val="24"/>
        </w:rPr>
        <w:t>一、项目基本情况：</w:t>
      </w:r>
    </w:p>
    <w:p w14:paraId="232C4FBC">
      <w:pPr>
        <w:pStyle w:val="5"/>
        <w:spacing w:before="0" w:beforeAutospacing="0" w:after="0" w:afterAutospacing="0" w:line="360" w:lineRule="auto"/>
        <w:ind w:firstLine="420"/>
        <w:rPr>
          <w:rFonts w:hint="eastAsia" w:eastAsia="宋体" w:cs="宋体"/>
          <w:color w:val="FF0000"/>
          <w:sz w:val="24"/>
          <w:szCs w:val="24"/>
          <w:lang w:eastAsia="zh-CN"/>
        </w:rPr>
      </w:pPr>
      <w:r>
        <w:rPr>
          <w:rFonts w:hint="eastAsia" w:cs="宋体"/>
          <w:sz w:val="24"/>
          <w:szCs w:val="24"/>
        </w:rPr>
        <w:t>1、项目编号：</w:t>
      </w:r>
      <w:r>
        <w:rPr>
          <w:rFonts w:hint="eastAsia" w:cs="宋体"/>
          <w:sz w:val="24"/>
          <w:szCs w:val="24"/>
          <w:lang w:eastAsia="zh-CN"/>
        </w:rPr>
        <w:t>JQ2025-ZFCG-05015</w:t>
      </w:r>
    </w:p>
    <w:p w14:paraId="5B23C2FB">
      <w:pPr>
        <w:pStyle w:val="5"/>
        <w:spacing w:before="0" w:beforeAutospacing="0" w:after="0" w:afterAutospacing="0" w:line="360" w:lineRule="auto"/>
        <w:ind w:firstLine="420"/>
        <w:rPr>
          <w:rFonts w:hint="eastAsia" w:eastAsia="宋体" w:cs="宋体"/>
          <w:sz w:val="24"/>
          <w:szCs w:val="24"/>
          <w:lang w:eastAsia="zh-CN"/>
        </w:rPr>
      </w:pPr>
      <w:r>
        <w:rPr>
          <w:rFonts w:hint="eastAsia" w:cs="宋体"/>
          <w:sz w:val="24"/>
          <w:szCs w:val="24"/>
        </w:rPr>
        <w:t>2、项目名称：</w:t>
      </w:r>
      <w:r>
        <w:rPr>
          <w:rFonts w:hint="eastAsia" w:cs="宋体"/>
          <w:sz w:val="24"/>
          <w:szCs w:val="24"/>
          <w:lang w:eastAsia="zh-CN"/>
        </w:rPr>
        <w:t>2025年富平县富平尖柿高标准示范园创建项目</w:t>
      </w:r>
    </w:p>
    <w:p w14:paraId="7ED067D4">
      <w:pPr>
        <w:pStyle w:val="5"/>
        <w:spacing w:before="0" w:beforeAutospacing="0" w:after="0" w:afterAutospacing="0" w:line="360" w:lineRule="auto"/>
        <w:ind w:firstLine="420"/>
        <w:rPr>
          <w:rFonts w:hint="eastAsia" w:cs="宋体"/>
          <w:sz w:val="24"/>
          <w:szCs w:val="24"/>
        </w:rPr>
      </w:pPr>
      <w:r>
        <w:rPr>
          <w:rFonts w:hint="eastAsia" w:cs="宋体"/>
          <w:sz w:val="24"/>
          <w:szCs w:val="24"/>
        </w:rPr>
        <w:t>3、预算金额：</w:t>
      </w:r>
      <w:r>
        <w:rPr>
          <w:rFonts w:hint="eastAsia" w:cs="宋体"/>
          <w:color w:val="333333"/>
          <w:sz w:val="24"/>
          <w:szCs w:val="24"/>
          <w:shd w:val="clear" w:color="auto" w:fill="FFFFFF"/>
          <w:lang w:val="en-US" w:eastAsia="zh-CN"/>
        </w:rPr>
        <w:t>500000.00</w:t>
      </w:r>
      <w:r>
        <w:rPr>
          <w:rFonts w:hint="eastAsia" w:cs="宋体"/>
          <w:color w:val="333333"/>
          <w:sz w:val="24"/>
          <w:szCs w:val="24"/>
          <w:shd w:val="clear" w:color="auto" w:fill="FFFFFF"/>
        </w:rPr>
        <w:t>元</w:t>
      </w:r>
    </w:p>
    <w:p w14:paraId="4452446C">
      <w:pPr>
        <w:pStyle w:val="5"/>
        <w:spacing w:before="0" w:beforeAutospacing="0" w:after="0" w:afterAutospacing="0" w:line="360" w:lineRule="auto"/>
        <w:ind w:firstLine="420"/>
        <w:rPr>
          <w:rFonts w:hint="default" w:eastAsia="宋体" w:cs="宋体"/>
          <w:sz w:val="24"/>
          <w:szCs w:val="24"/>
          <w:lang w:val="en-US" w:eastAsia="zh-CN"/>
        </w:rPr>
      </w:pPr>
      <w:r>
        <w:rPr>
          <w:rFonts w:hint="eastAsia" w:cs="宋体"/>
          <w:sz w:val="24"/>
          <w:szCs w:val="24"/>
        </w:rPr>
        <w:t>4、最高限价：</w:t>
      </w:r>
      <w:r>
        <w:rPr>
          <w:rFonts w:hint="eastAsia" w:cs="宋体"/>
          <w:sz w:val="24"/>
          <w:szCs w:val="24"/>
          <w:lang w:val="en-US" w:eastAsia="zh-CN"/>
        </w:rPr>
        <w:t>500000.00元</w:t>
      </w:r>
    </w:p>
    <w:p w14:paraId="63D6D675">
      <w:pPr>
        <w:pStyle w:val="5"/>
        <w:spacing w:before="0" w:beforeAutospacing="0" w:after="0" w:afterAutospacing="0" w:line="360" w:lineRule="auto"/>
        <w:ind w:firstLine="420"/>
        <w:rPr>
          <w:rFonts w:hint="eastAsia" w:eastAsia="宋体" w:cs="宋体"/>
          <w:color w:val="333333"/>
          <w:sz w:val="24"/>
          <w:szCs w:val="24"/>
          <w:shd w:val="clear" w:color="auto" w:fill="FFFFFF"/>
          <w:lang w:val="en-US" w:eastAsia="zh-CN"/>
        </w:rPr>
      </w:pPr>
      <w:r>
        <w:rPr>
          <w:rFonts w:hint="eastAsia" w:cs="宋体"/>
          <w:sz w:val="24"/>
          <w:szCs w:val="24"/>
        </w:rPr>
        <w:t xml:space="preserve">5、采购需求： </w:t>
      </w:r>
      <w:r>
        <w:rPr>
          <w:rFonts w:hint="eastAsia" w:cs="宋体"/>
          <w:sz w:val="24"/>
          <w:szCs w:val="24"/>
          <w:lang w:eastAsia="zh-CN"/>
        </w:rPr>
        <w:t>2025年富平县富平尖柿高标准示范园创建项目</w:t>
      </w:r>
      <w:r>
        <w:rPr>
          <w:rFonts w:hint="eastAsia" w:cs="宋体"/>
          <w:sz w:val="24"/>
          <w:szCs w:val="24"/>
        </w:rPr>
        <w:t>， 采购预</w:t>
      </w:r>
      <w:r>
        <w:rPr>
          <w:rFonts w:hint="eastAsia" w:cs="宋体"/>
          <w:sz w:val="24"/>
          <w:szCs w:val="24"/>
          <w:lang w:val="en-US" w:eastAsia="zh-CN"/>
        </w:rPr>
        <w:t>算</w:t>
      </w:r>
      <w:r>
        <w:rPr>
          <w:rFonts w:hint="eastAsia" w:cs="宋体"/>
          <w:color w:val="333333"/>
          <w:sz w:val="24"/>
          <w:szCs w:val="24"/>
          <w:shd w:val="clear" w:color="auto" w:fill="FFFFFF"/>
          <w:lang w:val="en-US" w:eastAsia="zh-CN"/>
        </w:rPr>
        <w:t>500000.00</w:t>
      </w:r>
      <w:r>
        <w:rPr>
          <w:rFonts w:hint="eastAsia" w:cs="宋体"/>
          <w:color w:val="333333"/>
          <w:sz w:val="24"/>
          <w:szCs w:val="24"/>
          <w:shd w:val="clear" w:color="auto" w:fill="FFFFFF"/>
        </w:rPr>
        <w:t>元</w:t>
      </w:r>
      <w:r>
        <w:rPr>
          <w:rFonts w:hint="eastAsia" w:cs="宋体"/>
          <w:sz w:val="24"/>
          <w:szCs w:val="24"/>
        </w:rPr>
        <w:t xml:space="preserve">， </w:t>
      </w:r>
      <w:r>
        <w:rPr>
          <w:rFonts w:hint="eastAsia" w:cs="宋体"/>
          <w:color w:val="333333"/>
          <w:sz w:val="24"/>
          <w:szCs w:val="24"/>
          <w:shd w:val="clear" w:color="auto" w:fill="FFFFFF"/>
        </w:rPr>
        <w:t>项目概况：</w:t>
      </w:r>
      <w:r>
        <w:rPr>
          <w:rFonts w:hint="eastAsia" w:cs="宋体"/>
          <w:color w:val="333333"/>
          <w:sz w:val="24"/>
          <w:szCs w:val="24"/>
          <w:shd w:val="clear" w:color="auto" w:fill="FFFFFF"/>
          <w:lang w:val="en-US" w:eastAsia="zh-CN"/>
        </w:rPr>
        <w:t>采购化肥等必要的生产资料</w:t>
      </w:r>
      <w:r>
        <w:rPr>
          <w:rFonts w:hint="eastAsia" w:cs="宋体"/>
          <w:color w:val="333333"/>
          <w:sz w:val="24"/>
          <w:szCs w:val="24"/>
          <w:highlight w:val="none"/>
          <w:shd w:val="clear" w:color="auto" w:fill="FFFFFF"/>
          <w:lang w:val="en-US" w:eastAsia="zh-CN"/>
        </w:rPr>
        <w:t>（具体内容详见参数表）</w:t>
      </w:r>
      <w:r>
        <w:rPr>
          <w:rFonts w:hint="eastAsia" w:cs="宋体"/>
          <w:color w:val="333333"/>
          <w:sz w:val="24"/>
          <w:szCs w:val="24"/>
          <w:highlight w:val="none"/>
          <w:shd w:val="clear" w:color="auto" w:fill="FFFFFF"/>
        </w:rPr>
        <w:t>简要技术要求、用途：</w:t>
      </w:r>
      <w:r>
        <w:rPr>
          <w:rFonts w:hint="eastAsia" w:cs="宋体"/>
          <w:color w:val="333333"/>
          <w:sz w:val="24"/>
          <w:szCs w:val="24"/>
          <w:highlight w:val="none"/>
          <w:shd w:val="clear" w:color="auto" w:fill="FFFFFF"/>
          <w:lang w:eastAsia="zh-CN"/>
        </w:rPr>
        <w:t>公用</w:t>
      </w:r>
    </w:p>
    <w:p w14:paraId="3F052551">
      <w:pPr>
        <w:pStyle w:val="5"/>
        <w:spacing w:before="0" w:beforeAutospacing="0" w:after="0" w:afterAutospacing="0" w:line="360" w:lineRule="auto"/>
        <w:ind w:firstLine="420"/>
        <w:rPr>
          <w:rFonts w:hint="eastAsia" w:cs="宋体"/>
          <w:sz w:val="24"/>
          <w:szCs w:val="24"/>
          <w:highlight w:val="none"/>
        </w:rPr>
      </w:pPr>
      <w:r>
        <w:rPr>
          <w:rFonts w:hint="eastAsia" w:cs="宋体"/>
          <w:sz w:val="24"/>
          <w:szCs w:val="24"/>
          <w:highlight w:val="none"/>
        </w:rPr>
        <w:t>6、合同履行期限：</w:t>
      </w:r>
      <w:r>
        <w:rPr>
          <w:rFonts w:hint="eastAsia" w:ascii="宋体" w:hAnsi="宋体" w:cs="宋体"/>
          <w:color w:val="auto"/>
          <w:sz w:val="24"/>
          <w:highlight w:val="none"/>
        </w:rPr>
        <w:t>自合同签订之日起</w:t>
      </w:r>
      <w:r>
        <w:rPr>
          <w:rFonts w:hint="eastAsia" w:cs="宋体"/>
          <w:color w:val="auto"/>
          <w:sz w:val="24"/>
          <w:highlight w:val="none"/>
          <w:u w:val="single"/>
          <w:lang w:val="en-US" w:eastAsia="zh-CN"/>
        </w:rPr>
        <w:t>15</w:t>
      </w:r>
      <w:r>
        <w:rPr>
          <w:rFonts w:hint="eastAsia" w:ascii="宋体" w:hAnsi="宋体" w:eastAsia="宋体" w:cs="宋体"/>
          <w:color w:val="auto"/>
          <w:sz w:val="24"/>
          <w:highlight w:val="none"/>
          <w:lang w:val="en-US" w:eastAsia="zh-CN"/>
        </w:rPr>
        <w:t>个日历天</w:t>
      </w:r>
      <w:r>
        <w:rPr>
          <w:rFonts w:hint="eastAsia" w:ascii="宋体" w:hAnsi="宋体" w:eastAsia="宋体" w:cs="宋体"/>
          <w:color w:val="auto"/>
          <w:sz w:val="24"/>
          <w:highlight w:val="none"/>
        </w:rPr>
        <w:t>内</w:t>
      </w:r>
      <w:r>
        <w:rPr>
          <w:rFonts w:hint="eastAsia" w:ascii="宋体" w:hAnsi="宋体" w:cs="宋体"/>
          <w:color w:val="auto"/>
          <w:sz w:val="24"/>
          <w:highlight w:val="none"/>
        </w:rPr>
        <w:t>完成</w:t>
      </w:r>
      <w:r>
        <w:rPr>
          <w:rFonts w:hint="eastAsia" w:ascii="宋体" w:hAnsi="宋体" w:eastAsia="宋体" w:cs="宋体"/>
          <w:kern w:val="0"/>
          <w:sz w:val="24"/>
          <w:szCs w:val="24"/>
          <w:highlight w:val="none"/>
          <w:lang w:val="en-US" w:eastAsia="zh-CN" w:bidi="ar-SA"/>
        </w:rPr>
        <w:t>（具体服务起止日期以合同签订时间为准）</w:t>
      </w:r>
    </w:p>
    <w:p w14:paraId="3D2D6CD4">
      <w:pPr>
        <w:pStyle w:val="5"/>
        <w:spacing w:before="0" w:beforeAutospacing="0" w:after="0" w:afterAutospacing="0" w:line="360" w:lineRule="auto"/>
        <w:ind w:firstLine="420"/>
        <w:rPr>
          <w:rFonts w:hint="eastAsia" w:cs="宋体"/>
          <w:sz w:val="24"/>
          <w:szCs w:val="24"/>
        </w:rPr>
      </w:pPr>
      <w:r>
        <w:rPr>
          <w:rFonts w:hint="eastAsia" w:cs="宋体"/>
          <w:sz w:val="24"/>
          <w:szCs w:val="24"/>
        </w:rPr>
        <w:t>7、本项目是否接受联合体投标：否</w:t>
      </w:r>
    </w:p>
    <w:p w14:paraId="76A884E6">
      <w:pPr>
        <w:pStyle w:val="5"/>
        <w:spacing w:before="150" w:beforeAutospacing="0" w:after="0" w:afterAutospacing="0" w:line="360" w:lineRule="auto"/>
        <w:rPr>
          <w:rFonts w:hint="eastAsia" w:cs="宋体"/>
          <w:b/>
          <w:sz w:val="24"/>
          <w:szCs w:val="24"/>
        </w:rPr>
      </w:pPr>
      <w:r>
        <w:rPr>
          <w:rFonts w:hint="eastAsia" w:cs="宋体"/>
          <w:b/>
          <w:sz w:val="24"/>
          <w:szCs w:val="24"/>
        </w:rPr>
        <w:t xml:space="preserve">二、 投标人的资格要求 </w:t>
      </w:r>
    </w:p>
    <w:p w14:paraId="26B42129">
      <w:pPr>
        <w:pStyle w:val="5"/>
        <w:spacing w:before="0" w:beforeAutospacing="0" w:after="0" w:afterAutospacing="0" w:line="360" w:lineRule="auto"/>
        <w:ind w:firstLine="420"/>
        <w:rPr>
          <w:rFonts w:hint="eastAsia" w:cs="宋体"/>
          <w:sz w:val="24"/>
          <w:szCs w:val="24"/>
        </w:rPr>
      </w:pPr>
      <w:r>
        <w:rPr>
          <w:rFonts w:hint="eastAsia" w:cs="宋体"/>
          <w:sz w:val="24"/>
          <w:szCs w:val="24"/>
        </w:rPr>
        <w:t>1、满足《中华人民共和国政府采购法》第二十二条规定</w:t>
      </w:r>
    </w:p>
    <w:p w14:paraId="69940022">
      <w:pPr>
        <w:pStyle w:val="5"/>
        <w:spacing w:before="0" w:beforeAutospacing="0" w:after="0" w:afterAutospacing="0" w:line="360" w:lineRule="auto"/>
        <w:ind w:firstLine="420"/>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2、落实政府采购政策需满足的资格要求：</w:t>
      </w:r>
    </w:p>
    <w:p w14:paraId="52C91210">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72" w:lineRule="auto"/>
        <w:ind w:left="-60" w:leftChars="0" w:right="0" w:rightChars="0" w:firstLine="480" w:firstLineChars="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《节能产品政府采购实施意见》（财库〔2004〕185号）；</w:t>
      </w:r>
    </w:p>
    <w:p w14:paraId="7130AF02">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72" w:lineRule="auto"/>
        <w:ind w:left="-60" w:leftChars="0" w:right="0" w:rightChars="0" w:firstLine="480" w:firstLineChars="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《环境标志产品政府采购实施的意见》（财库〔2006〕90号）； </w:t>
      </w:r>
    </w:p>
    <w:p w14:paraId="5833622E">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72" w:lineRule="auto"/>
        <w:ind w:left="-60" w:leftChars="0" w:right="0" w:rightChars="0" w:firstLine="480" w:firstLineChars="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《国务院办公厅关于建立政府强制采购节能产品制度的通知》（国办发〔2007〕51号）； </w:t>
      </w:r>
    </w:p>
    <w:p w14:paraId="742F3B4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72" w:lineRule="auto"/>
        <w:ind w:right="0" w:rightChars="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（4）《财政部司法部关于政府采购支持监狱企业发展有关问题的通知》（财库〔2014〕68号）； </w:t>
      </w:r>
    </w:p>
    <w:p w14:paraId="79A3AD2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72" w:lineRule="auto"/>
        <w:ind w:right="0" w:rightChars="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（5）三部门联合发布《关于促进残疾人就业政府采购政策的通知》（财库〔2017〕141号）； </w:t>
      </w:r>
    </w:p>
    <w:p w14:paraId="7345A8B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72" w:lineRule="auto"/>
        <w:ind w:right="0" w:rightChars="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（6）陕西省财政厅关于印发《陕西省中小企业政府采购信用融资办法》（陕财办采〔2018〕23号）； </w:t>
      </w:r>
    </w:p>
    <w:p w14:paraId="29CD1B7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72" w:lineRule="auto"/>
        <w:ind w:right="0" w:rightChars="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（7）《财政部发展改革委生态环境部市场监管总局关于调整优化节能产品、环境标志产品政府采购执行机制的通知》（财库〔2019〕9号）； </w:t>
      </w:r>
    </w:p>
    <w:p w14:paraId="4F314E1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72" w:lineRule="auto"/>
        <w:ind w:right="0" w:rightChars="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（8）《陕西省财政厅关于加快推进我省中小企业政府采购信用融资工作的通知》（陕财办采〔2020〕15号）；</w:t>
      </w:r>
    </w:p>
    <w:p w14:paraId="21E280E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72" w:lineRule="auto"/>
        <w:ind w:right="0" w:rightChars="0" w:firstLine="480" w:firstLineChars="20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（9）《政府采购促进中小企业发展管理办法》（财库〔2020〕46号）；</w:t>
      </w:r>
    </w:p>
    <w:p w14:paraId="5BB30552">
      <w:pPr>
        <w:keepNext w:val="0"/>
        <w:keepLines w:val="0"/>
        <w:pageBreakBefore w:val="0"/>
        <w:widowControl/>
        <w:kinsoku/>
        <w:wordWrap/>
        <w:overflowPunct/>
        <w:topLinePunct w:val="0"/>
        <w:autoSpaceDE/>
        <w:autoSpaceDN/>
        <w:bidi w:val="0"/>
        <w:adjustRightInd/>
        <w:snapToGrid/>
        <w:spacing w:before="0" w:beforeAutospacing="0" w:after="0" w:afterAutospacing="0" w:line="372" w:lineRule="auto"/>
        <w:ind w:firstLine="480" w:firstLineChars="200"/>
        <w:contextualSpacing/>
        <w:jc w:val="left"/>
        <w:textAlignment w:val="auto"/>
        <w:outlineLvl w:val="9"/>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（10）《财政部 农业农村部 国家乡村振兴局关于运用政府采购政策支持乡村产业振兴的通知》（财库〔2021〕19号）；</w:t>
      </w:r>
    </w:p>
    <w:p w14:paraId="4B8B55B2">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（11）陕西省财政厅《关于进一步加强政府绿色采购有关问题的通知》陕财办采〔2021〕29号。</w:t>
      </w:r>
    </w:p>
    <w:p w14:paraId="5636821C">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本项目非专门面向中小企业。</w:t>
      </w:r>
    </w:p>
    <w:p w14:paraId="36CFECEA">
      <w:pPr>
        <w:pStyle w:val="3"/>
        <w:rPr>
          <w:rFonts w:hint="eastAsia"/>
          <w:lang w:val="en-US" w:eastAsia="zh-CN"/>
        </w:rPr>
      </w:pPr>
    </w:p>
    <w:p w14:paraId="1B8D9FF4">
      <w:pPr>
        <w:pStyle w:val="5"/>
        <w:spacing w:before="0" w:beforeAutospacing="0" w:after="0" w:afterAutospacing="0" w:line="360" w:lineRule="auto"/>
        <w:ind w:firstLine="420"/>
        <w:rPr>
          <w:rFonts w:hint="eastAsia" w:cs="宋体"/>
          <w:sz w:val="24"/>
          <w:szCs w:val="24"/>
        </w:rPr>
      </w:pPr>
      <w:r>
        <w:rPr>
          <w:rFonts w:hint="eastAsia" w:cs="宋体"/>
          <w:sz w:val="24"/>
          <w:szCs w:val="24"/>
        </w:rPr>
        <w:t>3、本项目的特定资格要求：</w:t>
      </w:r>
    </w:p>
    <w:p w14:paraId="21DCC2B4">
      <w:pPr>
        <w:pStyle w:val="5"/>
        <w:spacing w:before="0" w:beforeAutospacing="0" w:after="0" w:afterAutospacing="0" w:line="360" w:lineRule="auto"/>
        <w:ind w:firstLine="420"/>
        <w:rPr>
          <w:rFonts w:hint="eastAsia" w:cs="宋体"/>
          <w:sz w:val="24"/>
          <w:szCs w:val="24"/>
        </w:rPr>
      </w:pPr>
      <w:r>
        <w:rPr>
          <w:rFonts w:hint="eastAsia" w:cs="宋体"/>
          <w:sz w:val="24"/>
          <w:szCs w:val="24"/>
          <w:lang w:eastAsia="zh-CN"/>
        </w:rPr>
        <w:t>（</w:t>
      </w:r>
      <w:r>
        <w:rPr>
          <w:rFonts w:hint="eastAsia" w:cs="宋体"/>
          <w:sz w:val="24"/>
          <w:szCs w:val="24"/>
        </w:rPr>
        <w:t>1</w:t>
      </w:r>
      <w:r>
        <w:rPr>
          <w:rFonts w:hint="eastAsia" w:cs="宋体"/>
          <w:sz w:val="24"/>
          <w:szCs w:val="24"/>
          <w:lang w:eastAsia="zh-CN"/>
        </w:rPr>
        <w:t>）</w:t>
      </w:r>
      <w:r>
        <w:rPr>
          <w:rFonts w:hint="eastAsia" w:cs="宋体"/>
          <w:sz w:val="24"/>
          <w:szCs w:val="24"/>
        </w:rPr>
        <w:t xml:space="preserve">投标人应具有独立承担民事责任的能力的企业法人、事业法人、其他组织或自然人，出具合法有效的营业执照等相关证明文件，自然人参与的提供其身份证明； </w:t>
      </w:r>
    </w:p>
    <w:p w14:paraId="4956AC6B">
      <w:pPr>
        <w:pStyle w:val="5"/>
        <w:spacing w:before="0" w:beforeAutospacing="0" w:after="0" w:afterAutospacing="0" w:line="360" w:lineRule="auto"/>
        <w:ind w:firstLine="420"/>
        <w:rPr>
          <w:rFonts w:hint="eastAsia" w:eastAsia="宋体" w:cs="宋体"/>
          <w:sz w:val="24"/>
          <w:szCs w:val="24"/>
          <w:lang w:eastAsia="zh-CN"/>
        </w:rPr>
      </w:pPr>
      <w:r>
        <w:rPr>
          <w:rFonts w:hint="eastAsia" w:cs="宋体"/>
          <w:sz w:val="24"/>
          <w:szCs w:val="24"/>
          <w:lang w:eastAsia="zh-CN"/>
        </w:rPr>
        <w:t>（</w:t>
      </w:r>
      <w:r>
        <w:rPr>
          <w:rFonts w:hint="eastAsia" w:cs="宋体"/>
          <w:sz w:val="24"/>
          <w:szCs w:val="24"/>
        </w:rPr>
        <w:t>2</w:t>
      </w:r>
      <w:r>
        <w:rPr>
          <w:rFonts w:hint="eastAsia" w:cs="宋体"/>
          <w:sz w:val="24"/>
          <w:szCs w:val="24"/>
          <w:lang w:eastAsia="zh-CN"/>
        </w:rPr>
        <w:t>）</w:t>
      </w:r>
      <w:r>
        <w:rPr>
          <w:rFonts w:hint="eastAsia" w:cs="宋体"/>
          <w:sz w:val="24"/>
          <w:szCs w:val="24"/>
        </w:rPr>
        <w:t>法定代表人直接参加投标的，须出具法定代表人证明及法人身份证；法定代表人授权代表参加投标的，须出具法定代表人授权书及授权代表身份证</w:t>
      </w:r>
      <w:r>
        <w:rPr>
          <w:rFonts w:hint="eastAsia" w:cs="宋体"/>
          <w:sz w:val="24"/>
          <w:szCs w:val="24"/>
          <w:lang w:eastAsia="zh-CN"/>
        </w:rPr>
        <w:t>；</w:t>
      </w:r>
    </w:p>
    <w:p w14:paraId="374F6F75">
      <w:pPr>
        <w:pStyle w:val="5"/>
        <w:spacing w:before="0" w:beforeAutospacing="0" w:after="0" w:afterAutospacing="0" w:line="360" w:lineRule="auto"/>
        <w:ind w:firstLine="420"/>
        <w:rPr>
          <w:rFonts w:hint="eastAsia" w:cs="宋体"/>
          <w:sz w:val="24"/>
          <w:szCs w:val="24"/>
        </w:rPr>
      </w:pPr>
      <w:r>
        <w:rPr>
          <w:rFonts w:hint="eastAsia" w:cs="宋体"/>
          <w:sz w:val="24"/>
          <w:szCs w:val="24"/>
          <w:lang w:eastAsia="zh-CN"/>
        </w:rPr>
        <w:t>（</w:t>
      </w:r>
      <w:r>
        <w:rPr>
          <w:rFonts w:hint="eastAsia" w:cs="宋体"/>
          <w:sz w:val="24"/>
          <w:szCs w:val="24"/>
        </w:rPr>
        <w:t>3</w:t>
      </w:r>
      <w:r>
        <w:rPr>
          <w:rFonts w:hint="eastAsia" w:cs="宋体"/>
          <w:sz w:val="24"/>
          <w:szCs w:val="24"/>
          <w:lang w:eastAsia="zh-CN"/>
        </w:rPr>
        <w:t>）</w:t>
      </w:r>
      <w:r>
        <w:rPr>
          <w:rFonts w:hint="eastAsia" w:cs="宋体"/>
          <w:sz w:val="24"/>
          <w:szCs w:val="24"/>
        </w:rPr>
        <w:t>财务状况报告：</w:t>
      </w:r>
      <w:r>
        <w:rPr>
          <w:rFonts w:hint="eastAsia" w:cs="宋体"/>
          <w:sz w:val="24"/>
          <w:szCs w:val="24"/>
          <w:lang w:eastAsia="zh-CN"/>
        </w:rPr>
        <w:t>提供经审计的2023年度或2024年度财务报告（成立时间至提交投标文件截止时间不足一年的可提供成立后任意时段的财务报表）或投标文件递交截止之日前3个月内基本开户行银行出具的资信证明</w:t>
      </w:r>
      <w:r>
        <w:rPr>
          <w:rFonts w:hint="eastAsia" w:cs="宋体"/>
          <w:sz w:val="24"/>
          <w:szCs w:val="24"/>
        </w:rPr>
        <w:t>；</w:t>
      </w:r>
    </w:p>
    <w:p w14:paraId="27A05007">
      <w:pPr>
        <w:pStyle w:val="5"/>
        <w:spacing w:before="0" w:beforeAutospacing="0" w:after="0" w:afterAutospacing="0" w:line="360" w:lineRule="auto"/>
        <w:ind w:firstLine="420"/>
        <w:rPr>
          <w:rFonts w:hint="eastAsia" w:cs="宋体"/>
          <w:sz w:val="24"/>
          <w:szCs w:val="24"/>
        </w:rPr>
      </w:pPr>
      <w:r>
        <w:rPr>
          <w:rFonts w:hint="eastAsia" w:cs="宋体"/>
          <w:sz w:val="24"/>
          <w:szCs w:val="24"/>
          <w:lang w:eastAsia="zh-CN"/>
        </w:rPr>
        <w:t>（</w:t>
      </w:r>
      <w:r>
        <w:rPr>
          <w:rFonts w:hint="eastAsia" w:cs="宋体"/>
          <w:sz w:val="24"/>
          <w:szCs w:val="24"/>
        </w:rPr>
        <w:t>4</w:t>
      </w:r>
      <w:r>
        <w:rPr>
          <w:rFonts w:hint="eastAsia" w:cs="宋体"/>
          <w:sz w:val="24"/>
          <w:szCs w:val="24"/>
          <w:lang w:eastAsia="zh-CN"/>
        </w:rPr>
        <w:t>）</w:t>
      </w:r>
      <w:r>
        <w:rPr>
          <w:rFonts w:hint="eastAsia" w:cs="宋体"/>
          <w:sz w:val="24"/>
          <w:szCs w:val="24"/>
        </w:rPr>
        <w:t xml:space="preserve">税收缴纳证明：投标人提供截止至开标时间前六个月任一月份的缴费凭据；依法免税的应提供相关文件证明； </w:t>
      </w:r>
    </w:p>
    <w:p w14:paraId="314E05B2">
      <w:pPr>
        <w:pStyle w:val="5"/>
        <w:spacing w:before="0" w:beforeAutospacing="0" w:after="0" w:afterAutospacing="0" w:line="360" w:lineRule="auto"/>
        <w:ind w:firstLine="420"/>
        <w:rPr>
          <w:rFonts w:hint="eastAsia" w:cs="宋体"/>
          <w:sz w:val="24"/>
          <w:szCs w:val="24"/>
        </w:rPr>
      </w:pPr>
      <w:r>
        <w:rPr>
          <w:rFonts w:hint="eastAsia" w:cs="宋体"/>
          <w:sz w:val="24"/>
          <w:szCs w:val="24"/>
          <w:lang w:eastAsia="zh-CN"/>
        </w:rPr>
        <w:t>（</w:t>
      </w:r>
      <w:r>
        <w:rPr>
          <w:rFonts w:hint="eastAsia" w:cs="宋体"/>
          <w:sz w:val="24"/>
          <w:szCs w:val="24"/>
        </w:rPr>
        <w:t>5</w:t>
      </w:r>
      <w:r>
        <w:rPr>
          <w:rFonts w:hint="eastAsia" w:cs="宋体"/>
          <w:sz w:val="24"/>
          <w:szCs w:val="24"/>
          <w:lang w:eastAsia="zh-CN"/>
        </w:rPr>
        <w:t>）</w:t>
      </w:r>
      <w:r>
        <w:rPr>
          <w:rFonts w:hint="eastAsia" w:cs="宋体"/>
          <w:sz w:val="24"/>
          <w:szCs w:val="24"/>
        </w:rPr>
        <w:t>社会保障资金缴纳证明：投标人提供截止至开标时间前六个月任一月份的缴费凭据或社保机构开具的社会保险参保缴费情况证明；依法不需要缴纳社会保障资金的应提供相关文件证明；</w:t>
      </w:r>
    </w:p>
    <w:p w14:paraId="735137C4">
      <w:pPr>
        <w:pStyle w:val="5"/>
        <w:spacing w:before="0" w:beforeAutospacing="0" w:after="0" w:afterAutospacing="0" w:line="360" w:lineRule="auto"/>
        <w:ind w:firstLine="420"/>
        <w:rPr>
          <w:rFonts w:hint="eastAsia" w:cs="宋体"/>
          <w:sz w:val="24"/>
          <w:szCs w:val="24"/>
        </w:rPr>
      </w:pPr>
      <w:r>
        <w:rPr>
          <w:rFonts w:hint="eastAsia" w:cs="宋体"/>
          <w:sz w:val="24"/>
          <w:szCs w:val="24"/>
          <w:lang w:eastAsia="zh-CN"/>
        </w:rPr>
        <w:t>（</w:t>
      </w:r>
      <w:r>
        <w:rPr>
          <w:rFonts w:hint="eastAsia" w:cs="宋体"/>
          <w:sz w:val="24"/>
          <w:szCs w:val="24"/>
        </w:rPr>
        <w:t>6</w:t>
      </w:r>
      <w:r>
        <w:rPr>
          <w:rFonts w:hint="eastAsia" w:cs="宋体"/>
          <w:sz w:val="24"/>
          <w:szCs w:val="24"/>
          <w:lang w:eastAsia="zh-CN"/>
        </w:rPr>
        <w:t>）</w:t>
      </w:r>
      <w:r>
        <w:rPr>
          <w:rFonts w:hint="eastAsia" w:cs="宋体"/>
          <w:sz w:val="24"/>
          <w:szCs w:val="24"/>
        </w:rPr>
        <w:t>投标人提供具有履行本合同所必需的设备和专业技术能力的书面声明；</w:t>
      </w:r>
    </w:p>
    <w:p w14:paraId="2482EBDA">
      <w:pPr>
        <w:pStyle w:val="5"/>
        <w:spacing w:before="0" w:beforeAutospacing="0" w:after="0" w:afterAutospacing="0" w:line="360" w:lineRule="auto"/>
        <w:ind w:firstLine="420"/>
        <w:rPr>
          <w:rFonts w:hint="eastAsia" w:cs="宋体"/>
          <w:sz w:val="24"/>
          <w:szCs w:val="24"/>
        </w:rPr>
      </w:pPr>
      <w:r>
        <w:rPr>
          <w:rFonts w:hint="eastAsia" w:cs="宋体"/>
          <w:sz w:val="24"/>
          <w:szCs w:val="24"/>
          <w:lang w:eastAsia="zh-CN"/>
        </w:rPr>
        <w:t>（</w:t>
      </w:r>
      <w:r>
        <w:rPr>
          <w:rFonts w:hint="eastAsia" w:cs="宋体"/>
          <w:sz w:val="24"/>
          <w:szCs w:val="24"/>
        </w:rPr>
        <w:t>7</w:t>
      </w:r>
      <w:r>
        <w:rPr>
          <w:rFonts w:hint="eastAsia" w:cs="宋体"/>
          <w:sz w:val="24"/>
          <w:szCs w:val="24"/>
          <w:lang w:eastAsia="zh-CN"/>
        </w:rPr>
        <w:t>）</w:t>
      </w:r>
      <w:r>
        <w:rPr>
          <w:rFonts w:hint="eastAsia" w:cs="宋体"/>
          <w:sz w:val="24"/>
          <w:szCs w:val="24"/>
        </w:rPr>
        <w:t>投标人提供参加政府采购活动前三年内在经营活动中没有重大违法记录的书面声明；</w:t>
      </w:r>
    </w:p>
    <w:p w14:paraId="10EDB17C">
      <w:pPr>
        <w:pStyle w:val="5"/>
        <w:spacing w:before="0" w:beforeAutospacing="0" w:after="0" w:afterAutospacing="0" w:line="360" w:lineRule="auto"/>
        <w:ind w:firstLine="420"/>
        <w:rPr>
          <w:rFonts w:hint="eastAsia" w:cs="宋体"/>
          <w:color w:val="auto"/>
          <w:sz w:val="24"/>
          <w:szCs w:val="24"/>
        </w:rPr>
      </w:pPr>
      <w:r>
        <w:rPr>
          <w:rFonts w:hint="eastAsia" w:cs="宋体"/>
          <w:color w:val="auto"/>
          <w:sz w:val="24"/>
          <w:szCs w:val="24"/>
          <w:lang w:val="en-US" w:eastAsia="zh-CN"/>
        </w:rPr>
        <w:t>（8）单位负责人为同一人或者存在直接控股、管理关系的不同投标人，不得参加本次采购活动；</w:t>
      </w:r>
    </w:p>
    <w:p w14:paraId="52189CBD">
      <w:pPr>
        <w:pStyle w:val="5"/>
        <w:spacing w:before="0" w:beforeAutospacing="0" w:after="0" w:afterAutospacing="0" w:line="360" w:lineRule="auto"/>
        <w:ind w:firstLine="420"/>
        <w:rPr>
          <w:rFonts w:hint="eastAsia" w:cs="宋体"/>
          <w:sz w:val="24"/>
          <w:szCs w:val="24"/>
        </w:rPr>
      </w:pPr>
      <w:r>
        <w:rPr>
          <w:rFonts w:hint="eastAsia" w:cs="宋体"/>
          <w:sz w:val="24"/>
          <w:szCs w:val="24"/>
          <w:lang w:val="en-US" w:eastAsia="zh-CN"/>
        </w:rPr>
        <w:t>（9</w:t>
      </w:r>
      <w:r>
        <w:rPr>
          <w:rFonts w:hint="eastAsia" w:cs="宋体"/>
          <w:sz w:val="24"/>
          <w:szCs w:val="24"/>
          <w:lang w:eastAsia="zh-CN"/>
        </w:rPr>
        <w:t>）</w:t>
      </w:r>
      <w:r>
        <w:rPr>
          <w:rFonts w:hint="eastAsia" w:cs="宋体"/>
          <w:sz w:val="24"/>
          <w:szCs w:val="24"/>
          <w:lang w:val="en-US" w:eastAsia="zh-CN"/>
        </w:rPr>
        <w:t>供应商应在投标截止日前未被列入失信被执行人、重大税收违法失信主体、政府采购严重违法失信行为记录名单（处罚期限届满的除外（以“信用中国”网站（www.creditchina.gov.cn）查询结果为准）；中国政府采购网（www.ccgp.gov.cn）提供政府采购严重违法失信行为记录名单（处罚期限届满的除外）网站截图并加盖单位公章</w:t>
      </w:r>
      <w:r>
        <w:rPr>
          <w:rFonts w:hint="eastAsia" w:cs="宋体"/>
          <w:sz w:val="24"/>
          <w:szCs w:val="24"/>
          <w:lang w:eastAsia="zh-CN"/>
        </w:rPr>
        <w:t>；</w:t>
      </w:r>
      <w:r>
        <w:rPr>
          <w:rFonts w:hint="eastAsia" w:cs="宋体"/>
          <w:sz w:val="24"/>
          <w:szCs w:val="24"/>
        </w:rPr>
        <w:t xml:space="preserve"> </w:t>
      </w:r>
    </w:p>
    <w:p w14:paraId="3B61AD30">
      <w:pPr>
        <w:pStyle w:val="5"/>
        <w:spacing w:before="0" w:beforeAutospacing="0" w:after="0" w:afterAutospacing="0" w:line="360" w:lineRule="auto"/>
        <w:ind w:firstLine="420"/>
        <w:rPr>
          <w:rFonts w:hint="eastAsia" w:eastAsia="宋体" w:cs="宋体"/>
          <w:sz w:val="24"/>
          <w:szCs w:val="24"/>
          <w:lang w:eastAsia="zh-CN"/>
        </w:rPr>
      </w:pPr>
      <w:r>
        <w:rPr>
          <w:rFonts w:hint="eastAsia" w:cs="宋体"/>
          <w:sz w:val="24"/>
          <w:szCs w:val="24"/>
          <w:lang w:eastAsia="zh-CN"/>
        </w:rPr>
        <w:t>（</w:t>
      </w:r>
      <w:r>
        <w:rPr>
          <w:rFonts w:hint="eastAsia" w:cs="宋体"/>
          <w:sz w:val="24"/>
          <w:szCs w:val="24"/>
          <w:lang w:val="en-US" w:eastAsia="zh-CN"/>
        </w:rPr>
        <w:t>10</w:t>
      </w:r>
      <w:r>
        <w:rPr>
          <w:rFonts w:hint="eastAsia" w:cs="宋体"/>
          <w:sz w:val="24"/>
          <w:szCs w:val="24"/>
          <w:lang w:eastAsia="zh-CN"/>
        </w:rPr>
        <w:t>）</w:t>
      </w:r>
      <w:r>
        <w:rPr>
          <w:rFonts w:hint="eastAsia" w:cs="宋体"/>
          <w:sz w:val="24"/>
          <w:szCs w:val="24"/>
        </w:rPr>
        <w:t>投标保证金缴纳凭证</w:t>
      </w:r>
      <w:r>
        <w:rPr>
          <w:rFonts w:hint="eastAsia" w:cs="宋体"/>
          <w:sz w:val="24"/>
          <w:szCs w:val="24"/>
          <w:lang w:eastAsia="zh-CN"/>
        </w:rPr>
        <w:t>；</w:t>
      </w:r>
    </w:p>
    <w:p w14:paraId="1C4670D1">
      <w:pPr>
        <w:pStyle w:val="5"/>
        <w:spacing w:before="0" w:beforeAutospacing="0" w:after="0" w:afterAutospacing="0" w:line="360" w:lineRule="auto"/>
        <w:ind w:firstLine="420"/>
        <w:rPr>
          <w:rFonts w:hint="eastAsia" w:cs="宋体"/>
          <w:sz w:val="24"/>
          <w:szCs w:val="24"/>
          <w:lang w:val="en-US" w:eastAsia="zh-CN"/>
        </w:rPr>
      </w:pPr>
      <w:r>
        <w:rPr>
          <w:rFonts w:hint="eastAsia" w:cs="宋体"/>
          <w:sz w:val="24"/>
          <w:szCs w:val="24"/>
          <w:lang w:eastAsia="zh-CN"/>
        </w:rPr>
        <w:t>（</w:t>
      </w:r>
      <w:r>
        <w:rPr>
          <w:rFonts w:hint="eastAsia" w:cs="宋体"/>
          <w:sz w:val="24"/>
          <w:szCs w:val="24"/>
          <w:lang w:val="en-US" w:eastAsia="zh-CN"/>
        </w:rPr>
        <w:t>11</w:t>
      </w:r>
      <w:r>
        <w:rPr>
          <w:rFonts w:hint="eastAsia" w:cs="宋体"/>
          <w:sz w:val="24"/>
          <w:szCs w:val="24"/>
          <w:lang w:eastAsia="zh-CN"/>
        </w:rPr>
        <w:t>）供应商需提供肥料登记证、生产许可证及其附件（供应商为代理商的提供加盖厂家公章的肥料登记证、生产许可证及其附件）</w:t>
      </w:r>
      <w:r>
        <w:rPr>
          <w:rFonts w:hint="eastAsia" w:cs="宋体"/>
          <w:sz w:val="24"/>
          <w:szCs w:val="24"/>
          <w:lang w:val="en-US" w:eastAsia="zh-CN"/>
        </w:rPr>
        <w:t>；</w:t>
      </w:r>
    </w:p>
    <w:p w14:paraId="4B6E793F">
      <w:pPr>
        <w:pStyle w:val="5"/>
        <w:spacing w:before="0" w:beforeAutospacing="0" w:after="0" w:afterAutospacing="0" w:line="360" w:lineRule="auto"/>
        <w:ind w:firstLine="420"/>
        <w:rPr>
          <w:rFonts w:hint="eastAsia" w:cs="宋体"/>
          <w:sz w:val="24"/>
          <w:szCs w:val="24"/>
          <w:lang w:val="en-US" w:eastAsia="zh-CN"/>
        </w:rPr>
      </w:pPr>
      <w:r>
        <w:rPr>
          <w:rFonts w:hint="eastAsia" w:cs="宋体"/>
          <w:sz w:val="24"/>
          <w:szCs w:val="24"/>
          <w:lang w:eastAsia="zh-CN"/>
        </w:rPr>
        <w:t>（</w:t>
      </w:r>
      <w:r>
        <w:rPr>
          <w:rFonts w:hint="eastAsia" w:cs="宋体"/>
          <w:sz w:val="24"/>
          <w:szCs w:val="24"/>
          <w:lang w:val="en-US" w:eastAsia="zh-CN"/>
        </w:rPr>
        <w:t>12</w:t>
      </w:r>
      <w:r>
        <w:rPr>
          <w:rFonts w:hint="eastAsia" w:cs="宋体"/>
          <w:sz w:val="24"/>
          <w:szCs w:val="24"/>
          <w:lang w:eastAsia="zh-CN"/>
        </w:rPr>
        <w:t>）</w:t>
      </w:r>
      <w:r>
        <w:rPr>
          <w:rFonts w:hint="eastAsia" w:cs="宋体"/>
          <w:sz w:val="24"/>
          <w:szCs w:val="24"/>
          <w:lang w:val="en-US" w:eastAsia="zh-CN"/>
        </w:rPr>
        <w:t>投标人为代理商需提供所投产品生产厂家针对本项目的授权书（生产厂家直接参与的不需要提供授权书）</w:t>
      </w:r>
    </w:p>
    <w:p w14:paraId="4DE0DEB2">
      <w:pPr>
        <w:pStyle w:val="5"/>
        <w:spacing w:before="0" w:beforeAutospacing="0" w:after="0" w:afterAutospacing="0" w:line="360" w:lineRule="auto"/>
        <w:ind w:firstLine="420"/>
        <w:rPr>
          <w:rFonts w:hint="default" w:eastAsia="宋体" w:cs="宋体"/>
          <w:sz w:val="24"/>
          <w:szCs w:val="24"/>
          <w:lang w:val="en-US" w:eastAsia="zh-CN"/>
        </w:rPr>
      </w:pPr>
      <w:r>
        <w:rPr>
          <w:rFonts w:hint="eastAsia" w:cs="宋体"/>
          <w:sz w:val="24"/>
          <w:szCs w:val="24"/>
          <w:lang w:val="en-US" w:eastAsia="zh-CN"/>
        </w:rPr>
        <w:t>本项目不接受联合体投标。</w:t>
      </w:r>
    </w:p>
    <w:p w14:paraId="71171ADD">
      <w:pPr>
        <w:pStyle w:val="5"/>
        <w:spacing w:before="150" w:beforeAutospacing="0" w:after="0" w:afterAutospacing="0" w:line="360" w:lineRule="auto"/>
        <w:rPr>
          <w:rFonts w:hint="eastAsia" w:cs="宋体"/>
          <w:b/>
          <w:sz w:val="24"/>
          <w:szCs w:val="24"/>
        </w:rPr>
      </w:pPr>
      <w:r>
        <w:rPr>
          <w:rFonts w:hint="eastAsia" w:cs="宋体"/>
          <w:b/>
          <w:sz w:val="24"/>
          <w:szCs w:val="24"/>
        </w:rPr>
        <w:t xml:space="preserve">三、 招标文件的获取方式 </w:t>
      </w:r>
    </w:p>
    <w:p w14:paraId="161DD343">
      <w:pPr>
        <w:pStyle w:val="5"/>
        <w:spacing w:before="0" w:beforeAutospacing="0" w:after="0" w:afterAutospacing="0" w:line="360" w:lineRule="auto"/>
        <w:ind w:firstLine="420"/>
        <w:rPr>
          <w:rFonts w:hint="eastAsia" w:cs="宋体"/>
          <w:sz w:val="24"/>
          <w:szCs w:val="24"/>
        </w:rPr>
      </w:pPr>
      <w:r>
        <w:rPr>
          <w:rFonts w:hint="eastAsia" w:cs="宋体"/>
          <w:sz w:val="24"/>
          <w:szCs w:val="24"/>
        </w:rPr>
        <w:t>时间：</w:t>
      </w:r>
      <w:r>
        <w:rPr>
          <w:rFonts w:hint="eastAsia" w:cs="宋体"/>
          <w:sz w:val="24"/>
          <w:szCs w:val="24"/>
          <w:highlight w:val="none"/>
        </w:rPr>
        <w:t>202</w:t>
      </w:r>
      <w:r>
        <w:rPr>
          <w:rFonts w:hint="eastAsia" w:cs="宋体"/>
          <w:sz w:val="24"/>
          <w:szCs w:val="24"/>
          <w:highlight w:val="none"/>
          <w:lang w:val="en-US" w:eastAsia="zh-CN"/>
        </w:rPr>
        <w:t>5</w:t>
      </w:r>
      <w:r>
        <w:rPr>
          <w:rFonts w:hint="eastAsia" w:cs="宋体"/>
          <w:sz w:val="24"/>
          <w:szCs w:val="24"/>
          <w:highlight w:val="none"/>
        </w:rPr>
        <w:t>-</w:t>
      </w:r>
      <w:r>
        <w:rPr>
          <w:rFonts w:hint="eastAsia" w:cs="宋体"/>
          <w:sz w:val="24"/>
          <w:szCs w:val="24"/>
          <w:highlight w:val="none"/>
          <w:lang w:val="en-US" w:eastAsia="zh-CN"/>
        </w:rPr>
        <w:t>05</w:t>
      </w:r>
      <w:r>
        <w:rPr>
          <w:rFonts w:hint="eastAsia" w:cs="宋体"/>
          <w:sz w:val="24"/>
          <w:szCs w:val="24"/>
          <w:highlight w:val="none"/>
        </w:rPr>
        <w:t>-</w:t>
      </w:r>
      <w:r>
        <w:rPr>
          <w:rFonts w:hint="eastAsia" w:cs="宋体"/>
          <w:sz w:val="24"/>
          <w:szCs w:val="24"/>
          <w:highlight w:val="none"/>
          <w:lang w:val="en-US" w:eastAsia="zh-CN"/>
        </w:rPr>
        <w:t>16</w:t>
      </w:r>
      <w:r>
        <w:rPr>
          <w:rFonts w:hint="eastAsia" w:cs="宋体"/>
          <w:sz w:val="24"/>
          <w:szCs w:val="24"/>
          <w:highlight w:val="none"/>
        </w:rPr>
        <w:t>至202</w:t>
      </w:r>
      <w:r>
        <w:rPr>
          <w:rFonts w:hint="eastAsia" w:cs="宋体"/>
          <w:sz w:val="24"/>
          <w:szCs w:val="24"/>
          <w:highlight w:val="none"/>
          <w:lang w:val="en-US" w:eastAsia="zh-CN"/>
        </w:rPr>
        <w:t>5</w:t>
      </w:r>
      <w:r>
        <w:rPr>
          <w:rFonts w:hint="eastAsia" w:cs="宋体"/>
          <w:sz w:val="24"/>
          <w:szCs w:val="24"/>
          <w:highlight w:val="none"/>
        </w:rPr>
        <w:t>-</w:t>
      </w:r>
      <w:r>
        <w:rPr>
          <w:rFonts w:hint="eastAsia" w:cs="宋体"/>
          <w:sz w:val="24"/>
          <w:szCs w:val="24"/>
          <w:highlight w:val="none"/>
          <w:lang w:val="en-US" w:eastAsia="zh-CN"/>
        </w:rPr>
        <w:t>05</w:t>
      </w:r>
      <w:r>
        <w:rPr>
          <w:rFonts w:hint="eastAsia" w:cs="宋体"/>
          <w:sz w:val="24"/>
          <w:szCs w:val="24"/>
          <w:highlight w:val="none"/>
        </w:rPr>
        <w:t>-</w:t>
      </w:r>
      <w:r>
        <w:rPr>
          <w:rFonts w:hint="eastAsia" w:cs="宋体"/>
          <w:sz w:val="24"/>
          <w:szCs w:val="24"/>
          <w:highlight w:val="none"/>
          <w:lang w:val="en-US" w:eastAsia="zh-CN"/>
        </w:rPr>
        <w:t>22  ，</w:t>
      </w:r>
      <w:r>
        <w:rPr>
          <w:rFonts w:hint="eastAsia" w:ascii="宋体" w:hAnsi="宋体" w:eastAsia="宋体" w:cs="宋体"/>
          <w:b w:val="0"/>
          <w:bCs w:val="0"/>
          <w:color w:val="auto"/>
          <w:sz w:val="24"/>
          <w:szCs w:val="24"/>
          <w:highlight w:val="none"/>
          <w:lang w:val="en-US" w:eastAsia="zh-CN"/>
        </w:rPr>
        <w:t>每天上午08:</w:t>
      </w:r>
      <w:r>
        <w:rPr>
          <w:rFonts w:hint="eastAsia"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lang w:val="en-US" w:eastAsia="zh-CN"/>
        </w:rPr>
        <w:t>:00至1</w:t>
      </w:r>
      <w:r>
        <w:rPr>
          <w:rFonts w:hint="eastAsia"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w:t>
      </w:r>
      <w:r>
        <w:rPr>
          <w:rFonts w:hint="eastAsia"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lang w:val="en-US" w:eastAsia="zh-CN"/>
        </w:rPr>
        <w:t>:00，下午14:</w:t>
      </w:r>
      <w:r>
        <w:rPr>
          <w:rFonts w:hint="eastAsia" w:cs="宋体"/>
          <w:b w:val="0"/>
          <w:bCs w:val="0"/>
          <w:color w:val="auto"/>
          <w:sz w:val="24"/>
          <w:szCs w:val="24"/>
          <w:highlight w:val="none"/>
          <w:lang w:val="en-US" w:eastAsia="zh-CN"/>
        </w:rPr>
        <w:t>00</w:t>
      </w:r>
      <w:r>
        <w:rPr>
          <w:rFonts w:hint="eastAsia" w:ascii="宋体" w:hAnsi="宋体" w:eastAsia="宋体" w:cs="宋体"/>
          <w:b w:val="0"/>
          <w:bCs w:val="0"/>
          <w:color w:val="auto"/>
          <w:sz w:val="24"/>
          <w:szCs w:val="24"/>
          <w:highlight w:val="none"/>
          <w:lang w:val="en-US" w:eastAsia="zh-CN"/>
        </w:rPr>
        <w:t>:00至</w:t>
      </w:r>
      <w:r>
        <w:rPr>
          <w:rFonts w:hint="eastAsia" w:cs="宋体"/>
          <w:b w:val="0"/>
          <w:bCs w:val="0"/>
          <w:color w:val="auto"/>
          <w:sz w:val="24"/>
          <w:szCs w:val="24"/>
          <w:highlight w:val="none"/>
          <w:lang w:val="en-US" w:eastAsia="zh-CN"/>
        </w:rPr>
        <w:t>17</w:t>
      </w:r>
      <w:r>
        <w:rPr>
          <w:rFonts w:hint="eastAsia" w:ascii="宋体" w:hAnsi="宋体" w:eastAsia="宋体" w:cs="宋体"/>
          <w:b w:val="0"/>
          <w:bCs w:val="0"/>
          <w:color w:val="auto"/>
          <w:sz w:val="24"/>
          <w:szCs w:val="24"/>
          <w:highlight w:val="none"/>
          <w:lang w:val="en-US" w:eastAsia="zh-CN"/>
        </w:rPr>
        <w:t>:</w:t>
      </w:r>
      <w:r>
        <w:rPr>
          <w:rFonts w:hint="eastAsia"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0:00</w:t>
      </w:r>
      <w:r>
        <w:rPr>
          <w:rFonts w:hint="eastAsia" w:ascii="宋体" w:hAnsi="宋体" w:eastAsia="宋体" w:cs="宋体"/>
          <w:b w:val="0"/>
          <w:bCs w:val="0"/>
          <w:sz w:val="24"/>
          <w:szCs w:val="24"/>
          <w:highlight w:val="none"/>
          <w:lang w:val="en-US" w:eastAsia="zh-CN"/>
        </w:rPr>
        <w:t>（北京时间,法定节假日除外）</w:t>
      </w:r>
    </w:p>
    <w:p w14:paraId="466F2B67">
      <w:pPr>
        <w:pStyle w:val="5"/>
        <w:spacing w:before="0" w:beforeAutospacing="0" w:after="0" w:afterAutospacing="0" w:line="360" w:lineRule="auto"/>
        <w:ind w:firstLine="420"/>
        <w:rPr>
          <w:rFonts w:cs="宋体"/>
          <w:sz w:val="24"/>
          <w:szCs w:val="24"/>
        </w:rPr>
      </w:pPr>
      <w:r>
        <w:rPr>
          <w:rFonts w:hint="eastAsia" w:cs="宋体"/>
          <w:sz w:val="24"/>
          <w:szCs w:val="24"/>
        </w:rPr>
        <w:t>地点：</w:t>
      </w:r>
      <w:r>
        <w:rPr>
          <w:rFonts w:hint="eastAsia" w:ascii="宋体" w:hAnsi="宋体" w:eastAsia="宋体" w:cs="宋体"/>
          <w:b w:val="0"/>
          <w:bCs w:val="0"/>
          <w:kern w:val="2"/>
          <w:sz w:val="24"/>
          <w:szCs w:val="24"/>
          <w:highlight w:val="none"/>
          <w:lang w:val="zh-CN" w:eastAsia="zh-CN" w:bidi="ar-SA"/>
        </w:rPr>
        <w:t>陕西省渭南市富平县频阳大道108号云创大厦9楼919室</w:t>
      </w:r>
    </w:p>
    <w:p w14:paraId="5B2B0E22">
      <w:pPr>
        <w:pStyle w:val="5"/>
        <w:spacing w:before="0" w:beforeAutospacing="0" w:after="0" w:afterAutospacing="0" w:line="360" w:lineRule="auto"/>
        <w:ind w:firstLine="420"/>
        <w:rPr>
          <w:rFonts w:hint="eastAsia" w:cs="宋体"/>
          <w:sz w:val="24"/>
          <w:szCs w:val="24"/>
        </w:rPr>
      </w:pPr>
      <w:r>
        <w:rPr>
          <w:rFonts w:hint="eastAsia" w:cs="宋体"/>
          <w:sz w:val="24"/>
          <w:szCs w:val="24"/>
        </w:rPr>
        <w:t>售价：</w:t>
      </w:r>
      <w:r>
        <w:rPr>
          <w:rFonts w:hint="eastAsia" w:cs="宋体"/>
          <w:color w:val="000000"/>
          <w:sz w:val="24"/>
          <w:szCs w:val="24"/>
        </w:rPr>
        <w:t>免费</w:t>
      </w:r>
      <w:r>
        <w:rPr>
          <w:rFonts w:hint="eastAsia" w:cs="宋体"/>
          <w:color w:val="000000"/>
          <w:sz w:val="24"/>
          <w:szCs w:val="24"/>
          <w:lang w:val="en-US" w:eastAsia="zh-CN"/>
        </w:rPr>
        <w:t>获取</w:t>
      </w:r>
      <w:r>
        <w:rPr>
          <w:rFonts w:hint="eastAsia" w:cs="宋体"/>
        </w:rPr>
        <w:t>。</w:t>
      </w:r>
    </w:p>
    <w:p w14:paraId="19180513">
      <w:pPr>
        <w:pStyle w:val="5"/>
        <w:spacing w:before="150" w:beforeAutospacing="0" w:after="0" w:afterAutospacing="0" w:line="360" w:lineRule="auto"/>
        <w:rPr>
          <w:rFonts w:hint="eastAsia" w:cs="宋体"/>
          <w:b/>
          <w:sz w:val="24"/>
          <w:szCs w:val="24"/>
        </w:rPr>
      </w:pPr>
      <w:r>
        <w:rPr>
          <w:rFonts w:hint="eastAsia" w:cs="宋体"/>
          <w:b/>
          <w:sz w:val="24"/>
          <w:szCs w:val="24"/>
        </w:rPr>
        <w:t xml:space="preserve">四、 投标文件递交 </w:t>
      </w:r>
    </w:p>
    <w:p w14:paraId="56F4E649">
      <w:pPr>
        <w:pStyle w:val="5"/>
        <w:spacing w:before="0" w:beforeAutospacing="0" w:after="0" w:afterAutospacing="0" w:line="360" w:lineRule="auto"/>
        <w:ind w:firstLine="420"/>
        <w:rPr>
          <w:rFonts w:hint="default" w:cs="宋体"/>
          <w:sz w:val="24"/>
          <w:szCs w:val="24"/>
          <w:highlight w:val="green"/>
          <w:lang w:val="en-US"/>
        </w:rPr>
      </w:pPr>
      <w:r>
        <w:rPr>
          <w:rFonts w:hint="eastAsia" w:cs="宋体"/>
          <w:sz w:val="24"/>
          <w:szCs w:val="24"/>
        </w:rPr>
        <w:t xml:space="preserve">截止时间：  </w:t>
      </w:r>
      <w:r>
        <w:rPr>
          <w:rFonts w:hint="eastAsia" w:cs="宋体"/>
          <w:sz w:val="24"/>
          <w:szCs w:val="24"/>
          <w:highlight w:val="none"/>
        </w:rPr>
        <w:t>202</w:t>
      </w:r>
      <w:r>
        <w:rPr>
          <w:rFonts w:hint="eastAsia" w:cs="宋体"/>
          <w:sz w:val="24"/>
          <w:szCs w:val="24"/>
          <w:highlight w:val="none"/>
          <w:lang w:val="en-US" w:eastAsia="zh-CN"/>
        </w:rPr>
        <w:t>5-06</w:t>
      </w:r>
      <w:r>
        <w:rPr>
          <w:rFonts w:hint="eastAsia" w:cs="宋体"/>
          <w:sz w:val="24"/>
          <w:szCs w:val="24"/>
          <w:highlight w:val="none"/>
        </w:rPr>
        <w:t>-</w:t>
      </w:r>
      <w:r>
        <w:rPr>
          <w:rFonts w:hint="eastAsia" w:cs="宋体"/>
          <w:sz w:val="24"/>
          <w:szCs w:val="24"/>
          <w:highlight w:val="none"/>
          <w:lang w:val="en-US" w:eastAsia="zh-CN"/>
        </w:rPr>
        <w:t>05 15:00:00</w:t>
      </w:r>
    </w:p>
    <w:p w14:paraId="12097395">
      <w:pPr>
        <w:pStyle w:val="5"/>
        <w:spacing w:before="0" w:beforeAutospacing="0" w:after="0" w:afterAutospacing="0" w:line="360" w:lineRule="auto"/>
        <w:ind w:firstLine="420"/>
        <w:rPr>
          <w:rFonts w:cs="宋体"/>
          <w:sz w:val="24"/>
          <w:szCs w:val="24"/>
        </w:rPr>
      </w:pPr>
      <w:r>
        <w:rPr>
          <w:rFonts w:hint="eastAsia" w:cs="宋体"/>
          <w:sz w:val="24"/>
          <w:szCs w:val="24"/>
        </w:rPr>
        <w:t>地点：</w:t>
      </w:r>
      <w:r>
        <w:rPr>
          <w:rFonts w:hint="eastAsia" w:ascii="宋体" w:hAnsi="宋体" w:eastAsia="宋体" w:cs="宋体"/>
          <w:b w:val="0"/>
          <w:bCs w:val="0"/>
          <w:kern w:val="2"/>
          <w:sz w:val="24"/>
          <w:szCs w:val="24"/>
          <w:highlight w:val="none"/>
          <w:lang w:val="zh-CN" w:eastAsia="zh-CN" w:bidi="ar-SA"/>
        </w:rPr>
        <w:t>陕西省渭南市富平县频阳大道108号云创大厦9楼会议室</w:t>
      </w:r>
      <w:r>
        <w:rPr>
          <w:rFonts w:hint="eastAsia" w:cs="宋体"/>
          <w:sz w:val="24"/>
          <w:szCs w:val="24"/>
        </w:rPr>
        <w:t>。</w:t>
      </w:r>
    </w:p>
    <w:p w14:paraId="212D0481">
      <w:pPr>
        <w:pStyle w:val="5"/>
        <w:spacing w:before="150" w:beforeAutospacing="0" w:after="0" w:afterAutospacing="0" w:line="360" w:lineRule="auto"/>
        <w:rPr>
          <w:rFonts w:hint="eastAsia" w:cs="宋体"/>
          <w:b/>
          <w:sz w:val="24"/>
          <w:szCs w:val="24"/>
        </w:rPr>
      </w:pPr>
      <w:r>
        <w:rPr>
          <w:rFonts w:hint="eastAsia" w:cs="宋体"/>
          <w:b/>
          <w:sz w:val="24"/>
          <w:szCs w:val="24"/>
        </w:rPr>
        <w:t>五、公告期限</w:t>
      </w:r>
    </w:p>
    <w:p w14:paraId="7F57275F">
      <w:pPr>
        <w:pStyle w:val="5"/>
        <w:spacing w:before="0" w:beforeAutospacing="0" w:after="0" w:afterAutospacing="0" w:line="360" w:lineRule="auto"/>
        <w:ind w:firstLine="420"/>
        <w:rPr>
          <w:rFonts w:hint="eastAsia" w:cs="宋体"/>
          <w:sz w:val="24"/>
          <w:szCs w:val="24"/>
        </w:rPr>
      </w:pPr>
      <w:r>
        <w:rPr>
          <w:rFonts w:hint="eastAsia" w:cs="宋体"/>
          <w:sz w:val="24"/>
          <w:szCs w:val="24"/>
        </w:rPr>
        <w:t>自本公告发布之日起5个工作日。</w:t>
      </w:r>
    </w:p>
    <w:p w14:paraId="3CF5DA49">
      <w:pPr>
        <w:pStyle w:val="5"/>
        <w:spacing w:before="150" w:beforeAutospacing="0" w:after="0" w:afterAutospacing="0" w:line="360" w:lineRule="auto"/>
        <w:rPr>
          <w:rFonts w:hint="eastAsia" w:cs="宋体"/>
          <w:b/>
          <w:sz w:val="24"/>
          <w:szCs w:val="24"/>
        </w:rPr>
      </w:pPr>
      <w:r>
        <w:rPr>
          <w:rFonts w:hint="eastAsia" w:cs="宋体"/>
          <w:b/>
          <w:sz w:val="24"/>
          <w:szCs w:val="24"/>
        </w:rPr>
        <w:t>六、其他补充事宜</w:t>
      </w:r>
    </w:p>
    <w:p w14:paraId="31EBE83D">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contextualSpacing/>
        <w:jc w:val="left"/>
        <w:textAlignment w:val="auto"/>
        <w:outlineLvl w:val="9"/>
        <w:rPr>
          <w:rFonts w:hint="eastAsia" w:ascii="Times New Roman" w:hAnsi="Times New Roman" w:eastAsia="宋体" w:cs="宋体"/>
          <w:kern w:val="0"/>
          <w:sz w:val="24"/>
          <w:highlight w:val="none"/>
          <w:lang w:val="en-US" w:eastAsia="zh-CN"/>
        </w:rPr>
      </w:pPr>
      <w:r>
        <w:rPr>
          <w:rFonts w:hint="eastAsia" w:ascii="Times New Roman" w:hAnsi="Times New Roman" w:eastAsia="宋体" w:cs="宋体"/>
          <w:kern w:val="0"/>
          <w:sz w:val="24"/>
          <w:highlight w:val="none"/>
          <w:lang w:val="en-US" w:eastAsia="zh-CN"/>
        </w:rPr>
        <w:t>现场报名方式：供应商请携带单位介绍信原件（后附工作证明）,经办人身份证原件及加盖供应商公章的复印件。 A.供应商介绍信（介绍信务必填写项目名称并加盖公章）； B.经办人身份证复印件（正反两面并加盖公章）的扫描件；C.报名及文件领取表（供应商请自行下载并填写完整）</w:t>
      </w:r>
      <w:r>
        <w:rPr>
          <w:rFonts w:hint="eastAsia" w:cs="宋体"/>
          <w:kern w:val="0"/>
          <w:sz w:val="24"/>
          <w:highlight w:val="none"/>
          <w:lang w:val="en-US" w:eastAsia="zh-CN"/>
        </w:rPr>
        <w:t>。</w:t>
      </w:r>
    </w:p>
    <w:p w14:paraId="4E60451F">
      <w:pPr>
        <w:pStyle w:val="5"/>
        <w:spacing w:before="150" w:beforeAutospacing="0" w:after="0" w:afterAutospacing="0" w:line="360" w:lineRule="auto"/>
        <w:rPr>
          <w:rFonts w:hint="eastAsia" w:cs="宋体"/>
          <w:b/>
          <w:sz w:val="24"/>
          <w:szCs w:val="24"/>
        </w:rPr>
      </w:pPr>
      <w:r>
        <w:rPr>
          <w:rFonts w:hint="eastAsia" w:cs="宋体"/>
          <w:b/>
          <w:sz w:val="24"/>
          <w:szCs w:val="24"/>
        </w:rPr>
        <w:t xml:space="preserve">七、对本次招标提出询问，请按以下方式联系。 </w:t>
      </w:r>
    </w:p>
    <w:p w14:paraId="533C70CC">
      <w:pPr>
        <w:pStyle w:val="5"/>
        <w:spacing w:before="0" w:beforeAutospacing="0" w:after="0" w:afterAutospacing="0" w:line="360" w:lineRule="auto"/>
        <w:ind w:firstLine="420"/>
        <w:rPr>
          <w:rFonts w:hint="default" w:eastAsia="宋体" w:cs="宋体"/>
          <w:sz w:val="24"/>
          <w:szCs w:val="24"/>
          <w:lang w:val="en-US" w:eastAsia="zh-CN"/>
        </w:rPr>
      </w:pPr>
      <w:r>
        <w:rPr>
          <w:rFonts w:hint="eastAsia" w:cs="宋体"/>
          <w:sz w:val="24"/>
          <w:szCs w:val="24"/>
        </w:rPr>
        <w:t>1、采购人信息：</w:t>
      </w:r>
      <w:r>
        <w:rPr>
          <w:rFonts w:hint="eastAsia" w:cs="宋体"/>
          <w:sz w:val="24"/>
          <w:szCs w:val="24"/>
          <w:lang w:val="en-US" w:eastAsia="zh-CN"/>
        </w:rPr>
        <w:t>富平县果业发展中心</w:t>
      </w:r>
    </w:p>
    <w:p w14:paraId="264673FB">
      <w:pPr>
        <w:pStyle w:val="5"/>
        <w:spacing w:before="0" w:beforeAutospacing="0" w:after="0" w:afterAutospacing="0" w:line="360" w:lineRule="auto"/>
        <w:ind w:firstLine="420"/>
        <w:rPr>
          <w:rFonts w:hint="default" w:eastAsia="宋体" w:cs="宋体"/>
          <w:sz w:val="24"/>
          <w:szCs w:val="24"/>
          <w:lang w:val="en-US" w:eastAsia="zh-CN"/>
        </w:rPr>
      </w:pPr>
      <w:r>
        <w:rPr>
          <w:rFonts w:hint="eastAsia" w:cs="宋体"/>
          <w:sz w:val="24"/>
          <w:szCs w:val="24"/>
        </w:rPr>
        <w:t>联系人：</w:t>
      </w:r>
      <w:r>
        <w:rPr>
          <w:rFonts w:hint="eastAsia" w:cs="宋体"/>
          <w:sz w:val="24"/>
          <w:szCs w:val="24"/>
          <w:lang w:val="en-US" w:eastAsia="zh-CN"/>
        </w:rPr>
        <w:t>王工</w:t>
      </w:r>
    </w:p>
    <w:p w14:paraId="1FC08017">
      <w:pPr>
        <w:pStyle w:val="5"/>
        <w:spacing w:before="0" w:beforeAutospacing="0" w:after="0" w:afterAutospacing="0" w:line="360" w:lineRule="auto"/>
        <w:ind w:firstLine="420"/>
        <w:rPr>
          <w:rFonts w:hint="eastAsia" w:eastAsia="宋体" w:cs="宋体"/>
          <w:color w:val="FF0000"/>
          <w:sz w:val="24"/>
          <w:szCs w:val="24"/>
          <w:lang w:val="en-US" w:eastAsia="zh-CN"/>
        </w:rPr>
      </w:pPr>
      <w:r>
        <w:rPr>
          <w:rFonts w:hint="eastAsia" w:cs="宋体"/>
          <w:sz w:val="24"/>
          <w:szCs w:val="24"/>
        </w:rPr>
        <w:t>联系地址：富平</w:t>
      </w:r>
      <w:r>
        <w:rPr>
          <w:rFonts w:hint="eastAsia" w:cs="宋体"/>
          <w:sz w:val="24"/>
          <w:szCs w:val="24"/>
          <w:lang w:val="en-US" w:eastAsia="zh-CN"/>
        </w:rPr>
        <w:t>县</w:t>
      </w:r>
    </w:p>
    <w:p w14:paraId="1401FDB6">
      <w:pPr>
        <w:pStyle w:val="5"/>
        <w:spacing w:before="0" w:beforeAutospacing="0" w:after="0" w:afterAutospacing="0" w:line="360" w:lineRule="auto"/>
        <w:ind w:firstLine="420"/>
        <w:rPr>
          <w:rFonts w:hint="default" w:eastAsia="宋体" w:cs="宋体"/>
          <w:sz w:val="24"/>
          <w:szCs w:val="24"/>
          <w:lang w:val="en-US" w:eastAsia="zh-CN"/>
        </w:rPr>
      </w:pPr>
      <w:r>
        <w:rPr>
          <w:rFonts w:hint="eastAsia" w:cs="宋体"/>
          <w:sz w:val="24"/>
          <w:szCs w:val="24"/>
        </w:rPr>
        <w:t>联系电话：</w:t>
      </w:r>
      <w:r>
        <w:rPr>
          <w:rFonts w:hint="eastAsia" w:cs="宋体"/>
          <w:sz w:val="24"/>
          <w:szCs w:val="24"/>
          <w:lang w:val="en-US" w:eastAsia="zh-CN"/>
        </w:rPr>
        <w:t>0913-8210556</w:t>
      </w:r>
    </w:p>
    <w:p w14:paraId="7CD4049D">
      <w:pPr>
        <w:pStyle w:val="5"/>
        <w:spacing w:before="0" w:beforeAutospacing="0" w:after="0" w:afterAutospacing="0" w:line="360" w:lineRule="auto"/>
        <w:ind w:firstLine="420"/>
        <w:rPr>
          <w:rFonts w:hint="eastAsia" w:cs="宋体"/>
          <w:sz w:val="24"/>
          <w:szCs w:val="24"/>
        </w:rPr>
      </w:pPr>
      <w:r>
        <w:rPr>
          <w:rFonts w:hint="eastAsia" w:cs="宋体"/>
          <w:sz w:val="24"/>
          <w:szCs w:val="24"/>
        </w:rPr>
        <w:t>2、项目联系方式</w:t>
      </w:r>
    </w:p>
    <w:p w14:paraId="5B441794">
      <w:pPr>
        <w:pStyle w:val="5"/>
        <w:spacing w:before="0" w:beforeAutospacing="0" w:after="0" w:afterAutospacing="0" w:line="360" w:lineRule="auto"/>
        <w:ind w:firstLine="420"/>
        <w:rPr>
          <w:rFonts w:hint="eastAsia" w:cs="宋体"/>
          <w:color w:val="FF0000"/>
          <w:sz w:val="24"/>
          <w:szCs w:val="24"/>
        </w:rPr>
      </w:pPr>
      <w:r>
        <w:rPr>
          <w:rFonts w:hint="eastAsia" w:cs="宋体"/>
          <w:sz w:val="24"/>
          <w:szCs w:val="24"/>
        </w:rPr>
        <w:t>项目联系人：</w:t>
      </w:r>
      <w:r>
        <w:rPr>
          <w:rFonts w:hint="eastAsia" w:cs="宋体"/>
          <w:sz w:val="24"/>
          <w:szCs w:val="24"/>
          <w:lang w:val="en-US" w:eastAsia="zh-CN"/>
        </w:rPr>
        <w:t>许</w:t>
      </w:r>
      <w:r>
        <w:rPr>
          <w:rFonts w:hint="eastAsia" w:cs="宋体"/>
          <w:sz w:val="24"/>
          <w:szCs w:val="24"/>
        </w:rPr>
        <w:t>工</w:t>
      </w:r>
    </w:p>
    <w:p w14:paraId="0AB2FFF5">
      <w:pPr>
        <w:pStyle w:val="5"/>
        <w:spacing w:before="0" w:beforeAutospacing="0" w:after="0" w:afterAutospacing="0" w:line="360" w:lineRule="auto"/>
        <w:ind w:firstLine="420"/>
        <w:rPr>
          <w:rFonts w:hint="eastAsia" w:eastAsia="宋体" w:cs="宋体"/>
          <w:sz w:val="24"/>
          <w:szCs w:val="24"/>
          <w:lang w:eastAsia="zh-CN"/>
        </w:rPr>
      </w:pPr>
      <w:r>
        <w:rPr>
          <w:rFonts w:hint="eastAsia" w:cs="宋体"/>
          <w:sz w:val="24"/>
          <w:szCs w:val="24"/>
        </w:rPr>
        <w:t>电 话：</w:t>
      </w:r>
      <w:r>
        <w:rPr>
          <w:rFonts w:hint="eastAsia" w:cs="宋体"/>
          <w:sz w:val="24"/>
          <w:szCs w:val="24"/>
          <w:lang w:eastAsia="zh-CN"/>
        </w:rPr>
        <w:t>19992553730</w:t>
      </w:r>
    </w:p>
    <w:p w14:paraId="2925E0EC">
      <w:pPr>
        <w:pStyle w:val="5"/>
        <w:spacing w:before="0" w:beforeAutospacing="0" w:after="0" w:afterAutospacing="0" w:line="360" w:lineRule="auto"/>
        <w:ind w:firstLine="420"/>
        <w:rPr>
          <w:rFonts w:hint="eastAsia" w:cs="宋体"/>
          <w:sz w:val="24"/>
          <w:szCs w:val="24"/>
        </w:rPr>
      </w:pPr>
      <w:r>
        <w:rPr>
          <w:rFonts w:hint="eastAsia" w:cs="宋体"/>
          <w:sz w:val="24"/>
          <w:szCs w:val="24"/>
        </w:rPr>
        <w:t>传 真：/</w:t>
      </w:r>
      <w:bookmarkStart w:id="0" w:name="_GoBack"/>
      <w:bookmarkEnd w:id="0"/>
    </w:p>
    <w:p w14:paraId="7795047E">
      <w:pPr>
        <w:pStyle w:val="5"/>
        <w:spacing w:before="0" w:beforeAutospacing="0" w:after="0" w:afterAutospacing="0" w:line="360" w:lineRule="auto"/>
        <w:ind w:firstLine="420"/>
        <w:rPr>
          <w:rFonts w:hint="eastAsia" w:cs="宋体"/>
          <w:sz w:val="24"/>
          <w:szCs w:val="24"/>
        </w:rPr>
      </w:pPr>
      <w:r>
        <w:rPr>
          <w:rFonts w:hint="eastAsia" w:cs="宋体"/>
          <w:sz w:val="24"/>
          <w:szCs w:val="24"/>
        </w:rPr>
        <w:t>3、采购代理机构信息</w:t>
      </w:r>
    </w:p>
    <w:p w14:paraId="616BAD84">
      <w:pPr>
        <w:pStyle w:val="5"/>
        <w:spacing w:before="0" w:beforeAutospacing="0" w:after="0" w:afterAutospacing="0" w:line="360" w:lineRule="auto"/>
        <w:ind w:firstLine="420"/>
        <w:rPr>
          <w:rFonts w:hint="eastAsia" w:cs="宋体"/>
          <w:sz w:val="24"/>
          <w:szCs w:val="24"/>
        </w:rPr>
      </w:pPr>
      <w:r>
        <w:rPr>
          <w:rFonts w:hint="eastAsia" w:cs="宋体"/>
          <w:sz w:val="24"/>
          <w:szCs w:val="24"/>
        </w:rPr>
        <w:t>名称：泾清项目管理有限公司</w:t>
      </w:r>
    </w:p>
    <w:p w14:paraId="3FAC4E29">
      <w:pPr>
        <w:pStyle w:val="5"/>
        <w:spacing w:before="0" w:beforeAutospacing="0" w:after="0" w:afterAutospacing="0" w:line="360" w:lineRule="auto"/>
        <w:ind w:firstLine="420"/>
        <w:rPr>
          <w:rFonts w:hint="eastAsia" w:ascii="宋体" w:hAnsi="宋体" w:eastAsia="宋体" w:cs="宋体"/>
          <w:sz w:val="24"/>
          <w:szCs w:val="24"/>
        </w:rPr>
      </w:pPr>
      <w:r>
        <w:rPr>
          <w:rFonts w:hint="eastAsia" w:cs="宋体"/>
          <w:sz w:val="24"/>
          <w:szCs w:val="24"/>
        </w:rPr>
        <w:t>联系地址：</w:t>
      </w:r>
      <w:r>
        <w:rPr>
          <w:rFonts w:hint="eastAsia" w:ascii="宋体" w:hAnsi="宋体" w:eastAsia="宋体" w:cs="宋体"/>
          <w:sz w:val="24"/>
          <w:szCs w:val="24"/>
        </w:rPr>
        <w:t>西安市高陵区鹿歌路东段</w:t>
      </w:r>
    </w:p>
    <w:p w14:paraId="6CEE98E9">
      <w:pPr>
        <w:pStyle w:val="5"/>
        <w:spacing w:before="0" w:beforeAutospacing="0" w:after="0" w:afterAutospacing="0" w:line="360" w:lineRule="auto"/>
        <w:ind w:firstLine="420"/>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ascii="宋体" w:hAnsi="宋体" w:eastAsia="宋体" w:cs="宋体"/>
          <w:sz w:val="24"/>
          <w:szCs w:val="24"/>
          <w:lang w:eastAsia="zh-CN"/>
        </w:rPr>
        <w:t>19992553730</w:t>
      </w:r>
    </w:p>
    <w:p w14:paraId="543FE599">
      <w:pPr>
        <w:pStyle w:val="5"/>
        <w:spacing w:before="150" w:beforeAutospacing="0" w:after="0" w:afterAutospacing="0" w:line="360" w:lineRule="auto"/>
        <w:rPr>
          <w:rFonts w:hint="eastAsia" w:cs="宋体"/>
          <w:b/>
          <w:sz w:val="22"/>
          <w:szCs w:val="22"/>
        </w:rPr>
      </w:pPr>
      <w:r>
        <w:rPr>
          <w:rFonts w:hint="eastAsia" w:cs="宋体"/>
          <w:b/>
          <w:sz w:val="24"/>
          <w:szCs w:val="24"/>
        </w:rPr>
        <w:t>八、附件：</w:t>
      </w:r>
    </w:p>
    <w:p w14:paraId="1650644B">
      <w:pPr>
        <w:rPr>
          <w:rFonts w:hint="eastAsia" w:ascii="宋体" w:hAnsi="宋体" w:eastAsia="宋体" w:cs="宋体"/>
        </w:rPr>
      </w:pPr>
    </w:p>
    <w:p w14:paraId="7A6DA0B7">
      <w:pPr>
        <w:pStyle w:val="5"/>
        <w:adjustRightInd w:val="0"/>
        <w:snapToGrid w:val="0"/>
        <w:spacing w:before="0" w:beforeAutospacing="0" w:after="0" w:afterAutospacing="0" w:line="360" w:lineRule="auto"/>
        <w:rPr>
          <w:rFonts w:hint="eastAsia" w:cs="宋体"/>
          <w:b/>
          <w:sz w:val="24"/>
          <w:szCs w:val="24"/>
        </w:rPr>
      </w:pPr>
    </w:p>
    <w:p w14:paraId="1E26E67B">
      <w:pPr>
        <w:pStyle w:val="5"/>
        <w:adjustRightInd w:val="0"/>
        <w:snapToGrid w:val="0"/>
        <w:spacing w:before="0" w:beforeAutospacing="0" w:after="0" w:afterAutospacing="0" w:line="360" w:lineRule="auto"/>
        <w:ind w:firstLine="420"/>
        <w:jc w:val="right"/>
        <w:rPr>
          <w:rFonts w:hint="eastAsia" w:cs="宋体"/>
          <w:sz w:val="24"/>
          <w:szCs w:val="24"/>
        </w:rPr>
      </w:pPr>
    </w:p>
    <w:p w14:paraId="4F306065">
      <w:pPr>
        <w:pStyle w:val="5"/>
        <w:adjustRightInd w:val="0"/>
        <w:snapToGrid w:val="0"/>
        <w:spacing w:before="0" w:beforeAutospacing="0" w:after="0" w:afterAutospacing="0" w:line="360" w:lineRule="auto"/>
        <w:ind w:firstLine="420"/>
        <w:jc w:val="right"/>
        <w:rPr>
          <w:rFonts w:hint="eastAsia" w:cs="宋体"/>
          <w:color w:val="FF0000"/>
          <w:sz w:val="24"/>
          <w:szCs w:val="24"/>
        </w:rPr>
      </w:pPr>
      <w:r>
        <w:rPr>
          <w:rFonts w:hint="eastAsia" w:cs="宋体"/>
          <w:sz w:val="24"/>
          <w:szCs w:val="24"/>
        </w:rPr>
        <w:t>泾清项目管理有限公司</w:t>
      </w:r>
    </w:p>
    <w:p w14:paraId="3CACC879">
      <w:pPr>
        <w:spacing w:line="360" w:lineRule="auto"/>
        <w:ind w:firstLine="480" w:firstLineChars="200"/>
        <w:jc w:val="center"/>
        <w:rPr>
          <w:rFonts w:hint="eastAsia" w:ascii="宋体" w:hAnsi="宋体" w:eastAsia="宋体" w:cs="宋体"/>
          <w:kern w:val="0"/>
          <w:sz w:val="24"/>
          <w:highlight w:val="none"/>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kern w:val="0"/>
          <w:sz w:val="24"/>
          <w:szCs w:val="24"/>
          <w:highlight w:val="none"/>
          <w:lang w:val="en-US" w:eastAsia="zh-CN" w:bidi="ar-SA"/>
        </w:rPr>
        <w:t xml:space="preserve"> 2025年05月</w:t>
      </w:r>
      <w:r>
        <w:rPr>
          <w:rFonts w:hint="eastAsia" w:ascii="宋体" w:hAnsi="宋体" w:cs="宋体"/>
          <w:kern w:val="0"/>
          <w:sz w:val="24"/>
          <w:szCs w:val="24"/>
          <w:highlight w:val="none"/>
          <w:lang w:val="en-US" w:eastAsia="zh-CN" w:bidi="ar-SA"/>
        </w:rPr>
        <w:t>15</w:t>
      </w:r>
      <w:r>
        <w:rPr>
          <w:rFonts w:hint="eastAsia" w:ascii="宋体" w:hAnsi="宋体" w:eastAsia="宋体" w:cs="宋体"/>
          <w:kern w:val="0"/>
          <w:sz w:val="24"/>
          <w:szCs w:val="24"/>
          <w:highlight w:val="none"/>
          <w:lang w:val="en-US" w:eastAsia="zh-CN" w:bidi="ar-SA"/>
        </w:rPr>
        <w:t>日</w:t>
      </w:r>
    </w:p>
    <w:p w14:paraId="3A216B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C3660A"/>
    <w:multiLevelType w:val="singleLevel"/>
    <w:tmpl w:val="C1C3660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20A1A"/>
    <w:rsid w:val="0A42572D"/>
    <w:rsid w:val="4D63423E"/>
    <w:rsid w:val="6D620A1A"/>
    <w:rsid w:val="6E830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6" w:lineRule="auto"/>
      <w:ind w:left="0" w:right="0"/>
      <w:jc w:val="both"/>
      <w:outlineLvl w:val="0"/>
    </w:pPr>
    <w:rPr>
      <w:rFonts w:ascii="Times New Roman" w:hAnsi="Times New Roman" w:eastAsia="宋体" w:cs="Times New Roman"/>
      <w:b/>
      <w:bCs/>
      <w:kern w:val="44"/>
      <w:sz w:val="32"/>
      <w:szCs w:val="20"/>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widowControl w:val="0"/>
      <w:spacing w:after="0"/>
      <w:jc w:val="center"/>
    </w:pPr>
    <w:rPr>
      <w:rFonts w:ascii="Times New Roman" w:hAnsi="Times New Roman" w:eastAsia="宋体" w:cs="Times New Roman"/>
      <w:kern w:val="2"/>
      <w:sz w:val="21"/>
      <w:szCs w:val="24"/>
      <w:lang w:val="en-US" w:eastAsia="zh-CN" w:bidi="ar-SA"/>
    </w:rPr>
  </w:style>
  <w:style w:type="paragraph" w:styleId="4">
    <w:name w:val="Block Text"/>
    <w:basedOn w:val="1"/>
    <w:qFormat/>
    <w:uiPriority w:val="0"/>
    <w:pPr>
      <w:spacing w:after="120"/>
      <w:ind w:left="1440" w:leftChars="700" w:rightChars="700"/>
    </w:pPr>
  </w:style>
  <w:style w:type="paragraph" w:styleId="5">
    <w:name w:val="Normal (Web)"/>
    <w:basedOn w:val="1"/>
    <w:qFormat/>
    <w:uiPriority w:val="0"/>
    <w:pPr>
      <w:widowControl/>
      <w:spacing w:before="100" w:beforeAutospacing="1" w:after="100" w:afterAutospacing="1"/>
      <w:ind w:left="0" w:right="0"/>
      <w:jc w:val="left"/>
    </w:pPr>
    <w:rPr>
      <w:rFonts w:ascii="宋体" w:hAnsi="宋体" w:eastAsia="宋体" w:cs="Times New Roman"/>
      <w:kern w:val="0"/>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1902</Words>
  <Characters>2167</Characters>
  <Lines>0</Lines>
  <Paragraphs>0</Paragraphs>
  <TotalTime>0</TotalTime>
  <ScaleCrop>false</ScaleCrop>
  <LinksUpToDate>false</LinksUpToDate>
  <CharactersWithSpaces>2247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2025-05-15T08:32:00Z</dcterms:created>
  <dc:creator>十 。</dc:creator>
  <cp:lastModifiedBy>十 。</cp:lastModifiedBy>
  <dcterms:modified xsi:type="dcterms:W3CDTF">2025-05-15T10:17:41Z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5F42A8B9B03E470380B4796B666AC9B8_13</vt:lpwstr>
  </property>
  <property fmtid="{D5CDD505-2E9C-101B-9397-08002B2CF9AE}" pid="4" name="KSOTemplateDocerSaveRecord">
    <vt:lpwstr>eyJoZGlkIjoiMDlmZGUxODZhOTE0ZDA0MzY0YTJkMjc2OWZjNjkxNzAiLCJ1c2VySWQiOiI3NTQ0NjE3ODUifQ==</vt:lpwstr>
  </property>
</Properties>
</file>