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9F186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项目背景</w:t>
      </w:r>
    </w:p>
    <w:p w14:paraId="672AEBE7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2020年，西安市住建局网站已统一迁移至西安市政府网站集约化平台，根据《西安市政府网站集约化平台管理办法》要求，为贯彻落实国家关于推进政务公开、深化“互联网+政务服务”的工作部署，进一步提升本单位网站集约化建设水平和政务新媒体监管效能，现就网站及政务公开建设运维服务项目进行采购招标。</w:t>
      </w:r>
    </w:p>
    <w:p w14:paraId="5D225FD1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技术要求</w:t>
      </w:r>
    </w:p>
    <w:p w14:paraId="2F0CEFAA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西安市住建局网站及政务公开建设运维服务项目需基于“西安市政府网站集约化平台”进行实施，因此需熟悉西安市政府网站集约化平台功能架构、部署实施、开发环境等。</w:t>
      </w:r>
    </w:p>
    <w:p w14:paraId="6086BB59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ascii="仿宋_GB2312" w:hAnsi="仿宋_GB2312" w:eastAsia="仿宋_GB2312" w:cs="仿宋_GB2312"/>
        </w:rPr>
        <w:t>服务内容</w:t>
      </w:r>
      <w:r>
        <w:rPr>
          <w:rFonts w:hint="eastAsia" w:ascii="仿宋_GB2312" w:hAnsi="仿宋_GB2312" w:eastAsia="仿宋_GB2312" w:cs="仿宋_GB2312"/>
        </w:rPr>
        <w:t>及要求</w:t>
      </w:r>
    </w:p>
    <w:p w14:paraId="57DA01F3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</w:rPr>
        <w:t>网站问答服务建设</w:t>
      </w:r>
    </w:p>
    <w:p w14:paraId="01DFBB7F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构建政策问答知识库</w:t>
      </w:r>
    </w:p>
    <w:p w14:paraId="77DD2F29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构建标准化政策问答知识库，实现与现行有效政策文件相关的各类问答信息的梳理、汇集、管理和发布，面向用户提供政策问答信息的智能检索、分类浏览及动态更新服务。同时，政策问答信息可纳入智能问答知识库，实现统一应用。 </w:t>
      </w:r>
    </w:p>
    <w:p w14:paraId="52FEE2AD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开发智能问答模块</w:t>
      </w:r>
    </w:p>
    <w:p w14:paraId="529985EA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采用自然语言处理、大模型、智能搜索等技术，基于政策问答知识库实现业务咨询的智能化、即时化交流，提供7*24小时自动化、场景化和交互式问答服务。</w:t>
      </w:r>
    </w:p>
    <w:p w14:paraId="0AAEB9DD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</w:rPr>
        <w:t>网站运维提升服务</w:t>
      </w:r>
    </w:p>
    <w:p w14:paraId="40A4D549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网站技术维护</w:t>
      </w:r>
    </w:p>
    <w:p w14:paraId="3342AE5C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提供网站日常技术运维服务，具体包括问题诊断与修改、网站监控、性能优化、系统管理、安全管理、技术咨询、专项保障、应急响应等服务。 </w:t>
      </w:r>
    </w:p>
    <w:p w14:paraId="78997127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网站页面优化</w:t>
      </w:r>
    </w:p>
    <w:p w14:paraId="14A41F61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依据中省市政府网站及政务公开考核要求或实际业务需求，提供网站页面优化调整、网站栏目及展示方式调整、网站图片制作、网站数据处理与统计分析等服务。 </w:t>
      </w:r>
    </w:p>
    <w:p w14:paraId="210599B5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专题策划与制作</w:t>
      </w:r>
    </w:p>
    <w:p w14:paraId="09E68AA2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中省市要求及部门重点工作和热点活动需要，规划建设网站专题专栏，提供专题专栏策划与制作服务，专题制作流程具体包括设计、切图、制作模板、创建专题栏目、实施、测试、交付。（全年不少于5个专题专栏）。</w:t>
      </w:r>
    </w:p>
    <w:p w14:paraId="0A9EE6C8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政策解读服务</w:t>
      </w:r>
    </w:p>
    <w:p w14:paraId="033214C8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开展本部门相关政策、重要文件、部门会议、统计分析等重点信息政策解读的设计、制作和发布，具体包括政策图解和动漫解读等形式（全年政策图解不少于10个，动漫解读不少于3个）。</w:t>
      </w:r>
    </w:p>
    <w:p w14:paraId="13E0D6B9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</w:rPr>
        <w:t>网站日常普查监测服务</w:t>
      </w:r>
    </w:p>
    <w:p w14:paraId="717253F1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系统实时监测</w:t>
      </w:r>
    </w:p>
    <w:p w14:paraId="3AEA64DC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提供网站监测系统，针对网站进行7*24小时实时监测，实现网站首页更新、栏目更新、错敏信息、隐私泄露、外链暗链、首页连通性、栏目连通性、链接可用性等方面的实时监测和扫描，针对监测出的问题，及时预警提醒。支持手机短信、微信、邮件等预警方式。</w:t>
      </w:r>
    </w:p>
    <w:p w14:paraId="2E3129F6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人工全面检测</w:t>
      </w:r>
    </w:p>
    <w:p w14:paraId="48CD13C2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根据《政府网站与政务新媒体检查指标》（国办秘函2019 19号文件），按季度提供全面人工检查、核实与监测服务，结合系统监测结果，出具全面的监测报告。</w:t>
      </w:r>
    </w:p>
    <w:p w14:paraId="5F1A7C22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错敏信息监测</w:t>
      </w:r>
    </w:p>
    <w:p w14:paraId="59E4C0D0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提供网站错敏信息监测服务，针对网站各类严重表述错误、错别字、敏感词和隐私泄露等进行实时监测、人工校对审核和预警提醒，人工复核准确率≥98%。</w:t>
      </w:r>
    </w:p>
    <w:p w14:paraId="215159A3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</w:rPr>
        <w:t>政务新媒体监测服务</w:t>
      </w:r>
    </w:p>
    <w:p w14:paraId="45C196AF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提供政务新媒体监测系统</w:t>
      </w:r>
    </w:p>
    <w:p w14:paraId="489AF301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提供政务新媒体监测系统，对单位下属政务微信、微博等新媒体账号的内容更新、错敏信息、隐私泄露、外链暗链等实施动态监测和预警提醒。</w:t>
      </w:r>
    </w:p>
    <w:p w14:paraId="081B45D2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按季度输出监测分析报告</w:t>
      </w:r>
    </w:p>
    <w:p w14:paraId="24DC1FDB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按季度输出监测分析报告，针对新媒体内容更新、栏目可用性、功能可用性、互动回应、账号运营情况等进行全面检查。</w:t>
      </w:r>
    </w:p>
    <w:p w14:paraId="6A715A85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</w:rPr>
        <w:t>驻场运维服务</w:t>
      </w:r>
    </w:p>
    <w:p w14:paraId="556CB85F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 xml:space="preserve">派驻不少于2名专职运维人员，负责网站日常内容发布和维护管理、信息审核、网站日常检查、网站错敏信息修改、网站内容断错链修改、网站问题整改跟踪、需求收集与反馈、留言处理等工作。 </w:t>
      </w:r>
    </w:p>
    <w:p w14:paraId="0EFE57D2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协助完成季度/年度网站自查、国办普查迎检及《政府网站工作报表》编制。</w:t>
      </w:r>
    </w:p>
    <w:p w14:paraId="1ACAF5C8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提供网站运维培训服务，每年开展不少于2次业务培训，覆盖信息编辑、审核发布等全流程操作规范。</w:t>
      </w:r>
    </w:p>
    <w:p w14:paraId="4450B44D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其他要求</w:t>
      </w:r>
    </w:p>
    <w:p w14:paraId="50DB7F7A">
      <w:pPr>
        <w:pStyle w:val="5"/>
        <w:spacing w:line="360" w:lineRule="auto"/>
        <w:rPr>
          <w:rFonts w:ascii="仿宋_GB2312" w:hAnsi="仿宋_GB2312" w:eastAsia="仿宋_GB2312" w:cs="仿宋_GB2312"/>
        </w:rPr>
      </w:pPr>
      <w:bookmarkStart w:id="0" w:name="_Toc21945976"/>
      <w:r>
        <w:rPr>
          <w:rFonts w:hint="eastAsia" w:ascii="仿宋_GB2312" w:hAnsi="仿宋_GB2312" w:eastAsia="仿宋_GB2312" w:cs="仿宋_GB2312"/>
          <w:lang w:val="en-US" w:eastAsia="zh-CN"/>
        </w:rPr>
        <w:t>4.1</w:t>
      </w:r>
      <w:r>
        <w:rPr>
          <w:rFonts w:ascii="仿宋_GB2312" w:hAnsi="仿宋_GB2312" w:eastAsia="仿宋_GB2312" w:cs="仿宋_GB2312"/>
        </w:rPr>
        <w:t>运维服务要求</w:t>
      </w:r>
      <w:bookmarkEnd w:id="0"/>
    </w:p>
    <w:p w14:paraId="4EAA4638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服务周期1年。</w:t>
      </w:r>
    </w:p>
    <w:p w14:paraId="1C87F766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明确承诺服务响应</w:t>
      </w:r>
      <w:r>
        <w:rPr>
          <w:rFonts w:ascii="仿宋_GB2312" w:hAnsi="仿宋_GB2312" w:eastAsia="仿宋_GB2312" w:cs="仿宋_GB2312"/>
        </w:rPr>
        <w:t xml:space="preserve"> 7*24 </w:t>
      </w:r>
      <w:r>
        <w:rPr>
          <w:rFonts w:hint="eastAsia" w:ascii="仿宋_GB2312" w:hAnsi="仿宋_GB2312" w:eastAsia="仿宋_GB2312" w:cs="仿宋_GB2312"/>
        </w:rPr>
        <w:t>小时电话服务，半小时内做出明确响应和安排，</w:t>
      </w:r>
      <w:r>
        <w:rPr>
          <w:rFonts w:ascii="仿宋_GB2312" w:hAnsi="仿宋_GB2312" w:eastAsia="仿宋_GB2312" w:cs="仿宋_GB2312"/>
        </w:rPr>
        <w:t xml:space="preserve">1 </w:t>
      </w:r>
      <w:r>
        <w:rPr>
          <w:rFonts w:hint="eastAsia" w:ascii="仿宋_GB2312" w:hAnsi="仿宋_GB2312" w:eastAsia="仿宋_GB2312" w:cs="仿宋_GB2312"/>
        </w:rPr>
        <w:t>小时内到达现场，</w:t>
      </w:r>
      <w:r>
        <w:rPr>
          <w:rFonts w:ascii="仿宋_GB2312" w:hAnsi="仿宋_GB2312" w:eastAsia="仿宋_GB2312" w:cs="仿宋_GB2312"/>
        </w:rPr>
        <w:t xml:space="preserve">2 </w:t>
      </w:r>
      <w:r>
        <w:rPr>
          <w:rFonts w:hint="eastAsia" w:ascii="仿宋_GB2312" w:hAnsi="仿宋_GB2312" w:eastAsia="仿宋_GB2312" w:cs="仿宋_GB2312"/>
        </w:rPr>
        <w:t>小时内做出相应的故障或责任判断，并协助采购人处理后继事宜。</w:t>
      </w:r>
    </w:p>
    <w:p w14:paraId="39928EBE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bookmarkStart w:id="1" w:name="_Toc21945973"/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须详细说明实施本项目拟采用的团队组织方法和具体项目组织机构，保证在此项目服务期间有足够的人力投入和人员的质量。</w:t>
      </w:r>
    </w:p>
    <w:p w14:paraId="013D92BD">
      <w:pPr>
        <w:pStyle w:val="5"/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</w:rPr>
        <w:t>质量保证要求</w:t>
      </w:r>
      <w:bookmarkEnd w:id="1"/>
    </w:p>
    <w:p w14:paraId="3F7E4AAF"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符合国家有关规范要求，确保项目完成后达到最佳运行状态。</w:t>
      </w:r>
    </w:p>
    <w:p w14:paraId="063FDFCD"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投标人必须按照项目质量管理和质量保证体系，提出具体措施，确保项目质量。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75FF5"/>
    <w:rsid w:val="0D5F6D00"/>
    <w:rsid w:val="3E710F2E"/>
    <w:rsid w:val="5D6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2025-05-20T10:26:00Z</dcterms:created>
  <dc:creator>陕西中技招标有限公司</dc:creator>
  <cp:lastModifiedBy>陕西中技招标有限公司</cp:lastModifiedBy>
  <dcterms:modified xsi:type="dcterms:W3CDTF">2025-05-20T10:26:23Z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8A5B43943D8040CBAA978D627BCAA52E_11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