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0DC3B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75889B8">
            <w:pPr>
              <w:pStyle w:val="4"/>
            </w:pPr>
            <w:bookmarkStart w:id="0" w:name="_GoBack"/>
            <w:r>
              <w:rPr>
                <w:rFonts w:ascii="仿宋_GB2312" w:hAnsi="仿宋_GB2312" w:eastAsia="仿宋_GB2312" w:cs="仿宋_GB2312"/>
              </w:rPr>
              <w:t xml:space="preserve"> 技术参数与性能指标</w:t>
            </w:r>
          </w:p>
        </w:tc>
      </w:tr>
      <w:tr w14:paraId="22BB1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5EF9513">
            <w:pPr>
              <w:pStyle w:val="4"/>
              <w:ind w:right="-360"/>
              <w:jc w:val="both"/>
            </w:pPr>
            <w:r>
              <w:rPr>
                <w:rFonts w:ascii="仿宋_GB2312" w:hAnsi="仿宋_GB2312" w:eastAsia="仿宋_GB2312" w:cs="仿宋_GB2312"/>
                <w:b/>
                <w:sz w:val="24"/>
              </w:rPr>
              <w:t>一、服务内容</w:t>
            </w:r>
          </w:p>
          <w:p w14:paraId="7D0533EC">
            <w:pPr>
              <w:pStyle w:val="4"/>
              <w:jc w:val="both"/>
            </w:pPr>
            <w:r>
              <w:rPr>
                <w:rFonts w:ascii="仿宋_GB2312" w:hAnsi="仿宋_GB2312" w:eastAsia="仿宋_GB2312" w:cs="仿宋_GB2312"/>
                <w:sz w:val="24"/>
              </w:rPr>
              <w:t>1、项目名称：西安市疾病预防控制中心办公实验大楼运转项目（二次）</w:t>
            </w:r>
          </w:p>
          <w:p w14:paraId="3D9A72D3">
            <w:pPr>
              <w:pStyle w:val="4"/>
              <w:jc w:val="both"/>
            </w:pPr>
            <w:r>
              <w:rPr>
                <w:rFonts w:ascii="仿宋_GB2312" w:hAnsi="仿宋_GB2312" w:eastAsia="仿宋_GB2312" w:cs="仿宋_GB2312"/>
                <w:sz w:val="24"/>
              </w:rPr>
              <w:t>2、服务期：一年</w:t>
            </w:r>
          </w:p>
          <w:p w14:paraId="634B08C9">
            <w:pPr>
              <w:pStyle w:val="4"/>
              <w:jc w:val="both"/>
            </w:pPr>
            <w:r>
              <w:rPr>
                <w:rFonts w:ascii="仿宋_GB2312" w:hAnsi="仿宋_GB2312" w:eastAsia="仿宋_GB2312" w:cs="仿宋_GB2312"/>
                <w:sz w:val="24"/>
              </w:rPr>
              <w:t>3、服务地点：西安市疾病预防控制中心指定地点</w:t>
            </w:r>
          </w:p>
          <w:p w14:paraId="729782DC">
            <w:pPr>
              <w:pStyle w:val="4"/>
              <w:jc w:val="both"/>
            </w:pPr>
            <w:r>
              <w:rPr>
                <w:rFonts w:ascii="仿宋_GB2312" w:hAnsi="仿宋_GB2312" w:eastAsia="仿宋_GB2312" w:cs="仿宋_GB2312"/>
                <w:b/>
                <w:sz w:val="24"/>
              </w:rPr>
              <w:t>二、服务要求</w:t>
            </w:r>
          </w:p>
          <w:p w14:paraId="32DDE690">
            <w:pPr>
              <w:pStyle w:val="4"/>
              <w:jc w:val="both"/>
            </w:pPr>
            <w:r>
              <w:rPr>
                <w:rFonts w:ascii="仿宋_GB2312" w:hAnsi="仿宋_GB2312" w:eastAsia="仿宋_GB2312" w:cs="仿宋_GB2312"/>
                <w:b/>
                <w:sz w:val="24"/>
              </w:rPr>
              <w:t>1、项目基本情况</w:t>
            </w:r>
          </w:p>
          <w:p w14:paraId="3B8C8A59">
            <w:pPr>
              <w:pStyle w:val="4"/>
              <w:ind w:firstLine="480"/>
              <w:jc w:val="both"/>
            </w:pPr>
            <w:r>
              <w:rPr>
                <w:rFonts w:ascii="仿宋_GB2312" w:hAnsi="仿宋_GB2312" w:eastAsia="仿宋_GB2312" w:cs="仿宋_GB2312"/>
                <w:sz w:val="24"/>
              </w:rPr>
              <w:t>西安市疾病预防控制中心现有临时工共计16名，其中汽车驾驶员12名、办公室文印人员1名、出纳1名、财务1名、原门诊部门卫安全员1名。现欲将这16名中的汽车驾驶员、临时工由第三方劳务派遣公司进行代管。</w:t>
            </w:r>
          </w:p>
          <w:p w14:paraId="2C3AFD97">
            <w:pPr>
              <w:pStyle w:val="4"/>
              <w:jc w:val="both"/>
            </w:pPr>
            <w:r>
              <w:rPr>
                <w:rFonts w:ascii="仿宋_GB2312" w:hAnsi="仿宋_GB2312" w:eastAsia="仿宋_GB2312" w:cs="仿宋_GB2312"/>
                <w:b/>
                <w:sz w:val="24"/>
              </w:rPr>
              <w:t>2、服务内容和要求</w:t>
            </w:r>
          </w:p>
          <w:p w14:paraId="194AE456">
            <w:pPr>
              <w:pStyle w:val="4"/>
              <w:ind w:firstLine="480"/>
              <w:jc w:val="both"/>
            </w:pPr>
            <w:r>
              <w:rPr>
                <w:rFonts w:ascii="仿宋_GB2312" w:hAnsi="仿宋_GB2312" w:eastAsia="仿宋_GB2312" w:cs="仿宋_GB2312"/>
                <w:sz w:val="24"/>
              </w:rPr>
              <w:t>1、将西安市疾病预防控制中心派遣的临时工的劳动（劳务）关系转入该派遣公司，进行统一管理，由该派遣公司与他们签订劳动（劳务）合同，办理缴纳养老保险及各种社会保险等并发放报酬（工资），由公司派遣他们到西安市疾病预防控制中心工作（劳务派遣）。派遣公司需教育派遣人员到西安市疾病预防控制中心工作要认真履行相应岗位的工作职责，严格遵守西安市疾病预防控制中心的各项规章制度，服从安排和领导，保质保量完成交办的各项工作任务。所有派遣人员要服从西安市疾病预防控制中心的管理，按西安市疾病预防控制中心有关规定进行考核。</w:t>
            </w:r>
          </w:p>
          <w:p w14:paraId="4C37B49D">
            <w:pPr>
              <w:pStyle w:val="4"/>
              <w:ind w:firstLine="480"/>
              <w:jc w:val="both"/>
            </w:pPr>
            <w:r>
              <w:rPr>
                <w:rFonts w:ascii="仿宋_GB2312" w:hAnsi="仿宋_GB2312" w:eastAsia="仿宋_GB2312" w:cs="仿宋_GB2312"/>
                <w:sz w:val="24"/>
              </w:rPr>
              <w:t>2、临聘人员劳动报酬（工资）由第三方劳务派遣公司负责发放。派遣公司每月10日前足额发放派遣人员上月劳动报酬（工资）及缴纳相关社保。</w:t>
            </w:r>
          </w:p>
          <w:p w14:paraId="06C7A1D7">
            <w:pPr>
              <w:pStyle w:val="4"/>
              <w:ind w:firstLine="480"/>
              <w:jc w:val="both"/>
            </w:pPr>
            <w:r>
              <w:rPr>
                <w:rFonts w:ascii="仿宋_GB2312" w:hAnsi="仿宋_GB2312" w:eastAsia="仿宋_GB2312" w:cs="仿宋_GB2312"/>
                <w:sz w:val="24"/>
              </w:rPr>
              <w:t>3、必须办理的社会保险为：城镇职工养老保险（基数为社会平均工资的60%）、城镇职工医疗保险、生育保险、大额补充医疗保险、工伤保险、失业保险。按时缴纳保险金。</w:t>
            </w:r>
          </w:p>
          <w:p w14:paraId="1D4684F6">
            <w:pPr>
              <w:pStyle w:val="4"/>
              <w:ind w:firstLine="480"/>
              <w:jc w:val="both"/>
            </w:pPr>
            <w:r>
              <w:rPr>
                <w:rFonts w:ascii="仿宋_GB2312" w:hAnsi="仿宋_GB2312" w:eastAsia="仿宋_GB2312" w:cs="仿宋_GB2312"/>
                <w:sz w:val="24"/>
              </w:rPr>
              <w:t>4、服务商必须与西安市疾病预防控制中心临聘人员签订合法规范的劳动（劳务）合同。</w:t>
            </w:r>
          </w:p>
          <w:p w14:paraId="486184B7">
            <w:pPr>
              <w:pStyle w:val="4"/>
              <w:jc w:val="both"/>
            </w:pPr>
          </w:p>
        </w:tc>
      </w:tr>
      <w:tr w14:paraId="3C92A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F9C7FF7">
            <w:pPr>
              <w:pStyle w:val="4"/>
            </w:pPr>
            <w:r>
              <w:rPr>
                <w:rFonts w:ascii="仿宋_GB2312" w:hAnsi="仿宋_GB2312" w:eastAsia="仿宋_GB2312" w:cs="仿宋_GB2312"/>
              </w:rPr>
              <w:t>三、其他要求：本次报价按照每人每月管理服务费进行报价，管理服务费包含用工手续办理、人员工资发放、劳保福利和社会劳动保险的代征代购等劳动用工管理所产生的与项目执行有关的全部费用。供应商依据磋商文件提供的服务内容及要求等资料自行考虑各项因素计算管理费，并包含后期成交服务费。</w:t>
            </w:r>
          </w:p>
        </w:tc>
      </w:tr>
      <w:bookmarkEnd w:id="0"/>
    </w:tbl>
    <w:p w14:paraId="22DFAF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64546"/>
    <w:rsid w:val="52F6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2025-05-21T08:44:00Z</dcterms:created>
  <dc:creator>rq</dc:creator>
  <cp:lastModifiedBy>rq</cp:lastModifiedBy>
  <dcterms:modified xsi:type="dcterms:W3CDTF">2025-05-21T08:44:20Z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5A170804D9AA4E728CDC0F666F917345_11</vt:lpwstr>
  </property>
  <property fmtid="{D5CDD505-2E9C-101B-9397-08002B2CF9AE}" pid="4" name="KSOTemplateDocerSaveRecord">
    <vt:lpwstr>eyJoZGlkIjoiYWMzOGEyM2JhNDIyMWNjZTJhZTY0M2ZhNjhhYjc0MWYiLCJ1c2VySWQiOiI0MDgxNjMwMjcifQ==</vt:lpwstr>
  </property>
</Properties>
</file>