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CF9276"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  <w:u w:val="none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  <w:u w:val="none"/>
        </w:rPr>
        <w:t>三楼理论培训教室</w:t>
      </w:r>
    </w:p>
    <w:tbl>
      <w:tblPr>
        <w:tblStyle w:val="3"/>
        <w:tblW w:w="1065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971"/>
        <w:gridCol w:w="7126"/>
        <w:gridCol w:w="843"/>
        <w:gridCol w:w="843"/>
      </w:tblGrid>
      <w:tr w14:paraId="240732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AC1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B4F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7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046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E21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2BA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</w:tr>
      <w:tr w14:paraId="53E81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  <w:jc w:val="center"/>
        </w:trPr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B41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97D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会议条桌</w:t>
            </w:r>
          </w:p>
        </w:tc>
        <w:tc>
          <w:tcPr>
            <w:tcW w:w="7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BCA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尺寸：≥1200*400*750</w:t>
            </w:r>
            <w:r>
              <w:rPr>
                <w:rFonts w:hint="eastAsia"/>
                <w:lang w:val="en-US" w:eastAsia="zh-CN"/>
              </w:rPr>
              <w:t>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1、基材：采用优质E1级板,绿色环保产品,甲醛含量≤1.0mg/L,密度≥760kg/m3,静曲张度≥51.2Mpa,吸水膨胀率≤8.1%.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2、粘合剂：乳胶；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3、封边用材：≥2mm厚PVC胶边，热熔胶；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 具有防水、防烫、防污、防酸、防碱、防火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E02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21C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 w14:paraId="32CEC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9" w:hRule="atLeast"/>
          <w:jc w:val="center"/>
        </w:trPr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E91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5EC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办公椅</w:t>
            </w:r>
          </w:p>
        </w:tc>
        <w:tc>
          <w:tcPr>
            <w:tcW w:w="7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E11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宋体" w:hAnsi="宋体" w:cs="宋体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尺寸：≥43*44*88</w:t>
            </w:r>
            <w:r>
              <w:rPr>
                <w:rFonts w:hint="eastAsia"/>
                <w:lang w:val="en-US" w:eastAsia="zh-CN"/>
              </w:rPr>
              <w:t>cm</w:t>
            </w:r>
          </w:p>
          <w:p w14:paraId="745AF0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1、面料:选用西皮(1.0mm厚),经液态浸色及防潮、防污等工艺处理,皮面柔软舒适,光泽持久；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2、辅料:采用PU成型发泡高密度海绵,表面有一层保护面,可防氧化,防碎,经过HD测试永不变形；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3、配件：采用优质五金弓形脚架。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58F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9B1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 w14:paraId="11E8B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2" w:hRule="atLeast"/>
          <w:jc w:val="center"/>
        </w:trPr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6DC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FBB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讲台</w:t>
            </w:r>
          </w:p>
        </w:tc>
        <w:tc>
          <w:tcPr>
            <w:tcW w:w="7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931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尺寸长1000*宽700*高1000mm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讲台通体采用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0.8厚优质冷轧钢板，台面整体平面方便使用笔记本电脑等设备，前面两个储物抽屉方便教师使用。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2、合理的尺寸设计，合理的设备安排，国标19英寸机架。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3、钢木结合材料一体成型；实木扶手，高端大气。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4、整体采用分体式结构，上下节需要组装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5、桌面预留集成笔记本接口模块（USB两个\VGA一个\网络接口一个\ Audio一个\电源接口一个\话筒接口一个。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6、桌体下层内部采用标准机柜设计，带层板，所有设备可整齐固定。 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528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30A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69249F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atLeast"/>
          <w:jc w:val="center"/>
        </w:trPr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8C5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D8B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白板</w:t>
            </w:r>
          </w:p>
        </w:tc>
        <w:tc>
          <w:tcPr>
            <w:tcW w:w="7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AE7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1. 主体结构</w:t>
            </w:r>
          </w:p>
          <w:p w14:paraId="59EFB1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尺寸≥3600×1200×30mm（±2mm误差）</w:t>
            </w:r>
          </w:p>
          <w:p w14:paraId="4659B8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板面材质：0.8mm厚烤瓷钢板，莫氏硬度≥6级，表面哑光处理（光泽度≤15°），防眩光认证</w:t>
            </w:r>
          </w:p>
          <w:p w14:paraId="0FF7AA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边框：阳极氧化铝镁合金（厚度≥1.5mm），磨砂银灰色，R角5mm圆角防护，嵌入式拼接无缝</w:t>
            </w:r>
          </w:p>
          <w:p w14:paraId="2A6AC5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2. 性能参数</w:t>
            </w:r>
          </w:p>
          <w:p w14:paraId="055E63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书写性能：支持干擦/液态笔书写，笔迹残留率≤0.5%（50次循环测试），摩擦系数0.3-0.5</w:t>
            </w:r>
          </w:p>
          <w:p w14:paraId="543C36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磁吸功能：磁感应强度≥1000高斯，可吸附A4尺寸教具（标配磁性挂钩×4）</w:t>
            </w:r>
          </w:p>
          <w:p w14:paraId="38D267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耐磨性≥5000次钢丝绒摩擦无划痕（ASTM D4060标准）</w:t>
            </w:r>
          </w:p>
          <w:p w14:paraId="1C03EA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3. 安装维护</w:t>
            </w:r>
          </w:p>
          <w:p w14:paraId="618958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壁挂系统：预埋304不锈钢挂件，承重≥80kg，支持±15mm水平微调</w:t>
            </w:r>
          </w:p>
          <w:p w14:paraId="282CFE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清洁要求：75%乙醇或中性清洁剂擦拭（禁用有机溶剂）</w:t>
            </w:r>
          </w:p>
          <w:p w14:paraId="620CAD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使用寿命：板面≥10年（日均8小时使用），五年质保</w:t>
            </w:r>
          </w:p>
          <w:p w14:paraId="56227A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4. 安全环保</w:t>
            </w:r>
          </w:p>
          <w:p w14:paraId="1831BE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甲醛释放量：≤0.01mg/m³（GB 18580-2017气候箱法）</w:t>
            </w:r>
          </w:p>
          <w:p w14:paraId="4D421F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防火等级：A级不燃材料（GB 8624-2012）</w:t>
            </w:r>
          </w:p>
          <w:p w14:paraId="283E54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防撞设计：背面EPDM缓冲胶条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245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2A4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块</w:t>
            </w:r>
          </w:p>
        </w:tc>
      </w:tr>
      <w:tr w14:paraId="3BFDA7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7" w:hRule="atLeast"/>
          <w:jc w:val="center"/>
        </w:trPr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BD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10C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智慧黑板</w:t>
            </w:r>
          </w:p>
        </w:tc>
        <w:tc>
          <w:tcPr>
            <w:tcW w:w="7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ADF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一、智慧黑板硬件</w:t>
            </w:r>
          </w:p>
          <w:p w14:paraId="24B445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1、硬件≥86寸红外智慧黑板显示终端，显示比例16:9，物理分辨率：3840×2160，整体采用0点贴合技术，含两侧副板。</w:t>
            </w:r>
          </w:p>
          <w:p w14:paraId="3C955A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2、教学应用系统：系统默认出厂自带教学应用系统，包含教学资源、备授课工具、作业等功能。</w:t>
            </w:r>
          </w:p>
          <w:p w14:paraId="4D5294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3、配送不少于6个教师机账号。</w:t>
            </w:r>
          </w:p>
          <w:p w14:paraId="7D8B10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二、OPS模块</w:t>
            </w:r>
          </w:p>
          <w:p w14:paraId="161EAE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卡扣式OPS， 采用国产化CPU处理器，核心数不低于8核，内存≥16G，硬盘≥512G，质保三年。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6CF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5F8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</w:tr>
    </w:tbl>
    <w:p w14:paraId="1C149CC8">
      <w:pPr>
        <w:rPr>
          <w:rFonts w:hint="default" w:eastAsiaTheme="minorEastAsia"/>
          <w:lang w:val="en-US" w:eastAsia="zh-CN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kY2MxYTA0ZjMzMjhlMWU1ODJmYjdkZTg3ZTVkODAifQ=="/>
  </w:docVars>
  <w:rsids>
    <w:rsidRoot w:val="10B56765"/>
    <w:rsid w:val="0D780153"/>
    <w:rsid w:val="0FE36A1F"/>
    <w:rsid w:val="10B56765"/>
    <w:rsid w:val="19F327A7"/>
    <w:rsid w:val="22C50060"/>
    <w:rsid w:val="238D3469"/>
    <w:rsid w:val="25903FBF"/>
    <w:rsid w:val="269C67C4"/>
    <w:rsid w:val="30400E8E"/>
    <w:rsid w:val="3052662A"/>
    <w:rsid w:val="38F9496A"/>
    <w:rsid w:val="397B107A"/>
    <w:rsid w:val="3BCD0CDF"/>
    <w:rsid w:val="41483F38"/>
    <w:rsid w:val="41FC515A"/>
    <w:rsid w:val="42992AEB"/>
    <w:rsid w:val="49733761"/>
    <w:rsid w:val="49D07442"/>
    <w:rsid w:val="4C3C6E8B"/>
    <w:rsid w:val="50C11B65"/>
    <w:rsid w:val="54295E4B"/>
    <w:rsid w:val="59BA714F"/>
    <w:rsid w:val="5C210083"/>
    <w:rsid w:val="5D380E64"/>
    <w:rsid w:val="5E9805BD"/>
    <w:rsid w:val="5EF01791"/>
    <w:rsid w:val="5EF263A8"/>
    <w:rsid w:val="625B24C1"/>
    <w:rsid w:val="6EEB5D7F"/>
    <w:rsid w:val="73220D3A"/>
    <w:rsid w:val="74E6766E"/>
    <w:rsid w:val="7E49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939</Words>
  <Characters>1139</Characters>
  <Lines>0</Lines>
  <Paragraphs>0</Paragraphs>
  <TotalTime>2</TotalTime>
  <ScaleCrop>false</ScaleCrop>
  <LinksUpToDate>false</LinksUpToDate>
  <CharactersWithSpaces>1155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2024-10-29T02:10:00Z</dcterms:created>
  <dc:creator>袁金</dc:creator>
  <cp:lastModifiedBy>慢慢慢半拍</cp:lastModifiedBy>
  <dcterms:modified xsi:type="dcterms:W3CDTF">2025-05-20T07:48:33Z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DEDE50E54DF24AAFA104F1A2B4912BB9_13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