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E904C"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  <w:lang w:eastAsia="zh-CN"/>
        </w:rPr>
        <w:t>一楼中医保健实训室</w:t>
      </w:r>
    </w:p>
    <w:tbl>
      <w:tblPr>
        <w:tblStyle w:val="3"/>
        <w:tblW w:w="107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276"/>
        <w:gridCol w:w="7135"/>
        <w:gridCol w:w="802"/>
        <w:gridCol w:w="740"/>
      </w:tblGrid>
      <w:tr w14:paraId="6B5A8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36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eastAsia="zh-CN"/>
              </w:rPr>
              <w:t>序号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07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C8D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3B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DB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21A2E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74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84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白板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AF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尺寸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3600×1200×30mm（允许±2mm误差）</w:t>
            </w:r>
          </w:p>
          <w:p w14:paraId="1A0FC5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板面材质：0.8mm厚烤瓷钢板，莫氏硬度≥6级，表面哑光处理（光泽度≤15°），防眩光认证</w:t>
            </w:r>
          </w:p>
          <w:p w14:paraId="33DFA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边框：阳极氧化铝镁合金（厚度1.5mm），磨砂银灰色，R角5mm圆角防护，嵌入式拼接无缝</w:t>
            </w:r>
          </w:p>
          <w:p w14:paraId="6289E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2. 性能参数</w:t>
            </w:r>
          </w:p>
          <w:p w14:paraId="51D9B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书写性能：支持干擦/液态笔书写，笔迹残留率≤0.5%（50次循环测试），摩擦系数0.3-0.5</w:t>
            </w:r>
          </w:p>
          <w:p w14:paraId="13D952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磁吸功能：磁感应强度≥1000高斯，可吸附A4尺寸教具（标配磁性挂钩×4）</w:t>
            </w:r>
          </w:p>
          <w:p w14:paraId="531F2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耐磨性：5000次钢丝绒摩擦无划痕（ASTM D4060标准）</w:t>
            </w:r>
          </w:p>
          <w:p w14:paraId="493E0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3. 安装维护</w:t>
            </w:r>
          </w:p>
          <w:p w14:paraId="1E665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壁挂系统：预埋304不锈钢挂件，承重≥80kg，支持±15mm水平微调</w:t>
            </w:r>
          </w:p>
          <w:p w14:paraId="6F11D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清洁要求：75%乙醇或中性清洁剂擦拭（禁用有机溶剂）</w:t>
            </w:r>
          </w:p>
          <w:p w14:paraId="26563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使用寿命：板面≥10年（日均8小时使用），五年质保</w:t>
            </w:r>
          </w:p>
          <w:p w14:paraId="27F46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4. 安全环保</w:t>
            </w:r>
          </w:p>
          <w:p w14:paraId="7F827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甲醛释放量：≤0.01mg/m³（GB 18580-2017气候箱法）</w:t>
            </w:r>
          </w:p>
          <w:p w14:paraId="3194D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防火等级：A级不燃材料（GB 8624-2012）</w:t>
            </w:r>
          </w:p>
          <w:p w14:paraId="358D9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防撞设计：背面EPDM缓冲胶条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FD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15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</w:tr>
      <w:tr w14:paraId="0CE37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24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5C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天花音响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3D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1.采用≥6寸低音加1寸高音的同轴设计方案。</w:t>
            </w:r>
          </w:p>
          <w:p w14:paraId="5729B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2.采用高档PP盘振膜，大口径磁路系统。</w:t>
            </w:r>
          </w:p>
          <w:p w14:paraId="10AB56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3.高音采用丝膜软球顶喇叭单元。</w:t>
            </w:r>
          </w:p>
          <w:p w14:paraId="7AB32F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4.额定功率≥40W</w:t>
            </w:r>
          </w:p>
          <w:p w14:paraId="4944B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5.阻抗：≤8Ω</w:t>
            </w:r>
          </w:p>
          <w:p w14:paraId="1334C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6.灵敏度≥90dB±3dB</w:t>
            </w:r>
          </w:p>
          <w:p w14:paraId="7FC46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7.频率响应(-10dB)等同或优于60Hz-20KHz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8FF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9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 w14:paraId="425BA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56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3D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数字功放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8B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1.支持≥2路音频输入，带切换功能；支持≥3路话筒输入功能，带独立增益调节功能；支持≥MIC1双接口输入，并带幻象电源功能。</w:t>
            </w:r>
          </w:p>
          <w:p w14:paraId="68CD92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2.带MP3功能模块，采用LCD 显示屏，可播放U盘MP3， WMA， APE，FLAC， WAV，AAC等文件格式，TF卡，支持手机蓝牙功能，可以显示歌曲名称；带MP3录音功能。可以通过MP3随时随地播放录音。</w:t>
            </w:r>
          </w:p>
          <w:p w14:paraId="6794B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3.额定输出功率：4Ω×2：≥2×60W ；8Ω×2：≥2×30W、MIC ≥1双接口输入，并带幻象电源功能。</w:t>
            </w:r>
          </w:p>
          <w:p w14:paraId="05178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4.具有：过压保护，欠压保护，过温压限，过温关机，过流压限，过流关机，直流保护，输出短路保护，线性温控风扇。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826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16A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43EC4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58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2A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真分集无线话筒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EF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一拖二多功能无线会议工作频率:500-980MHz(可调)</w:t>
            </w:r>
          </w:p>
          <w:p w14:paraId="592B98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采用微电脑CPU控制</w:t>
            </w:r>
          </w:p>
          <w:p w14:paraId="2E5E3E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振荡模式：双相位锁定频率合成（PLL）</w:t>
            </w:r>
          </w:p>
          <w:p w14:paraId="4A58F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调节方式：FM</w:t>
            </w:r>
          </w:p>
          <w:p w14:paraId="26A4CA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最大频偏：±45KHz</w:t>
            </w:r>
          </w:p>
          <w:p w14:paraId="5483EE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灵敏度：18dBuV（可调）</w:t>
            </w:r>
          </w:p>
          <w:p w14:paraId="6580C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信噪比：≥89dB</w:t>
            </w:r>
          </w:p>
          <w:p w14:paraId="5A782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音频响应：60Hz-15KHz(±3dB)</w:t>
            </w:r>
          </w:p>
          <w:p w14:paraId="63459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音频输出：0-300mV/600Ω</w:t>
            </w:r>
          </w:p>
          <w:p w14:paraId="492AD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平衡输出：0-300mV/600Ω</w:t>
            </w:r>
          </w:p>
          <w:p w14:paraId="7A9755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动态范围：≥105dB</w:t>
            </w:r>
          </w:p>
          <w:p w14:paraId="7B4E1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显示：液晶显示频道数</w:t>
            </w:r>
          </w:p>
          <w:p w14:paraId="468A56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工作电压：DC 12V</w:t>
            </w:r>
          </w:p>
          <w:p w14:paraId="45E4B7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工作电流 1000mA</w:t>
            </w:r>
          </w:p>
          <w:p w14:paraId="6C8ED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工作温度：-10℃至+40℃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32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49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97C6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F18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AA7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教师讲台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D8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长1000*宽700*高1000mm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1、讲台通体采用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0.8mm厚优质冷轧钢板，台面整体平面方便使用笔记本电脑等设备，前面两个储物抽屉方便教师使用。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2、国标19英寸机架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3、钢木结合材料一体成型；实木扶手，高端大气。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4、整体采用分体式结构，上下节需要组装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5、桌面预留集成笔记本接口模块（USB两个\VGA一个\网络接口一个\ Audio一个\电源接口一个\话筒接口一个。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6、桌体下层内部采用标准机柜设计，带层板，所有设备可整齐固定。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E9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D5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6FB9E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7D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27B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教师椅子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694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60*59*104</w:t>
            </w:r>
            <w:r>
              <w:rPr>
                <w:rFonts w:hint="eastAsia"/>
                <w:lang w:val="en-US" w:eastAsia="zh-CN"/>
              </w:rPr>
              <w:t>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，加密网布，高密度正品海绵，椅背通过136KG拉背测试，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2.5mm原位锁定逍遥机构，气压棒-通过SGS测试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C8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A9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1D9A9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54E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F65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机柜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1EE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尺寸：≥600*600*1000mm</w:t>
            </w:r>
          </w:p>
          <w:p w14:paraId="50325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1.材料及工艺：脱脂、酸洗、磷化、静电喷塑；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2.材质：冷轧钢板；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3.尺寸约：高度≥300mm，宽度≥500mm，深度≥400mm。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E41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E6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104E7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BB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67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配套工位学生桌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86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E1级板材，内无烧灼现象，无黑斑、裂纹、鼓泡；表面耐干热</w:t>
            </w:r>
          </w:p>
          <w:p w14:paraId="59840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、水蒸汽、污染、腐蚀、弱酸、弱碱及清洁剂1400*400*750</w:t>
            </w:r>
            <w:r>
              <w:rPr>
                <w:rFonts w:hint="eastAsia"/>
                <w:lang w:val="en-US" w:eastAsia="zh-CN"/>
              </w:rPr>
              <w:t>mm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8C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39F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7A789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96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45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配套工位学生椅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85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43*44*88</w:t>
            </w:r>
            <w:r>
              <w:rPr>
                <w:rFonts w:hint="eastAsia"/>
                <w:lang w:val="en-US" w:eastAsia="zh-CN"/>
              </w:rPr>
              <w:t>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， 加密网布，高密度正品海绵，椅背通过136KG拉背测试，2.5mm原位锁定逍遥机构，气压棒-通过SGS测试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68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35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21911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08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B1C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矮柜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A92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1、优质花色三胺板，优质五金配件连接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2、尺寸约为：高80cm*深40cm*长80cm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60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013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</w:tr>
      <w:tr w14:paraId="658A2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12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02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展示柜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98E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1.尺寸约为：1500*300*1800mm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2.材质:木质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942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5F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FDBA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69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53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中医理疗床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C5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一：中医理疗床≥1900*760*750mm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1.表面材质：优质PU皮料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2.海绵厚度：7.6CM慢回弹海绵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二、中医理疗床套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1.定制床套；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三、配套理疗凳直径≥360mm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38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70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25ACF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86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A9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床头柜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3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尺寸约：500*500*700</w:t>
            </w:r>
            <w:r>
              <w:rPr>
                <w:rFonts w:hint="eastAsia"/>
                <w:lang w:val="en-US" w:eastAsia="zh-CN"/>
              </w:rPr>
              <w:t>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1.采用实木多层板：高频热压、经防潮、 防腐、防虫化学处理。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2.贴面：优质耐磨三聚氢胺浸渍饰面。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3.封边：厚同色PVC封边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4.优质五金件链接。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5.2抽屉。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6A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45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 w14:paraId="2250D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B2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86F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治疗手推车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EC5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1.双抽带盘手推车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2.二层双抽屉，尺寸约：660*440*860mm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3.带刹车轮，加厚板材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4、医疗垃圾桶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F5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13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51592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1D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EB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配套按摩模型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2D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一、按摩耳模型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1.按摩耳模型穴位采用刻字方法制作，显示清晰、耐磨损。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2.尺寸：18×11cm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3.材质：PVC材料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二、按摩手模型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1.按摩手模型（保健手模型）显示相对应的人体内脏器官在手上的针灸位置，穴位采用刻字方法制作，显示清晰、耐磨损。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2.尺寸：17×9cm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3.材质：PVC材料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三、按摩足模型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1.按摩足模型穴位采用刻字方法制作，显示清晰、耐磨损。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2.尺寸：20cm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3.材质：PVC材料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1D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283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396B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D9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8B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颈椎模型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8BC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1.真实尺寸大小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2.灵活的关节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3.附带有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﹡枕骨 ﹡脊髓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﹡椎动脉 ﹡脊神经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4.显示椎动脉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5.固定在底座上且可以移动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4F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CD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4BCED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F2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17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胸椎模型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86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1真实尺寸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 解剖标志明显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 包括：胸椎（含椎间盘）神经根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 椎骨间相互固定，避免变形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 固定在支架上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22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49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0EA09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AA0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03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正常腰椎模型（四节）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35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1.真实尺寸大小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2.本模型由腰椎、骶骨、尾骨组成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3.包括神经根、椎间盘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4.固定在支架上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687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655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553B5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73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4A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头颅骨模型（三部件）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97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1.真实尺寸大小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2.颅骨由颅顶、颅底、下颌骨三部分组成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3.颅顶横切显示颅底内面观和颅底外面观结构，下颌骨可以活动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222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DC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75E03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EB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31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人体肌肉模型（80cm）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59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示人体全身肌肉、全身血管神经，大部分肌肉及全部内脏能拆下示教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54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E4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75CD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6F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A9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神经系统模型</w:t>
            </w:r>
          </w:p>
        </w:tc>
        <w:tc>
          <w:tcPr>
            <w:tcW w:w="7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41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仿真人体医学模型，显示中枢神经脑和脊髓、周围神经脊神经等结构，包括从中枢发出到身体各部的脊神经（臂从桡神经、尺神经、正中神经、腰丛股神经骶丛坐骨神经等）结构，共显示33个部位指示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9B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1AC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</w:tbl>
    <w:p w14:paraId="605F3B5D"/>
    <w:p w14:paraId="1334A77F">
      <w:pPr>
        <w:jc w:val="center"/>
        <w:rPr>
          <w:rFonts w:hint="eastAsia" w:eastAsiaTheme="minorEastAsia"/>
          <w:lang w:eastAsia="zh-CN"/>
        </w:rPr>
      </w:pPr>
    </w:p>
    <w:bookmarkEnd w:id="0"/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Y2MxYTA0ZjMzMjhlMWU1ODJmYjdkZTg3ZTVkODAifQ=="/>
  </w:docVars>
  <w:rsids>
    <w:rsidRoot w:val="00000000"/>
    <w:rsid w:val="066A1538"/>
    <w:rsid w:val="12BC6B13"/>
    <w:rsid w:val="138909B6"/>
    <w:rsid w:val="14E53347"/>
    <w:rsid w:val="15A144A6"/>
    <w:rsid w:val="18AA2289"/>
    <w:rsid w:val="20464028"/>
    <w:rsid w:val="210F064F"/>
    <w:rsid w:val="22470EDB"/>
    <w:rsid w:val="2B412DD1"/>
    <w:rsid w:val="2F1F6DA3"/>
    <w:rsid w:val="3B457BFA"/>
    <w:rsid w:val="417B3242"/>
    <w:rsid w:val="4397525F"/>
    <w:rsid w:val="47A32347"/>
    <w:rsid w:val="4DDD24AA"/>
    <w:rsid w:val="51625616"/>
    <w:rsid w:val="53A50D1B"/>
    <w:rsid w:val="5B55335D"/>
    <w:rsid w:val="6E3C0649"/>
    <w:rsid w:val="6FB60A89"/>
    <w:rsid w:val="745E241B"/>
    <w:rsid w:val="77FC4D19"/>
    <w:rsid w:val="7A1E2328"/>
    <w:rsid w:val="7D43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2030</Words>
  <Characters>2516</Characters>
  <Lines>0</Lines>
  <Paragraphs>0</Paragraphs>
  <TotalTime>1</TotalTime>
  <ScaleCrop>false</ScaleCrop>
  <LinksUpToDate>false</LinksUpToDate>
  <CharactersWithSpaces>2604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2024-10-29T03:10:00Z</dcterms:created>
  <dc:creator>39654</dc:creator>
  <cp:lastModifiedBy>慢慢慢半拍</cp:lastModifiedBy>
  <dcterms:modified xsi:type="dcterms:W3CDTF">2025-05-20T07:48:35Z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3EA44854777B402DBC7297B51EC76004_13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