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A01C9">
      <w:pPr>
        <w:widowControl/>
        <w:spacing w:beforeLines="0" w:afterLines="0" w:line="360" w:lineRule="auto"/>
        <w:ind w:right="-320" w:rightChars="-94"/>
        <w:jc w:val="center"/>
        <w:rPr>
          <w:rFonts w:hint="eastAsia" w:hAnsi="宋体" w:cs="宋体"/>
          <w:b/>
          <w:color w:val="auto"/>
          <w:sz w:val="24"/>
          <w:szCs w:val="24"/>
          <w:highlight w:val="none"/>
        </w:rPr>
      </w:pPr>
      <w:r>
        <w:rPr>
          <w:rFonts w:hint="eastAsia" w:hAnsi="宋体" w:cs="宋体"/>
          <w:b/>
          <w:color w:val="auto"/>
          <w:sz w:val="24"/>
          <w:szCs w:val="24"/>
          <w:highlight w:val="none"/>
          <w:lang w:eastAsia="zh-CN"/>
        </w:rPr>
        <w:t>渭南市精神病医院信息化系统升级项目</w:t>
      </w:r>
      <w:r>
        <w:rPr>
          <w:rFonts w:hint="eastAsia" w:hAnsi="宋体" w:cs="宋体"/>
          <w:b/>
          <w:color w:val="auto"/>
          <w:sz w:val="24"/>
          <w:szCs w:val="24"/>
          <w:highlight w:val="none"/>
        </w:rPr>
        <w:t>竞争性磋商公告</w:t>
      </w:r>
    </w:p>
    <w:tbl>
      <w:tblPr>
        <w:tblStyle w:val="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1E2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0" w:type="dxa"/>
            <w:tcBorders>
              <w:top w:val="single" w:color="auto" w:sz="4" w:space="0"/>
              <w:left w:val="single" w:color="auto" w:sz="4" w:space="0"/>
              <w:bottom w:val="single" w:color="auto" w:sz="4" w:space="0"/>
              <w:right w:val="single" w:color="auto" w:sz="4" w:space="0"/>
              <w:tl2br w:val="nil"/>
              <w:tr2bl w:val="nil"/>
            </w:tcBorders>
            <w:noWrap w:val="0"/>
            <w:vAlign w:val="top"/>
          </w:tcPr>
          <w:p w14:paraId="282F839E">
            <w:pPr>
              <w:autoSpaceDE w:val="0"/>
              <w:autoSpaceDN w:val="0"/>
              <w:adjustRightInd w:val="0"/>
              <w:snapToGrid w:val="0"/>
              <w:spacing w:beforeLines="0" w:afterLines="0" w:line="360" w:lineRule="auto"/>
              <w:jc w:val="both"/>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项目概况</w:t>
            </w:r>
          </w:p>
          <w:p w14:paraId="64B375E9">
            <w:pPr>
              <w:autoSpaceDE w:val="0"/>
              <w:autoSpaceDN w:val="0"/>
              <w:adjustRightInd w:val="0"/>
              <w:snapToGrid w:val="0"/>
              <w:spacing w:beforeLines="0" w:afterLines="0" w:line="360" w:lineRule="auto"/>
              <w:ind w:firstLine="420" w:firstLineChars="200"/>
              <w:jc w:val="both"/>
              <w:rPr>
                <w:rFonts w:hint="eastAsia"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渭南市精神病医院信息化系统升级项目</w:t>
            </w:r>
            <w:r>
              <w:rPr>
                <w:rFonts w:hint="eastAsia" w:hAnsi="宋体" w:cs="宋体"/>
                <w:color w:val="000000" w:themeColor="text1"/>
                <w:sz w:val="21"/>
                <w:szCs w:val="21"/>
                <w:highlight w:val="none"/>
                <w14:textFill>
                  <w14:solidFill>
                    <w14:schemeClr w14:val="tx1"/>
                  </w14:solidFill>
                </w14:textFill>
              </w:rPr>
              <w:t>采购项目的潜在</w:t>
            </w:r>
            <w:r>
              <w:rPr>
                <w:rFonts w:hint="eastAsia" w:hAnsi="宋体" w:cs="宋体"/>
                <w:color w:val="000000" w:themeColor="text1"/>
                <w:sz w:val="21"/>
                <w:szCs w:val="21"/>
                <w:highlight w:val="none"/>
                <w:lang w:val="en-US" w:eastAsia="zh-CN"/>
                <w14:textFill>
                  <w14:solidFill>
                    <w14:schemeClr w14:val="tx1"/>
                  </w14:solidFill>
                </w14:textFill>
              </w:rPr>
              <w:t>供应商</w:t>
            </w:r>
            <w:r>
              <w:rPr>
                <w:rFonts w:hint="eastAsia" w:hAnsi="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渭南市临渭区西四路林业大厦四层</w:t>
            </w:r>
            <w:r>
              <w:rPr>
                <w:rFonts w:hint="eastAsia" w:ascii="宋体" w:hAnsi="宋体" w:cs="宋体"/>
                <w:color w:val="000000" w:themeColor="text1"/>
                <w:kern w:val="0"/>
                <w:sz w:val="21"/>
                <w:szCs w:val="21"/>
                <w:highlight w:val="none"/>
                <w:lang w:val="en-US" w:eastAsia="zh-CN"/>
                <w14:textFill>
                  <w14:solidFill>
                    <w14:schemeClr w14:val="tx1"/>
                  </w14:solidFill>
                </w14:textFill>
              </w:rPr>
              <w:t>会议室</w:t>
            </w:r>
            <w:r>
              <w:rPr>
                <w:rFonts w:hint="eastAsia" w:hAnsi="宋体" w:cs="宋体"/>
                <w:color w:val="000000" w:themeColor="text1"/>
                <w:sz w:val="21"/>
                <w:szCs w:val="21"/>
                <w:highlight w:val="none"/>
                <w14:textFill>
                  <w14:solidFill>
                    <w14:schemeClr w14:val="tx1"/>
                  </w14:solidFill>
                </w14:textFill>
              </w:rPr>
              <w:t>获取采购文件，并于202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04</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14</w:t>
            </w:r>
            <w:r>
              <w:rPr>
                <w:rFonts w:hint="eastAsia" w:hAnsi="宋体" w:cs="宋体"/>
                <w:color w:val="000000" w:themeColor="text1"/>
                <w:sz w:val="21"/>
                <w:szCs w:val="21"/>
                <w:highlight w:val="none"/>
                <w14:textFill>
                  <w14:solidFill>
                    <w14:schemeClr w14:val="tx1"/>
                  </w14:solidFill>
                </w14:textFill>
              </w:rPr>
              <w:t>时</w:t>
            </w:r>
            <w:r>
              <w:rPr>
                <w:rFonts w:hint="eastAsia" w:hAnsi="宋体" w:cs="宋体"/>
                <w:color w:val="000000" w:themeColor="text1"/>
                <w:sz w:val="21"/>
                <w:szCs w:val="21"/>
                <w:highlight w:val="none"/>
                <w:lang w:val="en-US" w:eastAsia="zh-CN"/>
                <w14:textFill>
                  <w14:solidFill>
                    <w14:schemeClr w14:val="tx1"/>
                  </w14:solidFill>
                </w14:textFill>
              </w:rPr>
              <w:t>00</w:t>
            </w:r>
            <w:r>
              <w:rPr>
                <w:rFonts w:hint="eastAsia" w:hAnsi="宋体" w:cs="宋体"/>
                <w:color w:val="000000" w:themeColor="text1"/>
                <w:sz w:val="21"/>
                <w:szCs w:val="21"/>
                <w:highlight w:val="none"/>
                <w14:textFill>
                  <w14:solidFill>
                    <w14:schemeClr w14:val="tx1"/>
                  </w14:solidFill>
                </w14:textFill>
              </w:rPr>
              <w:t>分（北京时间）前提交响应文件。</w:t>
            </w:r>
          </w:p>
        </w:tc>
      </w:tr>
    </w:tbl>
    <w:p w14:paraId="09BEEC96">
      <w:pPr>
        <w:keepNext w:val="0"/>
        <w:keepLines w:val="0"/>
        <w:pageBreakBefore w:val="0"/>
        <w:widowControl w:val="0"/>
        <w:kinsoku/>
        <w:wordWrap/>
        <w:overflowPunct/>
        <w:topLinePunct w:val="0"/>
        <w:autoSpaceDE w:val="0"/>
        <w:autoSpaceDN w:val="0"/>
        <w:bidi w:val="0"/>
        <w:adjustRightInd w:val="0"/>
        <w:snapToGrid w:val="0"/>
        <w:spacing w:before="157" w:beforeLines="50" w:afterLines="0" w:line="400" w:lineRule="exact"/>
        <w:ind w:firstLine="422"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一、项目基本情况</w:t>
      </w:r>
    </w:p>
    <w:p w14:paraId="296EAAD3">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default" w:hAnsi="宋体" w:cs="宋体"/>
          <w:color w:val="000000" w:themeColor="text1"/>
          <w:sz w:val="21"/>
          <w:szCs w:val="21"/>
          <w:highlight w:val="none"/>
          <w:lang w:val="en-US"/>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项目编号：</w:t>
      </w:r>
      <w:r>
        <w:rPr>
          <w:rFonts w:hint="eastAsia" w:hAnsi="宋体" w:cs="宋体"/>
          <w:color w:val="000000" w:themeColor="text1"/>
          <w:sz w:val="21"/>
          <w:szCs w:val="21"/>
          <w:highlight w:val="none"/>
          <w:lang w:val="en-US" w:eastAsia="zh-CN"/>
          <w14:textFill>
            <w14:solidFill>
              <w14:schemeClr w14:val="tx1"/>
            </w14:solidFill>
          </w14:textFill>
        </w:rPr>
        <w:t>ZCSP-临渭区-2025-00083-036</w:t>
      </w:r>
    </w:p>
    <w:p w14:paraId="4F6ACDD1">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auto"/>
          <w:sz w:val="21"/>
          <w:szCs w:val="21"/>
          <w:highlight w:val="none"/>
        </w:rPr>
      </w:pPr>
      <w:r>
        <w:rPr>
          <w:rFonts w:hint="eastAsia" w:hAnsi="宋体" w:cs="宋体"/>
          <w:color w:val="000000" w:themeColor="text1"/>
          <w:sz w:val="21"/>
          <w:szCs w:val="21"/>
          <w:highlight w:val="none"/>
          <w14:textFill>
            <w14:solidFill>
              <w14:schemeClr w14:val="tx1"/>
            </w14:solidFill>
          </w14:textFill>
        </w:rPr>
        <w:t>项目名称：</w:t>
      </w:r>
      <w:r>
        <w:rPr>
          <w:rFonts w:hint="eastAsia" w:hAnsi="宋体" w:cs="宋体"/>
          <w:color w:val="000000" w:themeColor="text1"/>
          <w:sz w:val="21"/>
          <w:szCs w:val="21"/>
          <w:highlight w:val="none"/>
          <w:lang w:eastAsia="zh-CN"/>
          <w14:textFill>
            <w14:solidFill>
              <w14:schemeClr w14:val="tx1"/>
            </w14:solidFill>
          </w14:textFill>
        </w:rPr>
        <w:t>渭南市精神病医院信息化系统升级项目</w:t>
      </w:r>
    </w:p>
    <w:p w14:paraId="7A045262">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采购方式：竞争性磋商</w:t>
      </w:r>
    </w:p>
    <w:p w14:paraId="0AC320E0">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预算金额：</w:t>
      </w:r>
      <w:r>
        <w:rPr>
          <w:rFonts w:hint="eastAsia" w:hAnsi="宋体" w:cs="宋体"/>
          <w:color w:val="auto"/>
          <w:sz w:val="21"/>
          <w:szCs w:val="21"/>
          <w:highlight w:val="none"/>
          <w:lang w:val="en-US" w:eastAsia="zh-CN"/>
        </w:rPr>
        <w:t>1,390,000.00</w:t>
      </w:r>
      <w:r>
        <w:rPr>
          <w:rFonts w:hint="eastAsia" w:hAnsi="宋体" w:cs="宋体"/>
          <w:color w:val="auto"/>
          <w:sz w:val="21"/>
          <w:szCs w:val="21"/>
          <w:highlight w:val="none"/>
        </w:rPr>
        <w:t>元</w:t>
      </w:r>
    </w:p>
    <w:p w14:paraId="74A0FD43">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采购需求：</w:t>
      </w:r>
    </w:p>
    <w:p w14:paraId="3C4B13BA">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843" w:firstLineChars="400"/>
        <w:textAlignment w:val="auto"/>
        <w:rPr>
          <w:rFonts w:hint="eastAsia" w:hAnsi="宋体" w:cs="宋体"/>
          <w:b/>
          <w:color w:val="auto"/>
          <w:sz w:val="21"/>
          <w:szCs w:val="21"/>
          <w:highlight w:val="none"/>
        </w:rPr>
      </w:pPr>
      <w:r>
        <w:rPr>
          <w:rFonts w:hint="eastAsia" w:hAnsi="宋体" w:cs="宋体"/>
          <w:b/>
          <w:color w:val="auto"/>
          <w:sz w:val="21"/>
          <w:szCs w:val="21"/>
          <w:highlight w:val="none"/>
        </w:rPr>
        <w:t>合同包1（</w:t>
      </w:r>
      <w:r>
        <w:rPr>
          <w:rFonts w:hint="eastAsia" w:hAnsi="宋体" w:cs="宋体"/>
          <w:b/>
          <w:color w:val="auto"/>
          <w:sz w:val="21"/>
          <w:szCs w:val="21"/>
          <w:highlight w:val="none"/>
          <w:lang w:eastAsia="zh-CN"/>
        </w:rPr>
        <w:t>渭南市精神病医院信息化系统升级项目</w:t>
      </w:r>
      <w:r>
        <w:rPr>
          <w:rFonts w:hint="eastAsia" w:hAnsi="宋体" w:cs="宋体"/>
          <w:b/>
          <w:color w:val="auto"/>
          <w:sz w:val="21"/>
          <w:szCs w:val="21"/>
          <w:highlight w:val="none"/>
        </w:rPr>
        <w:t>）:</w:t>
      </w:r>
    </w:p>
    <w:p w14:paraId="63BF9598">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1050" w:firstLineChars="500"/>
        <w:textAlignment w:val="auto"/>
        <w:rPr>
          <w:rFonts w:hint="eastAsia" w:hAnsi="宋体" w:cs="宋体"/>
          <w:color w:val="auto"/>
          <w:sz w:val="21"/>
          <w:szCs w:val="21"/>
          <w:highlight w:val="none"/>
        </w:rPr>
      </w:pPr>
      <w:r>
        <w:rPr>
          <w:rFonts w:hint="eastAsia" w:hAnsi="宋体" w:cs="宋体"/>
          <w:color w:val="auto"/>
          <w:sz w:val="21"/>
          <w:szCs w:val="21"/>
          <w:highlight w:val="none"/>
        </w:rPr>
        <w:t>合同包预算金额：</w:t>
      </w:r>
      <w:r>
        <w:rPr>
          <w:rFonts w:hint="eastAsia" w:hAnsi="宋体" w:cs="宋体"/>
          <w:color w:val="auto"/>
          <w:sz w:val="21"/>
          <w:szCs w:val="21"/>
          <w:highlight w:val="none"/>
          <w:lang w:val="en-US" w:eastAsia="zh-CN"/>
        </w:rPr>
        <w:t>1,390,000.00</w:t>
      </w:r>
      <w:r>
        <w:rPr>
          <w:rFonts w:hint="eastAsia" w:hAnsi="宋体" w:cs="宋体"/>
          <w:color w:val="auto"/>
          <w:sz w:val="21"/>
          <w:szCs w:val="21"/>
          <w:highlight w:val="none"/>
        </w:rPr>
        <w:t>元</w:t>
      </w:r>
    </w:p>
    <w:p w14:paraId="3FF36F2E">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1050" w:firstLineChars="500"/>
        <w:textAlignment w:val="auto"/>
        <w:rPr>
          <w:rFonts w:hint="eastAsia" w:hAnsi="宋体" w:cs="宋体"/>
          <w:color w:val="auto"/>
          <w:sz w:val="21"/>
          <w:szCs w:val="21"/>
          <w:highlight w:val="none"/>
        </w:rPr>
      </w:pPr>
      <w:r>
        <w:rPr>
          <w:rFonts w:hint="eastAsia" w:hAnsi="宋体" w:cs="宋体"/>
          <w:color w:val="auto"/>
          <w:sz w:val="21"/>
          <w:szCs w:val="21"/>
          <w:highlight w:val="none"/>
        </w:rPr>
        <w:t>合同包最高限价：</w:t>
      </w:r>
      <w:r>
        <w:rPr>
          <w:rFonts w:hint="eastAsia" w:hAnsi="宋体" w:cs="宋体"/>
          <w:color w:val="auto"/>
          <w:sz w:val="21"/>
          <w:szCs w:val="21"/>
          <w:highlight w:val="none"/>
          <w:lang w:val="en-US" w:eastAsia="zh-CN"/>
        </w:rPr>
        <w:t>1,390,000.00</w:t>
      </w:r>
      <w:r>
        <w:rPr>
          <w:rFonts w:hint="eastAsia" w:hAnsi="宋体" w:cs="宋体"/>
          <w:color w:val="auto"/>
          <w:sz w:val="21"/>
          <w:szCs w:val="21"/>
          <w:highlight w:val="none"/>
        </w:rPr>
        <w:t>元</w:t>
      </w:r>
    </w:p>
    <w:tbl>
      <w:tblPr>
        <w:tblStyle w:val="3"/>
        <w:tblW w:w="89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2"/>
        <w:gridCol w:w="1067"/>
        <w:gridCol w:w="1805"/>
        <w:gridCol w:w="993"/>
        <w:gridCol w:w="1130"/>
        <w:gridCol w:w="1616"/>
        <w:gridCol w:w="1638"/>
      </w:tblGrid>
      <w:tr w14:paraId="12475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blHeader/>
          <w:jc w:val="center"/>
        </w:trPr>
        <w:tc>
          <w:tcPr>
            <w:tcW w:w="72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5A70FCD">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品目号</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2FE6D75">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品目名称</w:t>
            </w:r>
          </w:p>
        </w:tc>
        <w:tc>
          <w:tcPr>
            <w:tcW w:w="1805"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3A82833A">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采购标的</w:t>
            </w:r>
          </w:p>
        </w:tc>
        <w:tc>
          <w:tcPr>
            <w:tcW w:w="993"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6CAE2F14">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数量</w:t>
            </w:r>
            <w:r>
              <w:rPr>
                <w:rFonts w:hint="eastAsia" w:hAnsi="宋体" w:cs="宋体"/>
                <w:b/>
                <w:color w:val="auto"/>
                <w:sz w:val="21"/>
                <w:szCs w:val="21"/>
                <w:highlight w:val="none"/>
                <w:lang w:val="en-US" w:eastAsia="zh-CN" w:bidi="ar"/>
              </w:rPr>
              <w:t xml:space="preserve">  </w:t>
            </w:r>
            <w:r>
              <w:rPr>
                <w:rFonts w:hint="eastAsia" w:hAnsi="宋体" w:cs="宋体"/>
                <w:b/>
                <w:color w:val="auto"/>
                <w:sz w:val="21"/>
                <w:szCs w:val="21"/>
                <w:highlight w:val="none"/>
                <w:lang w:bidi="ar"/>
              </w:rPr>
              <w:t>（单位）</w:t>
            </w:r>
          </w:p>
        </w:tc>
        <w:tc>
          <w:tcPr>
            <w:tcW w:w="1130"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2BD8982B">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技术规格、参数及要求</w:t>
            </w:r>
          </w:p>
        </w:tc>
        <w:tc>
          <w:tcPr>
            <w:tcW w:w="161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0D9369B7">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品目预算(元)</w:t>
            </w:r>
          </w:p>
        </w:tc>
        <w:tc>
          <w:tcPr>
            <w:tcW w:w="163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01179E9C">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hAnsi="宋体" w:cs="宋体"/>
                <w:b/>
                <w:color w:val="auto"/>
                <w:sz w:val="21"/>
                <w:szCs w:val="21"/>
                <w:highlight w:val="none"/>
              </w:rPr>
            </w:pPr>
            <w:r>
              <w:rPr>
                <w:rFonts w:hint="eastAsia" w:hAnsi="宋体" w:cs="宋体"/>
                <w:b/>
                <w:color w:val="auto"/>
                <w:sz w:val="21"/>
                <w:szCs w:val="21"/>
                <w:highlight w:val="none"/>
                <w:lang w:bidi="ar"/>
              </w:rPr>
              <w:t>最高限价(元)</w:t>
            </w:r>
          </w:p>
        </w:tc>
      </w:tr>
      <w:tr w14:paraId="79993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6FE1EBD1">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067"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647CBCB5">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其他信息技术服务</w:t>
            </w:r>
          </w:p>
        </w:tc>
        <w:tc>
          <w:tcPr>
            <w:tcW w:w="1805"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5C9170E9">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渭南市精神病医院信息化系统升级项目</w:t>
            </w:r>
          </w:p>
        </w:tc>
        <w:tc>
          <w:tcPr>
            <w:tcW w:w="993"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37CD6BDB">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130"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14BD701E">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详见采购文件</w:t>
            </w:r>
          </w:p>
        </w:tc>
        <w:tc>
          <w:tcPr>
            <w:tcW w:w="161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0C855D7F">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1,390,000.00</w:t>
            </w:r>
          </w:p>
        </w:tc>
        <w:tc>
          <w:tcPr>
            <w:tcW w:w="163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5A518DC3">
            <w:pPr>
              <w:keepNext w:val="0"/>
              <w:keepLines w:val="0"/>
              <w:pageBreakBefore w:val="0"/>
              <w:widowControl/>
              <w:kinsoku/>
              <w:wordWrap w:val="0"/>
              <w:overflowPunct/>
              <w:topLinePunct w:val="0"/>
              <w:autoSpaceDE/>
              <w:autoSpaceDN/>
              <w:bidi w:val="0"/>
              <w:adjustRightInd/>
              <w:snapToGrid/>
              <w:spacing w:beforeLines="0" w:afterLines="0"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1,390,000.00</w:t>
            </w:r>
          </w:p>
        </w:tc>
      </w:tr>
    </w:tbl>
    <w:p w14:paraId="2E8B865C">
      <w:pPr>
        <w:keepNext w:val="0"/>
        <w:keepLines w:val="0"/>
        <w:pageBreakBefore w:val="0"/>
        <w:widowControl w:val="0"/>
        <w:kinsoku/>
        <w:wordWrap/>
        <w:overflowPunct/>
        <w:topLinePunct w:val="0"/>
        <w:autoSpaceDE w:val="0"/>
        <w:autoSpaceDN w:val="0"/>
        <w:bidi w:val="0"/>
        <w:adjustRightInd w:val="0"/>
        <w:snapToGrid w:val="0"/>
        <w:spacing w:afterLines="0" w:line="440" w:lineRule="exact"/>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本合同包不接受联合体投标</w:t>
      </w:r>
    </w:p>
    <w:p w14:paraId="5DC8CE49">
      <w:pPr>
        <w:keepNext w:val="0"/>
        <w:keepLines w:val="0"/>
        <w:pageBreakBefore w:val="0"/>
        <w:widowControl w:val="0"/>
        <w:kinsoku/>
        <w:wordWrap/>
        <w:overflowPunct/>
        <w:topLinePunct w:val="0"/>
        <w:autoSpaceDE w:val="0"/>
        <w:autoSpaceDN w:val="0"/>
        <w:bidi w:val="0"/>
        <w:adjustRightInd w:val="0"/>
        <w:snapToGrid w:val="0"/>
        <w:spacing w:afterLines="0" w:line="440" w:lineRule="exact"/>
        <w:ind w:firstLine="1050" w:firstLineChars="5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合同履行期限：</w:t>
      </w:r>
      <w:r>
        <w:rPr>
          <w:rFonts w:hint="eastAsia" w:hAnsi="宋体" w:cs="宋体"/>
          <w:color w:val="auto"/>
          <w:sz w:val="21"/>
          <w:szCs w:val="21"/>
          <w:highlight w:val="none"/>
          <w:lang w:val="en-US" w:eastAsia="zh-CN"/>
        </w:rPr>
        <w:t>（1）软件系统、云升级服务、药学服务期限：为合同签订生效且具备实施条件之日起30个日历天内升级、上线、调试完毕。（2）云运维服务服务期：自开通之日起1年。（3）前置服务器供货期：合同签定后7个工作日内完成供货。</w:t>
      </w:r>
    </w:p>
    <w:p w14:paraId="34E7DB19">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auto"/>
          <w:sz w:val="21"/>
          <w:szCs w:val="21"/>
          <w:highlight w:val="none"/>
        </w:rPr>
      </w:pPr>
      <w:r>
        <w:rPr>
          <w:rFonts w:hint="eastAsia" w:hAnsi="宋体" w:cs="宋体"/>
          <w:b/>
          <w:color w:val="auto"/>
          <w:sz w:val="21"/>
          <w:szCs w:val="21"/>
          <w:highlight w:val="none"/>
        </w:rPr>
        <w:t>二、申请人的资格要求：</w:t>
      </w:r>
    </w:p>
    <w:p w14:paraId="22A266A9">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1.满足《中华人民共和国政府釆购法》第二十二条规定；</w:t>
      </w:r>
    </w:p>
    <w:p w14:paraId="41C8FB9B">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2.落实政府采购政策需满足的资格要求：</w:t>
      </w:r>
    </w:p>
    <w:p w14:paraId="006F5B12">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合同包1</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渭南市精神病医院信息化系统升级项目</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落实政府采购政策需满足的资格要求如下:</w:t>
      </w:r>
    </w:p>
    <w:p w14:paraId="5943EAF7">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非</w:t>
      </w:r>
      <w:r>
        <w:rPr>
          <w:rFonts w:hint="eastAsia" w:ascii="宋体" w:hAnsi="宋体" w:eastAsia="宋体" w:cs="宋体"/>
          <w:color w:val="auto"/>
          <w:sz w:val="21"/>
          <w:szCs w:val="21"/>
          <w:highlight w:val="none"/>
        </w:rPr>
        <w:t>专门面向中小企业，本项目所属行业</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软件和信息技术服务业。</w:t>
      </w:r>
    </w:p>
    <w:p w14:paraId="0D57E101">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（2）落实的政府采购政策：</w:t>
      </w:r>
    </w:p>
    <w:p w14:paraId="27F81E7D">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①《财政部 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财政部 司法部关于政府采购支持监狱企业发展有关问题的通知》（财库〔2014〕68号）；⑤《关于在政府采购活动中查询及使用信用记录有关问题的通知》（财库〔2016〕125号）；⑥《三部门联合发布关于促进残疾人就业政府采购政策的通知》（财库〔2017〕141号）；⑦《陕西省中小企业政府采购信用融资办法》（陕财办采〔2018〕23号）；⑧《财政部 发展改革委 生态环境部 市场监管总局关于调整优化节能产品、环境标志产品政府采购执行机制的通知》（财库〔2019〕9号）；⑨《政府采购促进中小企业发展管理办法》（财库〔2020〕46号）；⑩《陕西省财政厅关于加快推进我省中小企业政府采购信用融资工作的通知》（陕财办采〔2020〕15号）；⑾《关于运用政府采购政策支持乡村产业振兴的通知》（财库〔2021〕19号）；⑿《财政部农业农村部 国家乡村振兴局 中华全国供销合作总社关于印发&lt;关于深入开展政府采购脱贫地区农副产品工作推进乡村产业振兴的实施意见&gt;的通知》（财库〔2021〕20号）；⒀《陕西省财政厅关于进一步加强政府绿色采购有关问题的通知》陕财办采〔2021〕29号；⒁《财政部关于进一步加大政府采购支持中小企业力度的通知》（财库〔2022〕19号）；⒂《陕西省财政厅关于进一步加大政府采购支持中小企业力度的通知》（陕财办采〔2022〕5号）；⒃《陕西省财政厅关于落实政府采购支持中小企业政策有关事项的通知》（陕财办采函〔2022〕10号）；⒄财政部 生态环境部 工业和信息化部关于印发《绿色数据中心政府采购需求标准（试行）》的通知（财库〔2023〕7号）；⒅如有最新颁布的政府采购政策，按最新的文件执行。</w:t>
      </w:r>
    </w:p>
    <w:p w14:paraId="5B7FC2CE">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084A0789">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2" w:firstLineChars="200"/>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合同包1(</w:t>
      </w:r>
      <w:r>
        <w:rPr>
          <w:rFonts w:hint="eastAsia" w:hAnsi="宋体" w:cs="宋体"/>
          <w:b/>
          <w:color w:val="auto"/>
          <w:sz w:val="21"/>
          <w:szCs w:val="21"/>
          <w:highlight w:val="none"/>
          <w:lang w:eastAsia="zh-CN"/>
        </w:rPr>
        <w:t>渭南市精神病医院信息化系统升级项目</w:t>
      </w:r>
      <w:r>
        <w:rPr>
          <w:rFonts w:hint="eastAsia" w:hAnsi="宋体" w:cs="宋体"/>
          <w:b/>
          <w:bCs/>
          <w:color w:val="auto"/>
          <w:sz w:val="21"/>
          <w:szCs w:val="21"/>
          <w:highlight w:val="none"/>
        </w:rPr>
        <w:t>)特定资格要求如下:</w:t>
      </w:r>
    </w:p>
    <w:p w14:paraId="37D0F57C">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1）营业执照等主体资格证明文件：</w:t>
      </w:r>
      <w:r>
        <w:rPr>
          <w:rFonts w:hint="eastAsia" w:hAnsi="宋体" w:cs="宋体"/>
          <w:color w:val="auto"/>
          <w:sz w:val="21"/>
          <w:szCs w:val="21"/>
          <w:highlight w:val="none"/>
          <w:lang w:eastAsia="zh-CN"/>
        </w:rPr>
        <w:t>提供有效存续的企业营业执照</w:t>
      </w:r>
      <w:r>
        <w:rPr>
          <w:rFonts w:hint="eastAsia" w:hAnsi="宋体" w:cs="宋体"/>
          <w:color w:val="auto"/>
          <w:sz w:val="21"/>
          <w:szCs w:val="21"/>
          <w:highlight w:val="none"/>
        </w:rPr>
        <w:t>；</w:t>
      </w:r>
    </w:p>
    <w:p w14:paraId="02CAC7E5">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（2）财务状况报告：提供</w:t>
      </w:r>
      <w:r>
        <w:rPr>
          <w:rFonts w:hint="eastAsia" w:hAnsi="宋体" w:cs="宋体"/>
          <w:color w:val="auto"/>
          <w:sz w:val="21"/>
          <w:szCs w:val="21"/>
          <w:highlight w:val="none"/>
          <w:lang w:eastAsia="zh-CN"/>
        </w:rPr>
        <w:t>2024年度经审计的财务报告</w:t>
      </w:r>
      <w:r>
        <w:rPr>
          <w:rFonts w:hint="eastAsia" w:hAnsi="宋体" w:cs="宋体"/>
          <w:color w:val="auto"/>
          <w:sz w:val="21"/>
          <w:szCs w:val="21"/>
          <w:highlight w:val="none"/>
        </w:rPr>
        <w:t>（包括“四表一注”，即资产负债表、利润表、现金流量表、所有者权益变动表及其附注，成立时间至提交响应文件截止时间不足一年的可提供成立后任意时段的资产负债表），或其响应文件递交截止之日前三个月内基本开户银行出具的资信证明，或信用担保机构出具的磋商担保函，以上三种形式的资料提供任何一种即可；</w:t>
      </w:r>
    </w:p>
    <w:p w14:paraId="28254630">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（3）社保缴纳证明：提供</w:t>
      </w:r>
      <w:r>
        <w:rPr>
          <w:rFonts w:hint="eastAsia" w:hAnsi="宋体" w:cs="宋体"/>
          <w:color w:val="auto"/>
          <w:sz w:val="21"/>
          <w:szCs w:val="21"/>
          <w:highlight w:val="none"/>
          <w:lang w:eastAsia="zh-CN"/>
        </w:rPr>
        <w:t>2025年1月1日至响应文件递交截止之日</w:t>
      </w:r>
      <w:r>
        <w:rPr>
          <w:rFonts w:hint="eastAsia" w:hAnsi="宋体" w:cs="宋体"/>
          <w:color w:val="auto"/>
          <w:sz w:val="21"/>
          <w:szCs w:val="21"/>
          <w:highlight w:val="none"/>
        </w:rPr>
        <w:t>任意一个月的社会保障资金缴存单据或社保机构开具的社会保险参保缴费情况证明。依法不需要缴纳社会保障资金的供应商应提供相关证明文件；</w:t>
      </w:r>
    </w:p>
    <w:p w14:paraId="3556A168">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（4）税收缴纳证明：提供</w:t>
      </w:r>
      <w:r>
        <w:rPr>
          <w:rFonts w:hint="eastAsia" w:hAnsi="宋体" w:cs="宋体"/>
          <w:color w:val="auto"/>
          <w:sz w:val="21"/>
          <w:szCs w:val="21"/>
          <w:highlight w:val="none"/>
          <w:lang w:eastAsia="zh-CN"/>
        </w:rPr>
        <w:t>2025年1月1日至响应文件递交截止之日</w:t>
      </w:r>
      <w:r>
        <w:rPr>
          <w:rFonts w:hint="eastAsia" w:hAnsi="宋体" w:cs="宋体"/>
          <w:color w:val="auto"/>
          <w:sz w:val="21"/>
          <w:szCs w:val="21"/>
          <w:highlight w:val="none"/>
        </w:rPr>
        <w:t>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14:paraId="7093C6BB">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5）信用记录：提供《供应商信用记录书面声明函》（按格式填写，提供原件）。经查，供应商未被列入“信用中国”网站记录的“失信被执行人”或“重大税收违法失信主体”名单；不处于“中国政府采购网”记录的“政府采购严重违法失信行为记录名单”中的禁止参加政府采购活动期间；</w:t>
      </w:r>
    </w:p>
    <w:p w14:paraId="7C1B1718">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（6）控股管理关系：提供直接控股和管理关系清单。若与其他供应商存在单位负责人为同一人或者存在直接控股、管理关系的，则磋商无效；</w:t>
      </w:r>
    </w:p>
    <w:p w14:paraId="463DB956">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（7）书面声明：提供书面声明，包括声明具有履行合同所必需的设备和专业技术能力；未为本项目提供整体设计、规范编制或者项目管理、监理、检测等服务；</w:t>
      </w:r>
    </w:p>
    <w:p w14:paraId="0B624759">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8）供应商代表身份：法定代表人参加磋商的，须提供本人身份证复印件（附在资格证明文件中）；法定代表人授权他人参加磋商的，须提供法定代表人授权委托书、授权代表身份证、授权代表本单位证明（在供应商单位近3个月内任意一个月缴纳的养老保险证明）。竞争性磋商文件中凡是需要法定代表人盖章之处，非法人单位的负责人均参照执行。法人的分支机构参与磋商时，除提供《法定代表人授权委托书》外，还须同时提供法人给分支机构出具的授权书。</w:t>
      </w:r>
    </w:p>
    <w:p w14:paraId="471348F4">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）本合同包不接</w:t>
      </w:r>
      <w:r>
        <w:rPr>
          <w:rFonts w:hint="eastAsia" w:hAnsi="宋体" w:cs="宋体"/>
          <w:color w:val="000000" w:themeColor="text1"/>
          <w:sz w:val="21"/>
          <w:szCs w:val="21"/>
          <w:highlight w:val="none"/>
          <w14:textFill>
            <w14:solidFill>
              <w14:schemeClr w14:val="tx1"/>
            </w14:solidFill>
          </w14:textFill>
        </w:rPr>
        <w:t>受联合体磋商、不允许分包，供应商提供《非联合体磋商不分包声明》，视为独立响应、不分包。</w:t>
      </w:r>
    </w:p>
    <w:p w14:paraId="1EA6826A">
      <w:pPr>
        <w:keepNext w:val="0"/>
        <w:keepLines w:val="0"/>
        <w:pageBreakBefore w:val="0"/>
        <w:kinsoku/>
        <w:wordWrap/>
        <w:overflowPunct/>
        <w:topLinePunct w:val="0"/>
        <w:autoSpaceDE w:val="0"/>
        <w:autoSpaceDN w:val="0"/>
        <w:bidi w:val="0"/>
        <w:adjustRightInd w:val="0"/>
        <w:snapToGrid w:val="0"/>
        <w:spacing w:beforeLines="0" w:afterLines="0" w:line="440" w:lineRule="exac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三、获取采购文件</w:t>
      </w:r>
    </w:p>
    <w:p w14:paraId="1C072651">
      <w:pPr>
        <w:keepNext w:val="0"/>
        <w:keepLines w:val="0"/>
        <w:pageBreakBefore w:val="0"/>
        <w:kinsoku/>
        <w:wordWrap/>
        <w:overflowPunct/>
        <w:topLinePunct w:val="0"/>
        <w:autoSpaceDE w:val="0"/>
        <w:autoSpaceDN w:val="0"/>
        <w:bidi w:val="0"/>
        <w:adjustRightInd w:val="0"/>
        <w:snapToGrid w:val="0"/>
        <w:spacing w:beforeLines="0" w:afterLines="0" w:line="440" w:lineRule="exact"/>
        <w:ind w:left="1045" w:leftChars="122" w:hanging="630" w:hangingChars="3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05</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22</w:t>
      </w:r>
      <w:r>
        <w:rPr>
          <w:rFonts w:hint="eastAsia" w:hAnsi="宋体" w:cs="宋体"/>
          <w:color w:val="000000" w:themeColor="text1"/>
          <w:sz w:val="21"/>
          <w:szCs w:val="21"/>
          <w:highlight w:val="none"/>
          <w14:textFill>
            <w14:solidFill>
              <w14:schemeClr w14:val="tx1"/>
            </w14:solidFill>
          </w14:textFill>
        </w:rPr>
        <w:t>日至202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05</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28</w:t>
      </w:r>
      <w:r>
        <w:rPr>
          <w:rFonts w:hint="eastAsia" w:hAnsi="宋体" w:cs="宋体"/>
          <w:color w:val="000000" w:themeColor="text1"/>
          <w:sz w:val="21"/>
          <w:szCs w:val="21"/>
          <w:highlight w:val="none"/>
          <w14:textFill>
            <w14:solidFill>
              <w14:schemeClr w14:val="tx1"/>
            </w14:solidFill>
          </w14:textFill>
        </w:rPr>
        <w:t>日，每天上午09:00:00至12:00:00，下午14:</w:t>
      </w:r>
      <w:r>
        <w:rPr>
          <w:rFonts w:hint="eastAsia" w:hAnsi="宋体" w:cs="宋体"/>
          <w:color w:val="000000" w:themeColor="text1"/>
          <w:sz w:val="21"/>
          <w:szCs w:val="21"/>
          <w:highlight w:val="none"/>
          <w:lang w:val="en-US" w:eastAsia="zh-CN"/>
          <w14:textFill>
            <w14:solidFill>
              <w14:schemeClr w14:val="tx1"/>
            </w14:solidFill>
          </w14:textFill>
        </w:rPr>
        <w:t>0</w:t>
      </w:r>
      <w:bookmarkStart w:id="0" w:name="_GoBack"/>
      <w:bookmarkEnd w:id="0"/>
      <w:r>
        <w:rPr>
          <w:rFonts w:hint="eastAsia" w:hAnsi="宋体" w:cs="宋体"/>
          <w:color w:val="000000" w:themeColor="text1"/>
          <w:sz w:val="21"/>
          <w:szCs w:val="21"/>
          <w:highlight w:val="none"/>
          <w14:textFill>
            <w14:solidFill>
              <w14:schemeClr w14:val="tx1"/>
            </w14:solidFill>
          </w14:textFill>
        </w:rPr>
        <w:t>0:00至17:</w:t>
      </w:r>
      <w:r>
        <w:rPr>
          <w:rFonts w:hint="eastAsia" w:hAnsi="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14:textFill>
            <w14:solidFill>
              <w14:schemeClr w14:val="tx1"/>
            </w14:solidFill>
          </w14:textFill>
        </w:rPr>
        <w:t>0:00（北京时间）</w:t>
      </w:r>
    </w:p>
    <w:p w14:paraId="650FFBD2">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途径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渭南市临渭区西四路林业大厦四层</w:t>
      </w:r>
      <w:r>
        <w:rPr>
          <w:rFonts w:hint="eastAsia" w:hAnsi="宋体" w:cs="宋体"/>
          <w:color w:val="000000" w:themeColor="text1"/>
          <w:sz w:val="21"/>
          <w:szCs w:val="21"/>
          <w:highlight w:val="none"/>
          <w:lang w:eastAsia="zh-CN"/>
          <w14:textFill>
            <w14:solidFill>
              <w14:schemeClr w14:val="tx1"/>
            </w14:solidFill>
          </w14:textFill>
        </w:rPr>
        <w:t>会议室</w:t>
      </w:r>
    </w:p>
    <w:p w14:paraId="1406C494">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方式：现场获取</w:t>
      </w:r>
    </w:p>
    <w:p w14:paraId="3C809E41">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售价：</w:t>
      </w:r>
      <w:r>
        <w:rPr>
          <w:rFonts w:hint="eastAsia" w:hAnsi="宋体" w:cs="宋体"/>
          <w:color w:val="000000" w:themeColor="text1"/>
          <w:sz w:val="21"/>
          <w:szCs w:val="21"/>
          <w:highlight w:val="none"/>
          <w:lang w:val="en-US" w:eastAsia="zh-CN"/>
          <w14:textFill>
            <w14:solidFill>
              <w14:schemeClr w14:val="tx1"/>
            </w14:solidFill>
          </w14:textFill>
        </w:rPr>
        <w:t>500元</w:t>
      </w:r>
    </w:p>
    <w:p w14:paraId="663C673F">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四、响应文件递交</w:t>
      </w:r>
    </w:p>
    <w:p w14:paraId="2EFECA5D">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截止时间：202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04</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14</w:t>
      </w:r>
      <w:r>
        <w:rPr>
          <w:rFonts w:hint="eastAsia" w:hAnsi="宋体" w:cs="宋体"/>
          <w:color w:val="000000" w:themeColor="text1"/>
          <w:sz w:val="21"/>
          <w:szCs w:val="21"/>
          <w:highlight w:val="none"/>
          <w14:textFill>
            <w14:solidFill>
              <w14:schemeClr w14:val="tx1"/>
            </w14:solidFill>
          </w14:textFill>
        </w:rPr>
        <w:t>时</w:t>
      </w:r>
      <w:r>
        <w:rPr>
          <w:rFonts w:hint="eastAsia" w:hAnsi="宋体" w:cs="宋体"/>
          <w:color w:val="000000" w:themeColor="text1"/>
          <w:sz w:val="21"/>
          <w:szCs w:val="21"/>
          <w:highlight w:val="none"/>
          <w:lang w:val="en-US" w:eastAsia="zh-CN"/>
          <w14:textFill>
            <w14:solidFill>
              <w14:schemeClr w14:val="tx1"/>
            </w14:solidFill>
          </w14:textFill>
        </w:rPr>
        <w:t>00</w:t>
      </w:r>
      <w:r>
        <w:rPr>
          <w:rFonts w:hint="eastAsia" w:hAnsi="宋体" w:cs="宋体"/>
          <w:color w:val="000000" w:themeColor="text1"/>
          <w:sz w:val="21"/>
          <w:szCs w:val="21"/>
          <w:highlight w:val="none"/>
          <w14:textFill>
            <w14:solidFill>
              <w14:schemeClr w14:val="tx1"/>
            </w14:solidFill>
          </w14:textFill>
        </w:rPr>
        <w:t>分00秒（北京时间）</w:t>
      </w:r>
    </w:p>
    <w:p w14:paraId="5E582430">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地点：</w:t>
      </w:r>
      <w:r>
        <w:rPr>
          <w:rFonts w:hint="eastAsia" w:hAnsi="宋体" w:cs="宋体"/>
          <w:color w:val="000000" w:themeColor="text1"/>
          <w:sz w:val="21"/>
          <w:szCs w:val="21"/>
          <w:highlight w:val="none"/>
          <w:lang w:eastAsia="zh-CN"/>
          <w14:textFill>
            <w14:solidFill>
              <w14:schemeClr w14:val="tx1"/>
            </w14:solidFill>
          </w14:textFill>
        </w:rPr>
        <w:t>渭南市临渭区西四路林业大厦四层会议室</w:t>
      </w:r>
    </w:p>
    <w:p w14:paraId="0057C8AB">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五、开启</w:t>
      </w:r>
    </w:p>
    <w:p w14:paraId="07558987">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时间：2025年0</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04</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14</w:t>
      </w:r>
      <w:r>
        <w:rPr>
          <w:rFonts w:hint="eastAsia" w:hAnsi="宋体" w:cs="宋体"/>
          <w:color w:val="000000" w:themeColor="text1"/>
          <w:sz w:val="21"/>
          <w:szCs w:val="21"/>
          <w:highlight w:val="none"/>
          <w14:textFill>
            <w14:solidFill>
              <w14:schemeClr w14:val="tx1"/>
            </w14:solidFill>
          </w14:textFill>
        </w:rPr>
        <w:t>时</w:t>
      </w:r>
      <w:r>
        <w:rPr>
          <w:rFonts w:hint="eastAsia" w:hAnsi="宋体" w:cs="宋体"/>
          <w:color w:val="000000" w:themeColor="text1"/>
          <w:sz w:val="21"/>
          <w:szCs w:val="21"/>
          <w:highlight w:val="none"/>
          <w:lang w:val="en-US" w:eastAsia="zh-CN"/>
          <w14:textFill>
            <w14:solidFill>
              <w14:schemeClr w14:val="tx1"/>
            </w14:solidFill>
          </w14:textFill>
        </w:rPr>
        <w:t>00</w:t>
      </w:r>
      <w:r>
        <w:rPr>
          <w:rFonts w:hint="eastAsia" w:hAnsi="宋体" w:cs="宋体"/>
          <w:color w:val="000000" w:themeColor="text1"/>
          <w:sz w:val="21"/>
          <w:szCs w:val="21"/>
          <w:highlight w:val="none"/>
          <w14:textFill>
            <w14:solidFill>
              <w14:schemeClr w14:val="tx1"/>
            </w14:solidFill>
          </w14:textFill>
        </w:rPr>
        <w:t>分00秒（北京时间）</w:t>
      </w:r>
    </w:p>
    <w:p w14:paraId="56ADA67A">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地点：</w:t>
      </w:r>
      <w:r>
        <w:rPr>
          <w:rFonts w:hint="eastAsia" w:hAnsi="宋体" w:cs="宋体"/>
          <w:color w:val="000000" w:themeColor="text1"/>
          <w:sz w:val="21"/>
          <w:szCs w:val="21"/>
          <w:highlight w:val="none"/>
          <w:lang w:eastAsia="zh-CN"/>
          <w14:textFill>
            <w14:solidFill>
              <w14:schemeClr w14:val="tx1"/>
            </w14:solidFill>
          </w14:textFill>
        </w:rPr>
        <w:t>渭南市临渭区西四路林业大厦四层会议室</w:t>
      </w:r>
    </w:p>
    <w:p w14:paraId="6463026F">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六、公告期限</w:t>
      </w:r>
    </w:p>
    <w:p w14:paraId="5C0D0CBB">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自本公告发布之日起5个工作日。</w:t>
      </w:r>
    </w:p>
    <w:p w14:paraId="551C1BA8">
      <w:pPr>
        <w:keepNext w:val="0"/>
        <w:keepLines w:val="0"/>
        <w:pageBreakBefore w:val="0"/>
        <w:widowControl/>
        <w:numPr>
          <w:ilvl w:val="0"/>
          <w:numId w:val="1"/>
        </w:numPr>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其他补充事宜</w:t>
      </w:r>
    </w:p>
    <w:p w14:paraId="23F7B9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获取竞争性磋商文件请携带单位介绍信和经办人身份证原件（经办人在供应商单位近3个月内任意一个月缴纳的养老保险证明，经办人为法定代表人的提供身份证原件及营业执照复印件）及加盖供应商公章的复印件壹份。本项目采购文件可以邮寄或电子邮件形式发送，请在采购文件获取的规定时间内提供上述资料加盖公章扫描发至代理机构邮箱（</w:t>
      </w:r>
      <w:r>
        <w:rPr>
          <w:rFonts w:hint="eastAsia" w:hAnsi="宋体" w:cs="宋体"/>
          <w:color w:val="000000" w:themeColor="text1"/>
          <w:kern w:val="0"/>
          <w:sz w:val="21"/>
          <w:szCs w:val="21"/>
          <w:highlight w:val="none"/>
          <w:lang w:val="en-US" w:eastAsia="zh-CN"/>
          <w14:textFill>
            <w14:solidFill>
              <w14:schemeClr w14:val="tx1"/>
            </w14:solidFill>
          </w14:textFill>
        </w:rPr>
        <w:t>hmzxgs@163.com</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），并及时联系代理机构工作人员确认并交纳费用，待代理机构工作人员核实无误后向供应商发售采购文件。</w:t>
      </w:r>
    </w:p>
    <w:p w14:paraId="29F616F0">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根据陕西省财政厅关于政府采购供应商注册登记有关事项的通知，参加磋商的供应商未在陕西省政府采购网（www.ccgp-shaanxi.gov.cn）注册登记加入陕西省政府采购供应商库的，应按要求及时办理注册登记，并接受财政部门监督管理。</w:t>
      </w:r>
    </w:p>
    <w:p w14:paraId="50838C8C">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八、凡对本次采购提出询问，请按以下方式联系。</w:t>
      </w:r>
    </w:p>
    <w:p w14:paraId="3FDDB643">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1.釆购人信息</w:t>
      </w:r>
    </w:p>
    <w:p w14:paraId="26326021">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名称：</w:t>
      </w:r>
      <w:r>
        <w:rPr>
          <w:rFonts w:hint="eastAsia" w:hAnsi="宋体" w:cs="宋体"/>
          <w:color w:val="000000" w:themeColor="text1"/>
          <w:kern w:val="0"/>
          <w:sz w:val="21"/>
          <w:szCs w:val="21"/>
          <w:highlight w:val="none"/>
          <w:lang w:val="en-US" w:eastAsia="zh-CN"/>
          <w14:textFill>
            <w14:solidFill>
              <w14:schemeClr w14:val="tx1"/>
            </w14:solidFill>
          </w14:textFill>
        </w:rPr>
        <w:t>渭南市精神病医院</w:t>
      </w:r>
    </w:p>
    <w:p w14:paraId="5D6EB33C">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地址：</w:t>
      </w:r>
      <w:r>
        <w:rPr>
          <w:rFonts w:hint="eastAsia" w:hAnsi="宋体" w:cs="宋体"/>
          <w:color w:val="000000" w:themeColor="text1"/>
          <w:kern w:val="0"/>
          <w:sz w:val="21"/>
          <w:szCs w:val="21"/>
          <w:highlight w:val="none"/>
          <w:lang w:val="en-US" w:eastAsia="zh-CN"/>
          <w14:textFill>
            <w14:solidFill>
              <w14:schemeClr w14:val="tx1"/>
            </w14:solidFill>
          </w14:textFill>
        </w:rPr>
        <w:t>渭南市高新区新区南街6号</w:t>
      </w:r>
    </w:p>
    <w:p w14:paraId="3C1C2410">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联系方式：</w:t>
      </w:r>
      <w:r>
        <w:rPr>
          <w:rFonts w:hint="eastAsia" w:hAnsi="宋体" w:cs="宋体"/>
          <w:color w:val="000000" w:themeColor="text1"/>
          <w:kern w:val="0"/>
          <w:sz w:val="21"/>
          <w:szCs w:val="21"/>
          <w:highlight w:val="none"/>
          <w:lang w:val="en-US" w:eastAsia="zh-CN"/>
          <w14:textFill>
            <w14:solidFill>
              <w14:schemeClr w14:val="tx1"/>
            </w14:solidFill>
          </w14:textFill>
        </w:rPr>
        <w:t>0913-2105326</w:t>
      </w:r>
    </w:p>
    <w:p w14:paraId="45EC7CF9">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2.釆购代理机构信息</w:t>
      </w:r>
    </w:p>
    <w:p w14:paraId="73C37A3B">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名称：鸿民国际工程(集团)有限公司</w:t>
      </w:r>
    </w:p>
    <w:p w14:paraId="2C779BBD">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地址：渭南市临渭区西四路林业大厦四层</w:t>
      </w:r>
    </w:p>
    <w:p w14:paraId="30361A3E">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联系方式：</w:t>
      </w:r>
      <w:r>
        <w:rPr>
          <w:rFonts w:hint="eastAsia" w:hAnsi="宋体" w:cs="宋体"/>
          <w:color w:val="000000" w:themeColor="text1"/>
          <w:kern w:val="0"/>
          <w:sz w:val="21"/>
          <w:szCs w:val="21"/>
          <w:highlight w:val="none"/>
          <w:lang w:val="en-US" w:eastAsia="zh-CN"/>
          <w14:textFill>
            <w14:solidFill>
              <w14:schemeClr w14:val="tx1"/>
            </w14:solidFill>
          </w14:textFill>
        </w:rPr>
        <w:t>18992361925</w:t>
      </w:r>
    </w:p>
    <w:p w14:paraId="2C0591D9">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3.项目联系方式</w:t>
      </w:r>
    </w:p>
    <w:p w14:paraId="7B41F704">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项目联系人：</w:t>
      </w:r>
      <w:r>
        <w:rPr>
          <w:rFonts w:hint="eastAsia" w:hAnsi="宋体" w:cs="宋体"/>
          <w:color w:val="000000" w:themeColor="text1"/>
          <w:kern w:val="0"/>
          <w:sz w:val="21"/>
          <w:szCs w:val="21"/>
          <w:highlight w:val="none"/>
          <w:lang w:val="en-US" w:eastAsia="zh-CN"/>
          <w14:textFill>
            <w14:solidFill>
              <w14:schemeClr w14:val="tx1"/>
            </w14:solidFill>
          </w14:textFill>
        </w:rPr>
        <w:t>王媛</w:t>
      </w:r>
    </w:p>
    <w:p w14:paraId="2B470F09">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电话：</w:t>
      </w:r>
      <w:r>
        <w:rPr>
          <w:rFonts w:hint="eastAsia" w:hAnsi="宋体" w:cs="宋体"/>
          <w:color w:val="000000" w:themeColor="text1"/>
          <w:kern w:val="0"/>
          <w:sz w:val="21"/>
          <w:szCs w:val="21"/>
          <w:highlight w:val="none"/>
          <w:lang w:val="en-US" w:eastAsia="zh-CN"/>
          <w14:textFill>
            <w14:solidFill>
              <w14:schemeClr w14:val="tx1"/>
            </w14:solidFill>
          </w14:textFill>
        </w:rPr>
        <w:t>18992361925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p w14:paraId="1136AB40">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14:paraId="7D93DE8A">
      <w:pPr>
        <w:keepNext w:val="0"/>
        <w:keepLines w:val="0"/>
        <w:pageBreakBefore w:val="0"/>
        <w:widowControl w:val="0"/>
        <w:kinsoku/>
        <w:wordWrap/>
        <w:overflowPunct/>
        <w:topLinePunct w:val="0"/>
        <w:autoSpaceDE w:val="0"/>
        <w:autoSpaceDN w:val="0"/>
        <w:bidi w:val="0"/>
        <w:adjustRightInd w:val="0"/>
        <w:snapToGrid w:val="0"/>
        <w:spacing w:line="440" w:lineRule="exact"/>
        <w:ind w:firstLine="4410" w:firstLineChars="21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鸿民国际工程（集团）有限公司</w:t>
      </w:r>
    </w:p>
    <w:p w14:paraId="2C4BC20A">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2025年</w:t>
      </w:r>
      <w:r>
        <w:rPr>
          <w:rFonts w:hint="eastAsia"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月</w:t>
      </w:r>
      <w:r>
        <w:rPr>
          <w:rFonts w:hint="eastAsia" w:hAnsi="宋体" w:cs="宋体"/>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w:t>
      </w:r>
    </w:p>
    <w:p w14:paraId="2ED5AF70">
      <w:pPr>
        <w:pStyle w:val="2"/>
        <w:spacing w:beforeLines="0" w:afterLines="0" w:line="360" w:lineRule="auto"/>
        <w:jc w:val="center"/>
        <w:rPr>
          <w:color w:val="auto"/>
          <w:sz w:val="21"/>
          <w:szCs w:val="21"/>
        </w:rPr>
      </w:pPr>
    </w:p>
    <w:p w14:paraId="6E779C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54A9"/>
    <w:multiLevelType w:val="singleLevel"/>
    <w:tmpl w:val="0F6A54A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32A83"/>
    <w:rsid w:val="0C732A83"/>
    <w:rsid w:val="244F17F1"/>
    <w:rsid w:val="44DE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2948</Words>
  <Characters>3246</Characters>
  <Lines>0</Lines>
  <Paragraphs>0</Paragraphs>
  <TotalTime>19</TotalTime>
  <ScaleCrop>false</ScaleCrop>
  <LinksUpToDate>false</LinksUpToDate>
  <CharactersWithSpaces>3342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2025-05-21T08:13:00Z</dcterms:created>
  <dc:creator>Administrator</dc:creator>
  <cp:lastModifiedBy>Administrator</cp:lastModifiedBy>
  <dcterms:modified xsi:type="dcterms:W3CDTF">2025-05-21T09:23:41Z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72AFCA2920AA41EEA641A9AEAA2E53D0_11</vt:lpwstr>
  </property>
  <property fmtid="{D5CDD505-2E9C-101B-9397-08002B2CF9AE}" pid="4" name="KSOTemplateDocerSaveRecord">
    <vt:lpwstr>eyJoZGlkIjoiZGZlN2Q2Y2RlYTA4NGMzOWVmMDMwMmFjZjgyYzk4MTUifQ==</vt:lpwstr>
  </property>
</Properties>
</file>