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BFDB7">
      <w:pPr>
        <w:pStyle w:val="4"/>
        <w:outlineLvl w:val="2"/>
      </w:pPr>
      <w:r>
        <w:rPr>
          <w:rFonts w:ascii="仿宋_GB2312" w:hAnsi="仿宋_GB2312" w:eastAsia="仿宋_GB2312" w:cs="仿宋_GB2312"/>
          <w:b/>
          <w:sz w:val="28"/>
        </w:rPr>
        <w:t>3.1采购项目概况</w:t>
      </w:r>
    </w:p>
    <w:p w14:paraId="26739D03">
      <w:pPr>
        <w:pStyle w:val="4"/>
        <w:ind w:firstLine="480"/>
      </w:pPr>
      <w:r>
        <w:rPr>
          <w:rFonts w:ascii="仿宋_GB2312" w:hAnsi="仿宋_GB2312" w:eastAsia="仿宋_GB2312" w:cs="仿宋_GB2312"/>
        </w:rPr>
        <w:t>本项目供应商需承担陕西省交通运行监测与应急指挥中心的值班值守、交通信息采集、核实与发布、信息接收与报告、运行指挥调度、公众信息服务、信息共享与联动、应急演练等工作。</w:t>
      </w:r>
    </w:p>
    <w:p w14:paraId="76853D41">
      <w:pPr>
        <w:pStyle w:val="4"/>
        <w:outlineLvl w:val="2"/>
      </w:pPr>
      <w:r>
        <w:rPr>
          <w:rFonts w:ascii="仿宋_GB2312" w:hAnsi="仿宋_GB2312" w:eastAsia="仿宋_GB2312" w:cs="仿宋_GB2312"/>
          <w:b/>
          <w:sz w:val="28"/>
        </w:rPr>
        <w:t>3.2服务内容及服务要求</w:t>
      </w:r>
    </w:p>
    <w:p w14:paraId="61B09F77">
      <w:pPr>
        <w:pStyle w:val="4"/>
        <w:outlineLvl w:val="3"/>
      </w:pPr>
      <w:r>
        <w:rPr>
          <w:rFonts w:ascii="仿宋_GB2312" w:hAnsi="仿宋_GB2312" w:eastAsia="仿宋_GB2312" w:cs="仿宋_GB2312"/>
          <w:b/>
          <w:sz w:val="24"/>
        </w:rPr>
        <w:t>3.2.1服务内容</w:t>
      </w:r>
    </w:p>
    <w:p w14:paraId="4364BC1F">
      <w:pPr>
        <w:pStyle w:val="4"/>
      </w:pPr>
      <w:r>
        <w:rPr>
          <w:rFonts w:ascii="仿宋_GB2312" w:hAnsi="仿宋_GB2312" w:eastAsia="仿宋_GB2312" w:cs="仿宋_GB2312"/>
        </w:rPr>
        <w:t>采购包1：</w:t>
      </w:r>
    </w:p>
    <w:p w14:paraId="528CF655">
      <w:pPr>
        <w:pStyle w:val="4"/>
      </w:pPr>
      <w:r>
        <w:rPr>
          <w:rFonts w:ascii="仿宋_GB2312" w:hAnsi="仿宋_GB2312" w:eastAsia="仿宋_GB2312" w:cs="仿宋_GB2312"/>
        </w:rPr>
        <w:t>采购包预算金额（元）: 371,800.00</w:t>
      </w:r>
    </w:p>
    <w:p w14:paraId="11D34CAF">
      <w:pPr>
        <w:pStyle w:val="4"/>
      </w:pPr>
      <w:r>
        <w:rPr>
          <w:rFonts w:ascii="仿宋_GB2312" w:hAnsi="仿宋_GB2312" w:eastAsia="仿宋_GB2312" w:cs="仿宋_GB2312"/>
        </w:rPr>
        <w:t>采购包最高限价（元）: 371,800.00</w:t>
      </w:r>
    </w:p>
    <w:p w14:paraId="633480EC">
      <w:pPr>
        <w:pStyle w:val="4"/>
      </w:pPr>
      <w:r>
        <w:rPr>
          <w:rFonts w:ascii="仿宋_GB2312" w:hAnsi="仿宋_GB2312" w:eastAsia="仿宋_GB2312" w:cs="仿宋_GB2312"/>
        </w:rPr>
        <w:t>供应商报价不允许超过标的金额</w:t>
      </w:r>
    </w:p>
    <w:p w14:paraId="75395F8B">
      <w:pPr>
        <w:pStyle w:val="4"/>
      </w:pPr>
      <w:r>
        <w:rPr>
          <w:rFonts w:ascii="仿宋_GB2312" w:hAnsi="仿宋_GB2312" w:eastAsia="仿宋_GB2312" w:cs="仿宋_GB2312"/>
        </w:rPr>
        <w:t>（招单价的）供应商报价不允许超过标的单价</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713A8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106AFE2E">
            <w:pPr>
              <w:pStyle w:val="4"/>
            </w:pPr>
            <w:r>
              <w:rPr>
                <w:rFonts w:ascii="仿宋_GB2312" w:hAnsi="仿宋_GB2312" w:eastAsia="仿宋_GB2312" w:cs="仿宋_GB2312"/>
              </w:rPr>
              <w:t>序号</w:t>
            </w:r>
          </w:p>
        </w:tc>
        <w:tc>
          <w:tcPr>
            <w:tcW w:w="831" w:type="dxa"/>
          </w:tcPr>
          <w:p w14:paraId="640028E7">
            <w:pPr>
              <w:pStyle w:val="4"/>
            </w:pPr>
            <w:r>
              <w:rPr>
                <w:rFonts w:ascii="仿宋_GB2312" w:hAnsi="仿宋_GB2312" w:eastAsia="仿宋_GB2312" w:cs="仿宋_GB2312"/>
              </w:rPr>
              <w:t>标的名称</w:t>
            </w:r>
          </w:p>
        </w:tc>
        <w:tc>
          <w:tcPr>
            <w:tcW w:w="831" w:type="dxa"/>
          </w:tcPr>
          <w:p w14:paraId="1E74E08E">
            <w:pPr>
              <w:pStyle w:val="4"/>
            </w:pPr>
            <w:r>
              <w:rPr>
                <w:rFonts w:ascii="仿宋_GB2312" w:hAnsi="仿宋_GB2312" w:eastAsia="仿宋_GB2312" w:cs="仿宋_GB2312"/>
              </w:rPr>
              <w:t>数量</w:t>
            </w:r>
          </w:p>
        </w:tc>
        <w:tc>
          <w:tcPr>
            <w:tcW w:w="831" w:type="dxa"/>
          </w:tcPr>
          <w:p w14:paraId="417545B7">
            <w:pPr>
              <w:pStyle w:val="4"/>
            </w:pPr>
            <w:r>
              <w:rPr>
                <w:rFonts w:ascii="仿宋_GB2312" w:hAnsi="仿宋_GB2312" w:eastAsia="仿宋_GB2312" w:cs="仿宋_GB2312"/>
              </w:rPr>
              <w:t>标的金额 （元）</w:t>
            </w:r>
          </w:p>
        </w:tc>
        <w:tc>
          <w:tcPr>
            <w:tcW w:w="831" w:type="dxa"/>
          </w:tcPr>
          <w:p w14:paraId="200A6D0C">
            <w:pPr>
              <w:pStyle w:val="4"/>
            </w:pPr>
            <w:r>
              <w:rPr>
                <w:rFonts w:ascii="仿宋_GB2312" w:hAnsi="仿宋_GB2312" w:eastAsia="仿宋_GB2312" w:cs="仿宋_GB2312"/>
              </w:rPr>
              <w:t>计量单位</w:t>
            </w:r>
          </w:p>
        </w:tc>
        <w:tc>
          <w:tcPr>
            <w:tcW w:w="831" w:type="dxa"/>
          </w:tcPr>
          <w:p w14:paraId="764DE51B">
            <w:pPr>
              <w:pStyle w:val="4"/>
            </w:pPr>
            <w:r>
              <w:rPr>
                <w:rFonts w:ascii="仿宋_GB2312" w:hAnsi="仿宋_GB2312" w:eastAsia="仿宋_GB2312" w:cs="仿宋_GB2312"/>
              </w:rPr>
              <w:t>所属行业</w:t>
            </w:r>
          </w:p>
        </w:tc>
        <w:tc>
          <w:tcPr>
            <w:tcW w:w="831" w:type="dxa"/>
          </w:tcPr>
          <w:p w14:paraId="33FE418D">
            <w:pPr>
              <w:pStyle w:val="4"/>
            </w:pPr>
            <w:r>
              <w:rPr>
                <w:rFonts w:ascii="仿宋_GB2312" w:hAnsi="仿宋_GB2312" w:eastAsia="仿宋_GB2312" w:cs="仿宋_GB2312"/>
              </w:rPr>
              <w:t>是否核心产品</w:t>
            </w:r>
          </w:p>
        </w:tc>
        <w:tc>
          <w:tcPr>
            <w:tcW w:w="831" w:type="dxa"/>
          </w:tcPr>
          <w:p w14:paraId="7FD0EB13">
            <w:pPr>
              <w:pStyle w:val="4"/>
            </w:pPr>
            <w:r>
              <w:rPr>
                <w:rFonts w:ascii="仿宋_GB2312" w:hAnsi="仿宋_GB2312" w:eastAsia="仿宋_GB2312" w:cs="仿宋_GB2312"/>
              </w:rPr>
              <w:t>是否允许进口产品</w:t>
            </w:r>
          </w:p>
        </w:tc>
        <w:tc>
          <w:tcPr>
            <w:tcW w:w="831" w:type="dxa"/>
          </w:tcPr>
          <w:p w14:paraId="5E2C1EA9">
            <w:pPr>
              <w:pStyle w:val="4"/>
            </w:pPr>
            <w:r>
              <w:rPr>
                <w:rFonts w:ascii="仿宋_GB2312" w:hAnsi="仿宋_GB2312" w:eastAsia="仿宋_GB2312" w:cs="仿宋_GB2312"/>
              </w:rPr>
              <w:t>是否属于节能产品</w:t>
            </w:r>
          </w:p>
        </w:tc>
        <w:tc>
          <w:tcPr>
            <w:tcW w:w="831" w:type="dxa"/>
          </w:tcPr>
          <w:p w14:paraId="70672A86">
            <w:pPr>
              <w:pStyle w:val="4"/>
            </w:pPr>
            <w:r>
              <w:rPr>
                <w:rFonts w:ascii="仿宋_GB2312" w:hAnsi="仿宋_GB2312" w:eastAsia="仿宋_GB2312" w:cs="仿宋_GB2312"/>
              </w:rPr>
              <w:t>是否属于环境标志产品</w:t>
            </w:r>
          </w:p>
        </w:tc>
      </w:tr>
      <w:tr w14:paraId="3E2A0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20DD1925">
            <w:pPr>
              <w:pStyle w:val="4"/>
            </w:pPr>
            <w:r>
              <w:rPr>
                <w:rFonts w:ascii="仿宋_GB2312" w:hAnsi="仿宋_GB2312" w:eastAsia="仿宋_GB2312" w:cs="仿宋_GB2312"/>
              </w:rPr>
              <w:t>1</w:t>
            </w:r>
          </w:p>
        </w:tc>
        <w:tc>
          <w:tcPr>
            <w:tcW w:w="831" w:type="dxa"/>
          </w:tcPr>
          <w:p w14:paraId="65AE3601">
            <w:pPr>
              <w:pStyle w:val="4"/>
            </w:pPr>
            <w:r>
              <w:rPr>
                <w:rFonts w:ascii="仿宋_GB2312" w:hAnsi="仿宋_GB2312" w:eastAsia="仿宋_GB2312" w:cs="仿宋_GB2312"/>
              </w:rPr>
              <w:t>厅中心机房安全设备维保服务</w:t>
            </w:r>
          </w:p>
        </w:tc>
        <w:tc>
          <w:tcPr>
            <w:tcW w:w="831" w:type="dxa"/>
          </w:tcPr>
          <w:p w14:paraId="228B2E5F">
            <w:pPr>
              <w:pStyle w:val="4"/>
              <w:jc w:val="right"/>
            </w:pPr>
            <w:r>
              <w:rPr>
                <w:rFonts w:ascii="仿宋_GB2312" w:hAnsi="仿宋_GB2312" w:eastAsia="仿宋_GB2312" w:cs="仿宋_GB2312"/>
              </w:rPr>
              <w:t>1.00</w:t>
            </w:r>
          </w:p>
        </w:tc>
        <w:tc>
          <w:tcPr>
            <w:tcW w:w="831" w:type="dxa"/>
          </w:tcPr>
          <w:p w14:paraId="1B5D7E2E">
            <w:pPr>
              <w:pStyle w:val="4"/>
              <w:jc w:val="right"/>
            </w:pPr>
            <w:r>
              <w:rPr>
                <w:rFonts w:ascii="仿宋_GB2312" w:hAnsi="仿宋_GB2312" w:eastAsia="仿宋_GB2312" w:cs="仿宋_GB2312"/>
              </w:rPr>
              <w:t>371,800.00</w:t>
            </w:r>
          </w:p>
        </w:tc>
        <w:tc>
          <w:tcPr>
            <w:tcW w:w="831" w:type="dxa"/>
          </w:tcPr>
          <w:p w14:paraId="21B350A5">
            <w:pPr>
              <w:pStyle w:val="4"/>
            </w:pPr>
            <w:r>
              <w:rPr>
                <w:rFonts w:ascii="仿宋_GB2312" w:hAnsi="仿宋_GB2312" w:eastAsia="仿宋_GB2312" w:cs="仿宋_GB2312"/>
              </w:rPr>
              <w:t>套</w:t>
            </w:r>
          </w:p>
        </w:tc>
        <w:tc>
          <w:tcPr>
            <w:tcW w:w="831" w:type="dxa"/>
          </w:tcPr>
          <w:p w14:paraId="45B077C3">
            <w:pPr>
              <w:pStyle w:val="4"/>
            </w:pPr>
            <w:r>
              <w:rPr>
                <w:rFonts w:ascii="仿宋_GB2312" w:hAnsi="仿宋_GB2312" w:eastAsia="仿宋_GB2312" w:cs="仿宋_GB2312"/>
              </w:rPr>
              <w:t>软件和信息技术服务业</w:t>
            </w:r>
          </w:p>
        </w:tc>
        <w:tc>
          <w:tcPr>
            <w:tcW w:w="831" w:type="dxa"/>
          </w:tcPr>
          <w:p w14:paraId="09D5EF2A">
            <w:pPr>
              <w:pStyle w:val="4"/>
            </w:pPr>
            <w:r>
              <w:rPr>
                <w:rFonts w:ascii="仿宋_GB2312" w:hAnsi="仿宋_GB2312" w:eastAsia="仿宋_GB2312" w:cs="仿宋_GB2312"/>
              </w:rPr>
              <w:t>否</w:t>
            </w:r>
          </w:p>
        </w:tc>
        <w:tc>
          <w:tcPr>
            <w:tcW w:w="831" w:type="dxa"/>
          </w:tcPr>
          <w:p w14:paraId="20271643">
            <w:pPr>
              <w:pStyle w:val="4"/>
            </w:pPr>
            <w:r>
              <w:rPr>
                <w:rFonts w:ascii="仿宋_GB2312" w:hAnsi="仿宋_GB2312" w:eastAsia="仿宋_GB2312" w:cs="仿宋_GB2312"/>
              </w:rPr>
              <w:t>否</w:t>
            </w:r>
          </w:p>
        </w:tc>
        <w:tc>
          <w:tcPr>
            <w:tcW w:w="831" w:type="dxa"/>
          </w:tcPr>
          <w:p w14:paraId="3762A79B">
            <w:pPr>
              <w:pStyle w:val="4"/>
            </w:pPr>
            <w:r>
              <w:rPr>
                <w:rFonts w:ascii="仿宋_GB2312" w:hAnsi="仿宋_GB2312" w:eastAsia="仿宋_GB2312" w:cs="仿宋_GB2312"/>
              </w:rPr>
              <w:t>否</w:t>
            </w:r>
          </w:p>
        </w:tc>
        <w:tc>
          <w:tcPr>
            <w:tcW w:w="831" w:type="dxa"/>
          </w:tcPr>
          <w:p w14:paraId="01173588">
            <w:pPr>
              <w:pStyle w:val="4"/>
            </w:pPr>
            <w:r>
              <w:rPr>
                <w:rFonts w:ascii="仿宋_GB2312" w:hAnsi="仿宋_GB2312" w:eastAsia="仿宋_GB2312" w:cs="仿宋_GB2312"/>
              </w:rPr>
              <w:t>否</w:t>
            </w:r>
          </w:p>
        </w:tc>
      </w:tr>
    </w:tbl>
    <w:p w14:paraId="3C841827">
      <w:pPr>
        <w:pStyle w:val="4"/>
        <w:outlineLvl w:val="2"/>
      </w:pPr>
      <w:r>
        <w:rPr>
          <w:rFonts w:ascii="仿宋_GB2312" w:hAnsi="仿宋_GB2312" w:eastAsia="仿宋_GB2312" w:cs="仿宋_GB2312"/>
          <w:b/>
          <w:sz w:val="28"/>
        </w:rPr>
        <w:t>3.2.2服务要求</w:t>
      </w:r>
    </w:p>
    <w:p w14:paraId="606C00FC">
      <w:pPr>
        <w:pStyle w:val="4"/>
      </w:pPr>
      <w:r>
        <w:rPr>
          <w:rFonts w:ascii="仿宋_GB2312" w:hAnsi="仿宋_GB2312" w:eastAsia="仿宋_GB2312" w:cs="仿宋_GB2312"/>
        </w:rPr>
        <w:t>采购包1：</w:t>
      </w:r>
    </w:p>
    <w:p w14:paraId="389C103A">
      <w:pPr>
        <w:pStyle w:val="4"/>
      </w:pPr>
      <w:r>
        <w:rPr>
          <w:rFonts w:ascii="仿宋_GB2312" w:hAnsi="仿宋_GB2312" w:eastAsia="仿宋_GB2312" w:cs="仿宋_GB2312"/>
        </w:rPr>
        <w:t>标的名称：厅中心机房安全设备维保服务</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1095"/>
        <w:gridCol w:w="6183"/>
      </w:tblGrid>
      <w:tr w14:paraId="38F9C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60EF3E57">
            <w:pPr>
              <w:pStyle w:val="4"/>
            </w:pPr>
            <w:r>
              <w:rPr>
                <w:rFonts w:ascii="仿宋_GB2312" w:hAnsi="仿宋_GB2312" w:eastAsia="仿宋_GB2312" w:cs="仿宋_GB2312"/>
              </w:rPr>
              <w:t xml:space="preserve"> 序号</w:t>
            </w:r>
          </w:p>
        </w:tc>
        <w:tc>
          <w:tcPr>
            <w:tcW w:w="1095" w:type="dxa"/>
          </w:tcPr>
          <w:p w14:paraId="608F182D">
            <w:pPr>
              <w:pStyle w:val="4"/>
            </w:pPr>
            <w:r>
              <w:rPr>
                <w:rFonts w:ascii="仿宋_GB2312" w:hAnsi="仿宋_GB2312" w:eastAsia="仿宋_GB2312" w:cs="仿宋_GB2312"/>
              </w:rPr>
              <w:t xml:space="preserve"> 参数性质</w:t>
            </w:r>
          </w:p>
        </w:tc>
        <w:tc>
          <w:tcPr>
            <w:tcW w:w="6131" w:type="dxa"/>
          </w:tcPr>
          <w:p w14:paraId="0907EDA2">
            <w:pPr>
              <w:pStyle w:val="4"/>
            </w:pPr>
            <w:r>
              <w:rPr>
                <w:rFonts w:ascii="仿宋_GB2312" w:hAnsi="仿宋_GB2312" w:eastAsia="仿宋_GB2312" w:cs="仿宋_GB2312"/>
              </w:rPr>
              <w:t xml:space="preserve"> 技术参数与性能指标</w:t>
            </w:r>
          </w:p>
        </w:tc>
      </w:tr>
      <w:tr w14:paraId="6AEF4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148BA364">
            <w:pPr>
              <w:pStyle w:val="4"/>
            </w:pPr>
            <w:r>
              <w:rPr>
                <w:rFonts w:ascii="仿宋_GB2312" w:hAnsi="仿宋_GB2312" w:eastAsia="仿宋_GB2312" w:cs="仿宋_GB2312"/>
              </w:rPr>
              <w:t>1</w:t>
            </w:r>
          </w:p>
        </w:tc>
        <w:tc>
          <w:tcPr>
            <w:tcW w:w="1095" w:type="dxa"/>
          </w:tcPr>
          <w:p w14:paraId="7C18FEBC"/>
        </w:tc>
        <w:tc>
          <w:tcPr>
            <w:tcW w:w="6131" w:type="dxa"/>
          </w:tcPr>
          <w:p w14:paraId="7F763A6C">
            <w:pPr>
              <w:pStyle w:val="4"/>
              <w:jc w:val="both"/>
            </w:pPr>
            <w:r>
              <w:rPr>
                <w:rFonts w:ascii="仿宋_GB2312" w:hAnsi="仿宋_GB2312" w:eastAsia="仿宋_GB2312" w:cs="仿宋_GB2312"/>
                <w:sz w:val="20"/>
              </w:rPr>
              <w:t>提供7*24小时电话、邮件、远程支持服务，提供突发故障排除与突发事件的处理支持。</w:t>
            </w:r>
          </w:p>
        </w:tc>
      </w:tr>
      <w:tr w14:paraId="31349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3245F1D4">
            <w:pPr>
              <w:pStyle w:val="4"/>
            </w:pPr>
            <w:r>
              <w:rPr>
                <w:rFonts w:ascii="仿宋_GB2312" w:hAnsi="仿宋_GB2312" w:eastAsia="仿宋_GB2312" w:cs="仿宋_GB2312"/>
              </w:rPr>
              <w:t>2</w:t>
            </w:r>
          </w:p>
        </w:tc>
        <w:tc>
          <w:tcPr>
            <w:tcW w:w="1095" w:type="dxa"/>
          </w:tcPr>
          <w:p w14:paraId="41854D8B"/>
        </w:tc>
        <w:tc>
          <w:tcPr>
            <w:tcW w:w="6131" w:type="dxa"/>
          </w:tcPr>
          <w:p w14:paraId="445AF33B">
            <w:pPr>
              <w:pStyle w:val="4"/>
            </w:pPr>
            <w:r>
              <w:rPr>
                <w:rFonts w:ascii="仿宋_GB2312" w:hAnsi="仿宋_GB2312" w:eastAsia="仿宋_GB2312" w:cs="仿宋_GB2312"/>
                <w:sz w:val="20"/>
              </w:rPr>
              <w:t>提供现场支持服务，当故障无法通过电话、远程等方式解决时，接到故障请求2小时内到达现场，并由专人负责。一级故障故障诊断时间小于30分钟，业务恢复时间小于4小时，故障解决时间小于48小时。二级故障故障诊断时间小于1小时，业务恢复时间小于12小时，故障解决时间小于48小时。三级故障故障诊断时间小于12小时，故障解决时间小于120小时。在影响业务的情况下提供备机服务。在故障排除3天内提供对应的《故障报告》。</w:t>
            </w:r>
          </w:p>
          <w:tbl>
            <w:tblPr>
              <w:tblStyle w:val="2"/>
              <w:tblW w:w="5857"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2"/>
              <w:gridCol w:w="3360"/>
              <w:gridCol w:w="1815"/>
            </w:tblGrid>
            <w:tr w14:paraId="2A7F59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803775">
                  <w:pPr>
                    <w:pStyle w:val="4"/>
                  </w:pPr>
                  <w:r>
                    <w:rPr>
                      <w:rFonts w:ascii="仿宋_GB2312" w:hAnsi="仿宋_GB2312" w:eastAsia="仿宋_GB2312" w:cs="仿宋_GB2312"/>
                      <w:sz w:val="20"/>
                    </w:rPr>
                    <w:t>等级</w:t>
                  </w:r>
                </w:p>
              </w:tc>
              <w:tc>
                <w:tcPr>
                  <w:tcW w:w="33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FAB198">
                  <w:pPr>
                    <w:pStyle w:val="4"/>
                  </w:pPr>
                  <w:r>
                    <w:rPr>
                      <w:rFonts w:ascii="仿宋_GB2312" w:hAnsi="仿宋_GB2312" w:eastAsia="仿宋_GB2312" w:cs="仿宋_GB2312"/>
                      <w:sz w:val="20"/>
                    </w:rPr>
                    <w:t>定义</w:t>
                  </w:r>
                </w:p>
              </w:tc>
              <w:tc>
                <w:tcPr>
                  <w:tcW w:w="181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ADC2CF">
                  <w:pPr>
                    <w:pStyle w:val="4"/>
                  </w:pPr>
                  <w:r>
                    <w:rPr>
                      <w:rFonts w:ascii="仿宋_GB2312" w:hAnsi="仿宋_GB2312" w:eastAsia="仿宋_GB2312" w:cs="仿宋_GB2312"/>
                      <w:sz w:val="20"/>
                    </w:rPr>
                    <w:t>故障案例</w:t>
                  </w:r>
                </w:p>
              </w:tc>
            </w:tr>
            <w:tr w14:paraId="3F1F76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B1630">
                  <w:pPr>
                    <w:pStyle w:val="4"/>
                  </w:pPr>
                  <w:r>
                    <w:rPr>
                      <w:rFonts w:ascii="仿宋_GB2312" w:hAnsi="仿宋_GB2312" w:eastAsia="仿宋_GB2312" w:cs="仿宋_GB2312"/>
                      <w:sz w:val="20"/>
                    </w:rPr>
                    <w:t>一级故障</w:t>
                  </w:r>
                </w:p>
              </w:tc>
              <w:tc>
                <w:tcPr>
                  <w:tcW w:w="33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CB11C">
                  <w:pPr>
                    <w:pStyle w:val="4"/>
                  </w:pPr>
                  <w:r>
                    <w:rPr>
                      <w:rFonts w:ascii="仿宋_GB2312" w:hAnsi="仿宋_GB2312" w:eastAsia="仿宋_GB2312" w:cs="仿宋_GB2312"/>
                      <w:sz w:val="20"/>
                    </w:rPr>
                    <w:t>指设备在运行中出现系统瘫痪或服务中断，导致设备的基本功能不能实现或全面退化的故障；其他造成业务中断1个小时以上或导致关键业务数据丢失的故障。</w:t>
                  </w:r>
                </w:p>
              </w:tc>
              <w:tc>
                <w:tcPr>
                  <w:tcW w:w="18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7F3DF">
                  <w:pPr>
                    <w:pStyle w:val="4"/>
                  </w:pPr>
                  <w:r>
                    <w:rPr>
                      <w:rFonts w:ascii="仿宋_GB2312" w:hAnsi="仿宋_GB2312" w:eastAsia="仿宋_GB2312" w:cs="仿宋_GB2312"/>
                      <w:sz w:val="20"/>
                    </w:rPr>
                    <w:t>主、备设备发生故障无法正常工作</w:t>
                  </w:r>
                </w:p>
              </w:tc>
            </w:tr>
            <w:tr w14:paraId="70C05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4E646">
                  <w:pPr>
                    <w:pStyle w:val="4"/>
                  </w:pPr>
                  <w:r>
                    <w:rPr>
                      <w:rFonts w:ascii="仿宋_GB2312" w:hAnsi="仿宋_GB2312" w:eastAsia="仿宋_GB2312" w:cs="仿宋_GB2312"/>
                      <w:sz w:val="20"/>
                    </w:rPr>
                    <w:t>二级故障</w:t>
                  </w:r>
                </w:p>
              </w:tc>
              <w:tc>
                <w:tcPr>
                  <w:tcW w:w="33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D0B42">
                  <w:pPr>
                    <w:pStyle w:val="4"/>
                  </w:pPr>
                  <w:r>
                    <w:rPr>
                      <w:rFonts w:ascii="仿宋_GB2312" w:hAnsi="仿宋_GB2312" w:eastAsia="仿宋_GB2312" w:cs="仿宋_GB2312"/>
                      <w:sz w:val="20"/>
                    </w:rPr>
                    <w:t>指设备在运行中出现的直接影响业务、并导致系统性能或业务部分退化的故障；设备在运行中出现的故障具有潜在的系统瘫痪或服务中断的危险，并可能导致设备的基本功能不能实现或全面退化</w:t>
                  </w:r>
                </w:p>
              </w:tc>
              <w:tc>
                <w:tcPr>
                  <w:tcW w:w="18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60F2A">
                  <w:pPr>
                    <w:pStyle w:val="4"/>
                  </w:pPr>
                  <w:r>
                    <w:rPr>
                      <w:rFonts w:ascii="仿宋_GB2312" w:hAnsi="仿宋_GB2312" w:eastAsia="仿宋_GB2312" w:cs="仿宋_GB2312"/>
                      <w:sz w:val="20"/>
                    </w:rPr>
                    <w:t>冗余设备单侧故障、监控终端故障等；系统设备或操作系统故障，造成业务中断但不满1小时的，如系统复位等</w:t>
                  </w:r>
                </w:p>
              </w:tc>
            </w:tr>
            <w:tr w14:paraId="0754AA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7C91A">
                  <w:pPr>
                    <w:pStyle w:val="4"/>
                  </w:pPr>
                  <w:r>
                    <w:rPr>
                      <w:rFonts w:ascii="仿宋_GB2312" w:hAnsi="仿宋_GB2312" w:eastAsia="仿宋_GB2312" w:cs="仿宋_GB2312"/>
                      <w:sz w:val="20"/>
                    </w:rPr>
                    <w:t>三级故障</w:t>
                  </w:r>
                </w:p>
              </w:tc>
              <w:tc>
                <w:tcPr>
                  <w:tcW w:w="33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C7A4D">
                  <w:pPr>
                    <w:pStyle w:val="4"/>
                  </w:pPr>
                  <w:r>
                    <w:rPr>
                      <w:rFonts w:ascii="仿宋_GB2312" w:hAnsi="仿宋_GB2312" w:eastAsia="仿宋_GB2312" w:cs="仿宋_GB2312"/>
                      <w:sz w:val="20"/>
                    </w:rPr>
                    <w:t>指设备在运行中出现的，影响系统功能和性能，但关键业务不受影响的故障。</w:t>
                  </w:r>
                </w:p>
              </w:tc>
              <w:tc>
                <w:tcPr>
                  <w:tcW w:w="18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BAF12">
                  <w:pPr>
                    <w:pStyle w:val="4"/>
                  </w:pPr>
                  <w:r>
                    <w:rPr>
                      <w:rFonts w:ascii="仿宋_GB2312" w:hAnsi="仿宋_GB2312" w:eastAsia="仿宋_GB2312" w:cs="仿宋_GB2312"/>
                      <w:sz w:val="20"/>
                    </w:rPr>
                    <w:t>冗余设备发生故障，不影响客户业务</w:t>
                  </w:r>
                </w:p>
              </w:tc>
            </w:tr>
          </w:tbl>
          <w:p w14:paraId="7B9842CB"/>
        </w:tc>
      </w:tr>
      <w:tr w14:paraId="616D7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694E1C70">
            <w:pPr>
              <w:pStyle w:val="4"/>
            </w:pPr>
            <w:r>
              <w:rPr>
                <w:rFonts w:ascii="仿宋_GB2312" w:hAnsi="仿宋_GB2312" w:eastAsia="仿宋_GB2312" w:cs="仿宋_GB2312"/>
              </w:rPr>
              <w:t>3</w:t>
            </w:r>
          </w:p>
        </w:tc>
        <w:tc>
          <w:tcPr>
            <w:tcW w:w="1095" w:type="dxa"/>
          </w:tcPr>
          <w:p w14:paraId="4BB7C4A8"/>
        </w:tc>
        <w:tc>
          <w:tcPr>
            <w:tcW w:w="6131" w:type="dxa"/>
          </w:tcPr>
          <w:p w14:paraId="734CBD34">
            <w:pPr>
              <w:pStyle w:val="4"/>
              <w:jc w:val="both"/>
            </w:pPr>
            <w:r>
              <w:rPr>
                <w:rFonts w:ascii="仿宋_GB2312" w:hAnsi="仿宋_GB2312" w:eastAsia="仿宋_GB2312" w:cs="仿宋_GB2312"/>
                <w:sz w:val="20"/>
              </w:rPr>
              <w:t>提供定期的巡检、日常维护，包括设备参数的调整，系统运行参数优化等，及时发现并排除系统故障，保证系统运行在良好状态，确保上述软硬件设备安全稳定运行。</w:t>
            </w:r>
          </w:p>
        </w:tc>
      </w:tr>
      <w:tr w14:paraId="11465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07A5EBE8">
            <w:pPr>
              <w:pStyle w:val="4"/>
            </w:pPr>
            <w:r>
              <w:rPr>
                <w:rFonts w:ascii="仿宋_GB2312" w:hAnsi="仿宋_GB2312" w:eastAsia="仿宋_GB2312" w:cs="仿宋_GB2312"/>
              </w:rPr>
              <w:t>4</w:t>
            </w:r>
          </w:p>
        </w:tc>
        <w:tc>
          <w:tcPr>
            <w:tcW w:w="1095" w:type="dxa"/>
          </w:tcPr>
          <w:p w14:paraId="790CCD63"/>
        </w:tc>
        <w:tc>
          <w:tcPr>
            <w:tcW w:w="6131" w:type="dxa"/>
          </w:tcPr>
          <w:p w14:paraId="4F13DBB6">
            <w:pPr>
              <w:pStyle w:val="4"/>
              <w:jc w:val="both"/>
            </w:pPr>
            <w:r>
              <w:rPr>
                <w:rFonts w:ascii="仿宋_GB2312" w:hAnsi="仿宋_GB2312" w:eastAsia="仿宋_GB2312" w:cs="仿宋_GB2312"/>
                <w:sz w:val="20"/>
              </w:rPr>
              <w:t>要求服务过程中应采取科学、合理的运维手段，确保服务质量。</w:t>
            </w:r>
          </w:p>
        </w:tc>
      </w:tr>
      <w:tr w14:paraId="54CD3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29F40D0C">
            <w:pPr>
              <w:pStyle w:val="4"/>
            </w:pPr>
            <w:r>
              <w:rPr>
                <w:rFonts w:ascii="仿宋_GB2312" w:hAnsi="仿宋_GB2312" w:eastAsia="仿宋_GB2312" w:cs="仿宋_GB2312"/>
              </w:rPr>
              <w:t>5</w:t>
            </w:r>
          </w:p>
        </w:tc>
        <w:tc>
          <w:tcPr>
            <w:tcW w:w="1095" w:type="dxa"/>
          </w:tcPr>
          <w:p w14:paraId="2645B6A6"/>
        </w:tc>
        <w:tc>
          <w:tcPr>
            <w:tcW w:w="6131" w:type="dxa"/>
          </w:tcPr>
          <w:p w14:paraId="2F942408">
            <w:pPr>
              <w:pStyle w:val="4"/>
              <w:jc w:val="both"/>
            </w:pPr>
            <w:r>
              <w:rPr>
                <w:rFonts w:ascii="仿宋_GB2312" w:hAnsi="仿宋_GB2312" w:eastAsia="仿宋_GB2312" w:cs="仿宋_GB2312"/>
                <w:sz w:val="20"/>
              </w:rPr>
              <w:t>提供现场技能培训，在系统维护过程及故障排查过程中进行现场技能培训，提高日常管理能力及应对突发问题的技能。</w:t>
            </w:r>
          </w:p>
        </w:tc>
      </w:tr>
      <w:tr w14:paraId="6F6B7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36740A19">
            <w:pPr>
              <w:pStyle w:val="4"/>
            </w:pPr>
            <w:r>
              <w:rPr>
                <w:rFonts w:ascii="仿宋_GB2312" w:hAnsi="仿宋_GB2312" w:eastAsia="仿宋_GB2312" w:cs="仿宋_GB2312"/>
              </w:rPr>
              <w:t>6</w:t>
            </w:r>
          </w:p>
        </w:tc>
        <w:tc>
          <w:tcPr>
            <w:tcW w:w="1095" w:type="dxa"/>
          </w:tcPr>
          <w:p w14:paraId="4CD6E5F1"/>
        </w:tc>
        <w:tc>
          <w:tcPr>
            <w:tcW w:w="6131" w:type="dxa"/>
          </w:tcPr>
          <w:p w14:paraId="12AD4B99">
            <w:pPr>
              <w:pStyle w:val="4"/>
              <w:jc w:val="both"/>
            </w:pPr>
            <w:r>
              <w:rPr>
                <w:rFonts w:ascii="仿宋_GB2312" w:hAnsi="仿宋_GB2312" w:eastAsia="仿宋_GB2312" w:cs="仿宋_GB2312"/>
                <w:sz w:val="20"/>
              </w:rPr>
              <w:t>提供重保期间驻厂服务。</w:t>
            </w:r>
          </w:p>
        </w:tc>
      </w:tr>
      <w:tr w14:paraId="1E941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tcPr>
          <w:p w14:paraId="6BFD4E6D">
            <w:pPr>
              <w:pStyle w:val="4"/>
            </w:pPr>
            <w:r>
              <w:rPr>
                <w:rFonts w:ascii="仿宋_GB2312" w:hAnsi="仿宋_GB2312" w:eastAsia="仿宋_GB2312" w:cs="仿宋_GB2312"/>
              </w:rPr>
              <w:t>7</w:t>
            </w:r>
          </w:p>
        </w:tc>
        <w:tc>
          <w:tcPr>
            <w:tcW w:w="1095" w:type="dxa"/>
          </w:tcPr>
          <w:p w14:paraId="0D66EEAC"/>
        </w:tc>
        <w:tc>
          <w:tcPr>
            <w:tcW w:w="6131" w:type="dxa"/>
          </w:tcPr>
          <w:p w14:paraId="6419B353">
            <w:pPr>
              <w:pStyle w:val="4"/>
              <w:jc w:val="both"/>
            </w:pPr>
            <w:r>
              <w:rPr>
                <w:rFonts w:ascii="仿宋_GB2312" w:hAnsi="仿宋_GB2312" w:eastAsia="仿宋_GB2312" w:cs="仿宋_GB2312"/>
                <w:sz w:val="20"/>
              </w:rPr>
              <w:t>1.设备信息</w:t>
            </w:r>
          </w:p>
          <w:tbl>
            <w:tblPr>
              <w:tblStyle w:val="2"/>
              <w:tblW w:w="596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2512"/>
              <w:gridCol w:w="1125"/>
              <w:gridCol w:w="1913"/>
            </w:tblGrid>
            <w:tr w14:paraId="25A98F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E14BDC">
                  <w:pPr>
                    <w:pStyle w:val="4"/>
                    <w:jc w:val="both"/>
                  </w:pPr>
                  <w:r>
                    <w:rPr>
                      <w:rFonts w:ascii="仿宋_GB2312" w:hAnsi="仿宋_GB2312" w:eastAsia="仿宋_GB2312" w:cs="仿宋_GB2312"/>
                      <w:sz w:val="20"/>
                    </w:rPr>
                    <w:t>序号</w:t>
                  </w:r>
                </w:p>
              </w:tc>
              <w:tc>
                <w:tcPr>
                  <w:tcW w:w="25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D95613">
                  <w:pPr>
                    <w:pStyle w:val="4"/>
                    <w:jc w:val="both"/>
                  </w:pPr>
                  <w:r>
                    <w:rPr>
                      <w:rFonts w:ascii="仿宋_GB2312" w:hAnsi="仿宋_GB2312" w:eastAsia="仿宋_GB2312" w:cs="仿宋_GB2312"/>
                      <w:sz w:val="20"/>
                    </w:rPr>
                    <w:t>设备名称</w:t>
                  </w:r>
                </w:p>
              </w:tc>
              <w:tc>
                <w:tcPr>
                  <w:tcW w:w="11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0961BF">
                  <w:pPr>
                    <w:pStyle w:val="4"/>
                    <w:jc w:val="both"/>
                  </w:pPr>
                  <w:r>
                    <w:rPr>
                      <w:rFonts w:ascii="仿宋_GB2312" w:hAnsi="仿宋_GB2312" w:eastAsia="仿宋_GB2312" w:cs="仿宋_GB2312"/>
                      <w:sz w:val="20"/>
                    </w:rPr>
                    <w:t>品牌</w:t>
                  </w:r>
                </w:p>
              </w:tc>
              <w:tc>
                <w:tcPr>
                  <w:tcW w:w="19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D85227">
                  <w:pPr>
                    <w:pStyle w:val="4"/>
                    <w:jc w:val="both"/>
                  </w:pPr>
                  <w:r>
                    <w:rPr>
                      <w:rFonts w:ascii="仿宋_GB2312" w:hAnsi="仿宋_GB2312" w:eastAsia="仿宋_GB2312" w:cs="仿宋_GB2312"/>
                      <w:sz w:val="20"/>
                    </w:rPr>
                    <w:t>购买时间</w:t>
                  </w:r>
                </w:p>
              </w:tc>
            </w:tr>
            <w:tr w14:paraId="7020AA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F8A0E3">
                  <w:pPr>
                    <w:pStyle w:val="4"/>
                    <w:jc w:val="both"/>
                  </w:pPr>
                  <w:r>
                    <w:rPr>
                      <w:rFonts w:ascii="仿宋_GB2312" w:hAnsi="仿宋_GB2312" w:eastAsia="仿宋_GB2312" w:cs="仿宋_GB2312"/>
                      <w:sz w:val="20"/>
                    </w:rPr>
                    <w:t>1</w:t>
                  </w:r>
                </w:p>
              </w:tc>
              <w:tc>
                <w:tcPr>
                  <w:tcW w:w="2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10ABE">
                  <w:pPr>
                    <w:pStyle w:val="4"/>
                    <w:jc w:val="both"/>
                  </w:pPr>
                  <w:r>
                    <w:rPr>
                      <w:rFonts w:ascii="仿宋_GB2312" w:hAnsi="仿宋_GB2312" w:eastAsia="仿宋_GB2312" w:cs="仿宋_GB2312"/>
                      <w:sz w:val="20"/>
                    </w:rPr>
                    <w:t>动态应用防护系统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0FAED">
                  <w:pPr>
                    <w:pStyle w:val="4"/>
                    <w:jc w:val="both"/>
                  </w:pPr>
                  <w:r>
                    <w:rPr>
                      <w:rFonts w:ascii="仿宋_GB2312" w:hAnsi="仿宋_GB2312" w:eastAsia="仿宋_GB2312" w:cs="仿宋_GB2312"/>
                      <w:sz w:val="20"/>
                    </w:rPr>
                    <w:t>瑞数</w:t>
                  </w:r>
                </w:p>
              </w:tc>
              <w:tc>
                <w:tcPr>
                  <w:tcW w:w="19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72E87">
                  <w:pPr>
                    <w:pStyle w:val="4"/>
                    <w:jc w:val="both"/>
                  </w:pPr>
                  <w:r>
                    <w:rPr>
                      <w:rFonts w:ascii="仿宋_GB2312" w:hAnsi="仿宋_GB2312" w:eastAsia="仿宋_GB2312" w:cs="仿宋_GB2312"/>
                      <w:sz w:val="20"/>
                    </w:rPr>
                    <w:t>2019年11月28日</w:t>
                  </w:r>
                </w:p>
              </w:tc>
            </w:tr>
            <w:tr w14:paraId="31FA5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06025">
                  <w:pPr>
                    <w:pStyle w:val="4"/>
                    <w:jc w:val="both"/>
                  </w:pPr>
                  <w:r>
                    <w:rPr>
                      <w:rFonts w:ascii="仿宋_GB2312" w:hAnsi="仿宋_GB2312" w:eastAsia="仿宋_GB2312" w:cs="仿宋_GB2312"/>
                      <w:sz w:val="20"/>
                    </w:rPr>
                    <w:t>2</w:t>
                  </w:r>
                </w:p>
              </w:tc>
              <w:tc>
                <w:tcPr>
                  <w:tcW w:w="2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D89B18">
                  <w:pPr>
                    <w:pStyle w:val="4"/>
                    <w:jc w:val="both"/>
                  </w:pPr>
                  <w:r>
                    <w:rPr>
                      <w:rFonts w:ascii="仿宋_GB2312" w:hAnsi="仿宋_GB2312" w:eastAsia="仿宋_GB2312" w:cs="仿宋_GB2312"/>
                      <w:sz w:val="20"/>
                    </w:rPr>
                    <w:t>2台漏洞扫描系统（基线核查系统）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A37E7">
                  <w:pPr>
                    <w:pStyle w:val="4"/>
                    <w:jc w:val="both"/>
                  </w:pPr>
                  <w:r>
                    <w:rPr>
                      <w:rFonts w:ascii="仿宋_GB2312" w:hAnsi="仿宋_GB2312" w:eastAsia="仿宋_GB2312" w:cs="仿宋_GB2312"/>
                      <w:sz w:val="20"/>
                    </w:rPr>
                    <w:t>深信服</w:t>
                  </w:r>
                </w:p>
              </w:tc>
              <w:tc>
                <w:tcPr>
                  <w:tcW w:w="19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3C76B">
                  <w:pPr>
                    <w:pStyle w:val="4"/>
                    <w:jc w:val="both"/>
                  </w:pPr>
                  <w:r>
                    <w:rPr>
                      <w:rFonts w:ascii="仿宋_GB2312" w:hAnsi="仿宋_GB2312" w:eastAsia="仿宋_GB2312" w:cs="仿宋_GB2312"/>
                      <w:sz w:val="20"/>
                    </w:rPr>
                    <w:t>2019年11月28日</w:t>
                  </w:r>
                </w:p>
              </w:tc>
            </w:tr>
            <w:tr w14:paraId="2B811A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E5170">
                  <w:pPr>
                    <w:pStyle w:val="4"/>
                    <w:jc w:val="both"/>
                  </w:pPr>
                  <w:r>
                    <w:rPr>
                      <w:rFonts w:ascii="仿宋_GB2312" w:hAnsi="仿宋_GB2312" w:eastAsia="仿宋_GB2312" w:cs="仿宋_GB2312"/>
                      <w:sz w:val="20"/>
                    </w:rPr>
                    <w:t>3</w:t>
                  </w:r>
                </w:p>
              </w:tc>
              <w:tc>
                <w:tcPr>
                  <w:tcW w:w="2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300D7">
                  <w:pPr>
                    <w:pStyle w:val="4"/>
                    <w:jc w:val="both"/>
                  </w:pPr>
                  <w:r>
                    <w:rPr>
                      <w:rFonts w:ascii="仿宋_GB2312" w:hAnsi="仿宋_GB2312" w:eastAsia="仿宋_GB2312" w:cs="仿宋_GB2312"/>
                      <w:sz w:val="20"/>
                    </w:rPr>
                    <w:t>2台入侵防御系统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36017">
                  <w:pPr>
                    <w:pStyle w:val="4"/>
                    <w:jc w:val="both"/>
                  </w:pPr>
                  <w:r>
                    <w:rPr>
                      <w:rFonts w:ascii="仿宋_GB2312" w:hAnsi="仿宋_GB2312" w:eastAsia="仿宋_GB2312" w:cs="仿宋_GB2312"/>
                      <w:sz w:val="20"/>
                    </w:rPr>
                    <w:t>深信服</w:t>
                  </w:r>
                </w:p>
              </w:tc>
              <w:tc>
                <w:tcPr>
                  <w:tcW w:w="19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B12D7">
                  <w:pPr>
                    <w:pStyle w:val="4"/>
                    <w:jc w:val="both"/>
                  </w:pPr>
                  <w:r>
                    <w:rPr>
                      <w:rFonts w:ascii="仿宋_GB2312" w:hAnsi="仿宋_GB2312" w:eastAsia="仿宋_GB2312" w:cs="仿宋_GB2312"/>
                      <w:sz w:val="20"/>
                    </w:rPr>
                    <w:t>2019年11月28日</w:t>
                  </w:r>
                </w:p>
              </w:tc>
            </w:tr>
            <w:tr w14:paraId="6EDD7D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F87B3">
                  <w:pPr>
                    <w:pStyle w:val="4"/>
                    <w:jc w:val="both"/>
                  </w:pPr>
                  <w:r>
                    <w:rPr>
                      <w:rFonts w:ascii="仿宋_GB2312" w:hAnsi="仿宋_GB2312" w:eastAsia="仿宋_GB2312" w:cs="仿宋_GB2312"/>
                      <w:sz w:val="20"/>
                    </w:rPr>
                    <w:t>4</w:t>
                  </w:r>
                </w:p>
              </w:tc>
              <w:tc>
                <w:tcPr>
                  <w:tcW w:w="2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B6E05">
                  <w:pPr>
                    <w:pStyle w:val="4"/>
                    <w:jc w:val="both"/>
                  </w:pPr>
                  <w:r>
                    <w:rPr>
                      <w:rFonts w:ascii="仿宋_GB2312" w:hAnsi="仿宋_GB2312" w:eastAsia="仿宋_GB2312" w:cs="仿宋_GB2312"/>
                      <w:sz w:val="20"/>
                    </w:rPr>
                    <w:t>WEB应用防护系统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F1633">
                  <w:pPr>
                    <w:pStyle w:val="4"/>
                    <w:jc w:val="both"/>
                  </w:pPr>
                  <w:r>
                    <w:rPr>
                      <w:rFonts w:ascii="仿宋_GB2312" w:hAnsi="仿宋_GB2312" w:eastAsia="仿宋_GB2312" w:cs="仿宋_GB2312"/>
                      <w:sz w:val="20"/>
                    </w:rPr>
                    <w:t>深信服</w:t>
                  </w:r>
                </w:p>
              </w:tc>
              <w:tc>
                <w:tcPr>
                  <w:tcW w:w="19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C0D10">
                  <w:pPr>
                    <w:pStyle w:val="4"/>
                    <w:jc w:val="both"/>
                  </w:pPr>
                  <w:r>
                    <w:rPr>
                      <w:rFonts w:ascii="仿宋_GB2312" w:hAnsi="仿宋_GB2312" w:eastAsia="仿宋_GB2312" w:cs="仿宋_GB2312"/>
                      <w:sz w:val="20"/>
                    </w:rPr>
                    <w:t>2019年11月28日</w:t>
                  </w:r>
                </w:p>
              </w:tc>
            </w:tr>
            <w:tr w14:paraId="2BCAE8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CDE820">
                  <w:pPr>
                    <w:pStyle w:val="4"/>
                    <w:jc w:val="both"/>
                  </w:pPr>
                  <w:r>
                    <w:rPr>
                      <w:rFonts w:ascii="仿宋_GB2312" w:hAnsi="仿宋_GB2312" w:eastAsia="仿宋_GB2312" w:cs="仿宋_GB2312"/>
                      <w:sz w:val="20"/>
                    </w:rPr>
                    <w:t>5</w:t>
                  </w:r>
                </w:p>
              </w:tc>
              <w:tc>
                <w:tcPr>
                  <w:tcW w:w="2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409F5">
                  <w:pPr>
                    <w:pStyle w:val="4"/>
                    <w:jc w:val="both"/>
                  </w:pPr>
                  <w:r>
                    <w:rPr>
                      <w:rFonts w:ascii="仿宋_GB2312" w:hAnsi="仿宋_GB2312" w:eastAsia="仿宋_GB2312" w:cs="仿宋_GB2312"/>
                      <w:sz w:val="20"/>
                    </w:rPr>
                    <w:t>堡垒机</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CC9D1">
                  <w:pPr>
                    <w:pStyle w:val="4"/>
                    <w:jc w:val="both"/>
                  </w:pPr>
                  <w:r>
                    <w:rPr>
                      <w:rFonts w:ascii="仿宋_GB2312" w:hAnsi="仿宋_GB2312" w:eastAsia="仿宋_GB2312" w:cs="仿宋_GB2312"/>
                      <w:sz w:val="20"/>
                    </w:rPr>
                    <w:t>深信服</w:t>
                  </w:r>
                </w:p>
              </w:tc>
              <w:tc>
                <w:tcPr>
                  <w:tcW w:w="19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1C96A">
                  <w:pPr>
                    <w:pStyle w:val="4"/>
                    <w:jc w:val="both"/>
                  </w:pPr>
                  <w:r>
                    <w:rPr>
                      <w:rFonts w:ascii="仿宋_GB2312" w:hAnsi="仿宋_GB2312" w:eastAsia="仿宋_GB2312" w:cs="仿宋_GB2312"/>
                      <w:sz w:val="20"/>
                    </w:rPr>
                    <w:t>2019年11月28日</w:t>
                  </w:r>
                </w:p>
              </w:tc>
            </w:tr>
            <w:tr w14:paraId="79854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8A05C">
                  <w:pPr>
                    <w:pStyle w:val="4"/>
                    <w:jc w:val="both"/>
                  </w:pPr>
                  <w:r>
                    <w:rPr>
                      <w:rFonts w:ascii="仿宋_GB2312" w:hAnsi="仿宋_GB2312" w:eastAsia="仿宋_GB2312" w:cs="仿宋_GB2312"/>
                      <w:sz w:val="20"/>
                    </w:rPr>
                    <w:t>6</w:t>
                  </w:r>
                </w:p>
              </w:tc>
              <w:tc>
                <w:tcPr>
                  <w:tcW w:w="2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C3630">
                  <w:pPr>
                    <w:pStyle w:val="4"/>
                    <w:jc w:val="both"/>
                  </w:pPr>
                  <w:r>
                    <w:rPr>
                      <w:rFonts w:ascii="仿宋_GB2312" w:hAnsi="仿宋_GB2312" w:eastAsia="仿宋_GB2312" w:cs="仿宋_GB2312"/>
                      <w:sz w:val="20"/>
                    </w:rPr>
                    <w:t>防火墙</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DE5A5">
                  <w:pPr>
                    <w:pStyle w:val="4"/>
                    <w:jc w:val="both"/>
                  </w:pPr>
                  <w:r>
                    <w:rPr>
                      <w:rFonts w:ascii="仿宋_GB2312" w:hAnsi="仿宋_GB2312" w:eastAsia="仿宋_GB2312" w:cs="仿宋_GB2312"/>
                      <w:sz w:val="20"/>
                    </w:rPr>
                    <w:t>天融信</w:t>
                  </w:r>
                </w:p>
              </w:tc>
              <w:tc>
                <w:tcPr>
                  <w:tcW w:w="19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AEFB3">
                  <w:pPr>
                    <w:pStyle w:val="4"/>
                    <w:jc w:val="both"/>
                  </w:pPr>
                  <w:r>
                    <w:rPr>
                      <w:rFonts w:ascii="仿宋_GB2312" w:hAnsi="仿宋_GB2312" w:eastAsia="仿宋_GB2312" w:cs="仿宋_GB2312"/>
                      <w:sz w:val="20"/>
                    </w:rPr>
                    <w:t>2019年</w:t>
                  </w:r>
                </w:p>
              </w:tc>
            </w:tr>
          </w:tbl>
          <w:p w14:paraId="6957F2CA">
            <w:pPr>
              <w:pStyle w:val="4"/>
              <w:jc w:val="both"/>
            </w:pPr>
            <w:r>
              <w:rPr>
                <w:rFonts w:ascii="仿宋_GB2312" w:hAnsi="仿宋_GB2312" w:eastAsia="仿宋_GB2312" w:cs="仿宋_GB2312"/>
                <w:sz w:val="20"/>
              </w:rPr>
              <w:t>2.设备升级续保内容</w:t>
            </w:r>
          </w:p>
          <w:p w14:paraId="43B60B3A">
            <w:pPr>
              <w:pStyle w:val="4"/>
              <w:jc w:val="both"/>
            </w:pPr>
            <w:r>
              <w:rPr>
                <w:rFonts w:ascii="仿宋_GB2312" w:hAnsi="仿宋_GB2312" w:eastAsia="仿宋_GB2312" w:cs="仿宋_GB2312"/>
                <w:sz w:val="20"/>
              </w:rPr>
              <w:t>本次设备设计维保内容见下表：</w:t>
            </w:r>
          </w:p>
          <w:tbl>
            <w:tblPr>
              <w:tblStyle w:val="2"/>
              <w:tblW w:w="596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2516"/>
              <w:gridCol w:w="1125"/>
              <w:gridCol w:w="1916"/>
            </w:tblGrid>
            <w:tr w14:paraId="601103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F276ED">
                  <w:pPr>
                    <w:pStyle w:val="4"/>
                    <w:jc w:val="both"/>
                  </w:pPr>
                  <w:r>
                    <w:rPr>
                      <w:rFonts w:ascii="仿宋_GB2312" w:hAnsi="仿宋_GB2312" w:eastAsia="仿宋_GB2312" w:cs="仿宋_GB2312"/>
                      <w:sz w:val="20"/>
                    </w:rPr>
                    <w:t>序号</w:t>
                  </w:r>
                </w:p>
              </w:tc>
              <w:tc>
                <w:tcPr>
                  <w:tcW w:w="25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47B8D2">
                  <w:pPr>
                    <w:pStyle w:val="4"/>
                    <w:jc w:val="both"/>
                  </w:pPr>
                  <w:r>
                    <w:rPr>
                      <w:rFonts w:ascii="仿宋_GB2312" w:hAnsi="仿宋_GB2312" w:eastAsia="仿宋_GB2312" w:cs="仿宋_GB2312"/>
                      <w:sz w:val="20"/>
                    </w:rPr>
                    <w:t>设备名称</w:t>
                  </w:r>
                </w:p>
              </w:tc>
              <w:tc>
                <w:tcPr>
                  <w:tcW w:w="11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FE8190">
                  <w:pPr>
                    <w:pStyle w:val="4"/>
                    <w:jc w:val="both"/>
                  </w:pPr>
                  <w:r>
                    <w:rPr>
                      <w:rFonts w:ascii="仿宋_GB2312" w:hAnsi="仿宋_GB2312" w:eastAsia="仿宋_GB2312" w:cs="仿宋_GB2312"/>
                      <w:sz w:val="20"/>
                    </w:rPr>
                    <w:t>品牌</w:t>
                  </w:r>
                </w:p>
              </w:tc>
              <w:tc>
                <w:tcPr>
                  <w:tcW w:w="19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A592B1">
                  <w:pPr>
                    <w:pStyle w:val="4"/>
                    <w:jc w:val="both"/>
                  </w:pPr>
                  <w:r>
                    <w:rPr>
                      <w:rFonts w:ascii="仿宋_GB2312" w:hAnsi="仿宋_GB2312" w:eastAsia="仿宋_GB2312" w:cs="仿宋_GB2312"/>
                      <w:sz w:val="20"/>
                    </w:rPr>
                    <w:t>升级内容</w:t>
                  </w:r>
                </w:p>
              </w:tc>
            </w:tr>
            <w:tr w14:paraId="6E349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7EE62">
                  <w:pPr>
                    <w:pStyle w:val="4"/>
                    <w:jc w:val="both"/>
                  </w:pPr>
                  <w:r>
                    <w:rPr>
                      <w:rFonts w:ascii="仿宋_GB2312" w:hAnsi="仿宋_GB2312" w:eastAsia="仿宋_GB2312" w:cs="仿宋_GB2312"/>
                      <w:sz w:val="20"/>
                    </w:rPr>
                    <w:t>1</w:t>
                  </w:r>
                </w:p>
              </w:tc>
              <w:tc>
                <w:tcPr>
                  <w:tcW w:w="25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FAF14">
                  <w:pPr>
                    <w:pStyle w:val="4"/>
                    <w:jc w:val="both"/>
                  </w:pPr>
                  <w:r>
                    <w:rPr>
                      <w:rFonts w:ascii="仿宋_GB2312" w:hAnsi="仿宋_GB2312" w:eastAsia="仿宋_GB2312" w:cs="仿宋_GB2312"/>
                      <w:sz w:val="20"/>
                    </w:rPr>
                    <w:t>动态应用防护系统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4E9B5">
                  <w:pPr>
                    <w:pStyle w:val="4"/>
                    <w:jc w:val="both"/>
                  </w:pPr>
                  <w:r>
                    <w:rPr>
                      <w:rFonts w:ascii="仿宋_GB2312" w:hAnsi="仿宋_GB2312" w:eastAsia="仿宋_GB2312" w:cs="仿宋_GB2312"/>
                      <w:sz w:val="20"/>
                    </w:rPr>
                    <w:t>瑞数</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E30DD">
                  <w:pPr>
                    <w:pStyle w:val="4"/>
                    <w:jc w:val="both"/>
                  </w:pPr>
                  <w:r>
                    <w:rPr>
                      <w:rFonts w:ascii="仿宋_GB2312" w:hAnsi="仿宋_GB2312" w:eastAsia="仿宋_GB2312" w:cs="仿宋_GB2312"/>
                      <w:sz w:val="20"/>
                    </w:rPr>
                    <w:t>标准服务</w:t>
                  </w:r>
                </w:p>
              </w:tc>
            </w:tr>
            <w:tr w14:paraId="0DE71E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E651DA">
                  <w:pPr>
                    <w:pStyle w:val="4"/>
                    <w:jc w:val="both"/>
                  </w:pPr>
                  <w:r>
                    <w:rPr>
                      <w:rFonts w:ascii="仿宋_GB2312" w:hAnsi="仿宋_GB2312" w:eastAsia="仿宋_GB2312" w:cs="仿宋_GB2312"/>
                      <w:sz w:val="20"/>
                    </w:rPr>
                    <w:t>2</w:t>
                  </w:r>
                </w:p>
              </w:tc>
              <w:tc>
                <w:tcPr>
                  <w:tcW w:w="25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5FA1A">
                  <w:pPr>
                    <w:pStyle w:val="4"/>
                    <w:jc w:val="both"/>
                  </w:pPr>
                  <w:r>
                    <w:rPr>
                      <w:rFonts w:ascii="仿宋_GB2312" w:hAnsi="仿宋_GB2312" w:eastAsia="仿宋_GB2312" w:cs="仿宋_GB2312"/>
                      <w:sz w:val="20"/>
                    </w:rPr>
                    <w:t>2台漏洞扫描系统（基线核查系统）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DD874">
                  <w:pPr>
                    <w:pStyle w:val="4"/>
                    <w:jc w:val="both"/>
                  </w:pPr>
                  <w:r>
                    <w:rPr>
                      <w:rFonts w:ascii="仿宋_GB2312" w:hAnsi="仿宋_GB2312" w:eastAsia="仿宋_GB2312" w:cs="仿宋_GB2312"/>
                      <w:sz w:val="20"/>
                    </w:rPr>
                    <w:t>深信服</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DD4A6">
                  <w:pPr>
                    <w:pStyle w:val="4"/>
                    <w:jc w:val="both"/>
                  </w:pPr>
                  <w:r>
                    <w:rPr>
                      <w:rFonts w:ascii="仿宋_GB2312" w:hAnsi="仿宋_GB2312" w:eastAsia="仿宋_GB2312" w:cs="仿宋_GB2312"/>
                      <w:sz w:val="20"/>
                    </w:rPr>
                    <w:t>深信服产品质保、软件升级</w:t>
                  </w:r>
                </w:p>
              </w:tc>
            </w:tr>
            <w:tr w14:paraId="63D20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5C74B">
                  <w:pPr>
                    <w:pStyle w:val="4"/>
                    <w:jc w:val="both"/>
                  </w:pPr>
                  <w:r>
                    <w:rPr>
                      <w:rFonts w:ascii="仿宋_GB2312" w:hAnsi="仿宋_GB2312" w:eastAsia="仿宋_GB2312" w:cs="仿宋_GB2312"/>
                      <w:sz w:val="20"/>
                    </w:rPr>
                    <w:t>3</w:t>
                  </w:r>
                </w:p>
              </w:tc>
              <w:tc>
                <w:tcPr>
                  <w:tcW w:w="25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CADEA1">
                  <w:pPr>
                    <w:pStyle w:val="4"/>
                    <w:jc w:val="both"/>
                  </w:pPr>
                  <w:r>
                    <w:rPr>
                      <w:rFonts w:ascii="仿宋_GB2312" w:hAnsi="仿宋_GB2312" w:eastAsia="仿宋_GB2312" w:cs="仿宋_GB2312"/>
                      <w:sz w:val="20"/>
                    </w:rPr>
                    <w:t>2台入侵防御系统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5E558">
                  <w:pPr>
                    <w:pStyle w:val="4"/>
                    <w:jc w:val="both"/>
                  </w:pPr>
                  <w:r>
                    <w:rPr>
                      <w:rFonts w:ascii="仿宋_GB2312" w:hAnsi="仿宋_GB2312" w:eastAsia="仿宋_GB2312" w:cs="仿宋_GB2312"/>
                      <w:sz w:val="20"/>
                    </w:rPr>
                    <w:t>深信服</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EB16A">
                  <w:pPr>
                    <w:pStyle w:val="4"/>
                    <w:jc w:val="both"/>
                  </w:pPr>
                  <w:r>
                    <w:rPr>
                      <w:rFonts w:ascii="仿宋_GB2312" w:hAnsi="仿宋_GB2312" w:eastAsia="仿宋_GB2312" w:cs="仿宋_GB2312"/>
                      <w:sz w:val="20"/>
                    </w:rPr>
                    <w:t>深信服云智订阅软件、产品质保、软件升级</w:t>
                  </w:r>
                </w:p>
              </w:tc>
            </w:tr>
            <w:tr w14:paraId="3F0B74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BC4F0">
                  <w:pPr>
                    <w:pStyle w:val="4"/>
                    <w:jc w:val="both"/>
                  </w:pPr>
                  <w:r>
                    <w:rPr>
                      <w:rFonts w:ascii="仿宋_GB2312" w:hAnsi="仿宋_GB2312" w:eastAsia="仿宋_GB2312" w:cs="仿宋_GB2312"/>
                      <w:sz w:val="20"/>
                    </w:rPr>
                    <w:t>4</w:t>
                  </w:r>
                </w:p>
              </w:tc>
              <w:tc>
                <w:tcPr>
                  <w:tcW w:w="25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FA580">
                  <w:pPr>
                    <w:pStyle w:val="4"/>
                    <w:jc w:val="both"/>
                  </w:pPr>
                  <w:r>
                    <w:rPr>
                      <w:rFonts w:ascii="仿宋_GB2312" w:hAnsi="仿宋_GB2312" w:eastAsia="仿宋_GB2312" w:cs="仿宋_GB2312"/>
                      <w:sz w:val="20"/>
                    </w:rPr>
                    <w:t>WEB应用防护系统</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DCDB6">
                  <w:pPr>
                    <w:pStyle w:val="4"/>
                    <w:jc w:val="both"/>
                  </w:pPr>
                  <w:r>
                    <w:rPr>
                      <w:rFonts w:ascii="仿宋_GB2312" w:hAnsi="仿宋_GB2312" w:eastAsia="仿宋_GB2312" w:cs="仿宋_GB2312"/>
                      <w:sz w:val="20"/>
                    </w:rPr>
                    <w:t>深信服</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C3C4D">
                  <w:pPr>
                    <w:pStyle w:val="4"/>
                    <w:jc w:val="both"/>
                  </w:pPr>
                  <w:r>
                    <w:rPr>
                      <w:rFonts w:ascii="仿宋_GB2312" w:hAnsi="仿宋_GB2312" w:eastAsia="仿宋_GB2312" w:cs="仿宋_GB2312"/>
                      <w:sz w:val="20"/>
                    </w:rPr>
                    <w:t>深信服云智订阅软件、产品质保、软件升级</w:t>
                  </w:r>
                </w:p>
              </w:tc>
            </w:tr>
            <w:tr w14:paraId="14C83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AC6B5">
                  <w:pPr>
                    <w:pStyle w:val="4"/>
                    <w:jc w:val="both"/>
                  </w:pPr>
                  <w:r>
                    <w:rPr>
                      <w:rFonts w:ascii="仿宋_GB2312" w:hAnsi="仿宋_GB2312" w:eastAsia="仿宋_GB2312" w:cs="仿宋_GB2312"/>
                      <w:sz w:val="20"/>
                    </w:rPr>
                    <w:t>5</w:t>
                  </w:r>
                </w:p>
              </w:tc>
              <w:tc>
                <w:tcPr>
                  <w:tcW w:w="25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8BD72">
                  <w:pPr>
                    <w:pStyle w:val="4"/>
                    <w:jc w:val="both"/>
                  </w:pPr>
                  <w:r>
                    <w:rPr>
                      <w:rFonts w:ascii="仿宋_GB2312" w:hAnsi="仿宋_GB2312" w:eastAsia="仿宋_GB2312" w:cs="仿宋_GB2312"/>
                      <w:sz w:val="20"/>
                    </w:rPr>
                    <w:t>堡垒机</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4844B">
                  <w:pPr>
                    <w:pStyle w:val="4"/>
                    <w:jc w:val="both"/>
                  </w:pPr>
                  <w:r>
                    <w:rPr>
                      <w:rFonts w:ascii="仿宋_GB2312" w:hAnsi="仿宋_GB2312" w:eastAsia="仿宋_GB2312" w:cs="仿宋_GB2312"/>
                      <w:sz w:val="20"/>
                    </w:rPr>
                    <w:t>深信服</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FAC10">
                  <w:pPr>
                    <w:pStyle w:val="4"/>
                    <w:jc w:val="both"/>
                  </w:pPr>
                  <w:r>
                    <w:rPr>
                      <w:rFonts w:ascii="仿宋_GB2312" w:hAnsi="仿宋_GB2312" w:eastAsia="仿宋_GB2312" w:cs="仿宋_GB2312"/>
                      <w:sz w:val="20"/>
                    </w:rPr>
                    <w:t>深信服产品质保、软件升级</w:t>
                  </w:r>
                </w:p>
              </w:tc>
            </w:tr>
            <w:tr w14:paraId="3614A2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E06E2">
                  <w:pPr>
                    <w:pStyle w:val="4"/>
                    <w:jc w:val="both"/>
                  </w:pPr>
                  <w:r>
                    <w:rPr>
                      <w:rFonts w:ascii="仿宋_GB2312" w:hAnsi="仿宋_GB2312" w:eastAsia="仿宋_GB2312" w:cs="仿宋_GB2312"/>
                      <w:sz w:val="20"/>
                    </w:rPr>
                    <w:t>6</w:t>
                  </w:r>
                </w:p>
              </w:tc>
              <w:tc>
                <w:tcPr>
                  <w:tcW w:w="25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65328">
                  <w:pPr>
                    <w:pStyle w:val="4"/>
                    <w:jc w:val="both"/>
                  </w:pPr>
                  <w:r>
                    <w:rPr>
                      <w:rFonts w:ascii="仿宋_GB2312" w:hAnsi="仿宋_GB2312" w:eastAsia="仿宋_GB2312" w:cs="仿宋_GB2312"/>
                      <w:sz w:val="20"/>
                    </w:rPr>
                    <w:t>防火墙</w:t>
                  </w:r>
                </w:p>
              </w:tc>
              <w:tc>
                <w:tcPr>
                  <w:tcW w:w="11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40015C">
                  <w:pPr>
                    <w:pStyle w:val="4"/>
                    <w:jc w:val="both"/>
                  </w:pPr>
                  <w:r>
                    <w:rPr>
                      <w:rFonts w:ascii="仿宋_GB2312" w:hAnsi="仿宋_GB2312" w:eastAsia="仿宋_GB2312" w:cs="仿宋_GB2312"/>
                      <w:sz w:val="20"/>
                    </w:rPr>
                    <w:t>天融信</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C6DC4">
                  <w:pPr>
                    <w:pStyle w:val="4"/>
                    <w:jc w:val="both"/>
                  </w:pPr>
                  <w:r>
                    <w:rPr>
                      <w:rFonts w:ascii="仿宋_GB2312" w:hAnsi="仿宋_GB2312" w:eastAsia="仿宋_GB2312" w:cs="仿宋_GB2312"/>
                      <w:sz w:val="20"/>
                    </w:rPr>
                    <w:t>应用识别特征库/IP地理信息库/URL分类库/专业版病毒库/入侵防御特征库/一年硬件质保</w:t>
                  </w:r>
                </w:p>
              </w:tc>
            </w:tr>
          </w:tbl>
          <w:p w14:paraId="25A1191B"/>
        </w:tc>
      </w:tr>
    </w:tbl>
    <w:p w14:paraId="23BB99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jc w:val="left"/>
        <w:textAlignment w:val="auto"/>
      </w:pPr>
      <w:r>
        <w:rPr>
          <w:rFonts w:hint="eastAsia"/>
        </w:rPr>
        <w:t>本项目最高限价（同采购预算）：371,800.00</w:t>
      </w:r>
      <w:bookmarkStart w:id="0" w:name="_GoBack"/>
      <w:bookmarkEnd w:id="0"/>
      <w:r>
        <w:rPr>
          <w:rFonts w:hint="eastAsia"/>
        </w:rPr>
        <w:t>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56EF0"/>
    <w:rsid w:val="3C30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1429</Characters>
  <Lines>0</Lines>
  <Paragraphs>0</Paragraphs>
  <TotalTime>0</TotalTime>
  <ScaleCrop>false</ScaleCrop>
  <LinksUpToDate>false</LinksUpToDate>
  <CharactersWithSpaces>1435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2025-05-30T08:14:00Z</dcterms:created>
  <dc:creator>pc</dc:creator>
  <cp:lastModifiedBy>孟孟孟</cp:lastModifiedBy>
  <dcterms:modified xsi:type="dcterms:W3CDTF">2025-05-30T08:17:34Z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eyJoZGlkIjoiOGUxMzE0NGNmY2MxMzc5YjE0OGE4ZjViMzEwODdkNzMiLCJ1c2VySWQiOiIzMDY5OTEwMDEifQ==</vt:lpwstr>
  </property>
  <property fmtid="{D5CDD505-2E9C-101B-9397-08002B2CF9AE}" pid="4" name="ICV">
    <vt:lpwstr>31F57A10058046B4B0F4C5C1DBA38E13_12</vt:lpwstr>
  </property>
</Properties>
</file>