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053CF">
      <w:pPr>
        <w:pStyle w:val="6"/>
        <w:spacing w:before="126" w:line="360" w:lineRule="auto"/>
        <w:jc w:val="center"/>
        <w:outlineLvl w:val="0"/>
        <w:rPr>
          <w:rFonts w:hint="eastAsia" w:ascii="仿宋" w:hAnsi="仿宋" w:eastAsia="仿宋" w:cs="仿宋"/>
          <w:b/>
          <w:bCs/>
          <w:spacing w:val="6"/>
          <w:sz w:val="32"/>
          <w:szCs w:val="32"/>
          <w:lang w:val="en-US" w:eastAsia="zh-CN"/>
        </w:rPr>
      </w:pPr>
      <w:r>
        <w:rPr>
          <w:rFonts w:hint="eastAsia" w:ascii="仿宋" w:hAnsi="仿宋" w:eastAsia="仿宋" w:cs="仿宋"/>
          <w:b/>
          <w:bCs/>
          <w:spacing w:val="6"/>
          <w:sz w:val="32"/>
          <w:szCs w:val="32"/>
          <w:lang w:val="en-US" w:eastAsia="zh-CN"/>
        </w:rPr>
        <w:t>渭南经济技术开发区调区整合优化申报资料编制服务项目</w:t>
      </w:r>
    </w:p>
    <w:p w14:paraId="074AB450">
      <w:pPr>
        <w:pStyle w:val="6"/>
        <w:spacing w:before="126" w:line="360" w:lineRule="auto"/>
        <w:jc w:val="center"/>
        <w:outlineLvl w:val="0"/>
        <w:rPr>
          <w:rFonts w:hint="eastAsia" w:ascii="仿宋" w:hAnsi="仿宋" w:eastAsia="仿宋" w:cs="仿宋"/>
          <w:b/>
          <w:bCs/>
          <w:spacing w:val="6"/>
          <w:sz w:val="32"/>
          <w:szCs w:val="32"/>
          <w:lang w:val="en-US" w:eastAsia="zh-CN"/>
        </w:rPr>
      </w:pPr>
      <w:r>
        <w:rPr>
          <w:rFonts w:hint="eastAsia" w:ascii="仿宋" w:hAnsi="仿宋" w:eastAsia="仿宋" w:cs="仿宋"/>
          <w:b/>
          <w:bCs/>
          <w:spacing w:val="6"/>
          <w:sz w:val="32"/>
          <w:szCs w:val="32"/>
          <w:lang w:val="en-US" w:eastAsia="zh-CN"/>
        </w:rPr>
        <w:t>采购需求</w:t>
      </w:r>
    </w:p>
    <w:p w14:paraId="63148635">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一、项目基本情况</w:t>
      </w:r>
    </w:p>
    <w:p w14:paraId="12CD76DC">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项目编号：ZYXCG-20250104</w:t>
      </w:r>
    </w:p>
    <w:p w14:paraId="5013EE06">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项目名称：渭南经济技术开发区调区整合优化申报资料编制服务项目</w:t>
      </w:r>
    </w:p>
    <w:p w14:paraId="3102469C">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采购方式：公开招标</w:t>
      </w:r>
    </w:p>
    <w:p w14:paraId="2B85EB57">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预算金额：4650000.00元</w:t>
      </w:r>
    </w:p>
    <w:p w14:paraId="6D36266F">
      <w:pPr>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、服务内容</w:t>
      </w:r>
    </w:p>
    <w:p w14:paraId="67A93643">
      <w:pPr>
        <w:spacing w:line="360" w:lineRule="auto"/>
        <w:rPr>
          <w:rFonts w:hint="eastAsia" w:ascii="仿宋" w:hAnsi="仿宋" w:eastAsia="仿宋" w:cs="仿宋"/>
          <w:sz w:val="28"/>
          <w:szCs w:val="28"/>
        </w:rPr>
      </w:pPr>
      <w:r>
        <w:rPr>
          <w:rFonts w:hint="eastAsia" w:ascii="仿宋" w:hAnsi="仿宋" w:eastAsia="仿宋" w:cs="仿宋"/>
          <w:sz w:val="28"/>
          <w:szCs w:val="28"/>
        </w:rPr>
        <w:t>完成渭南经济技术开发区调区整合优化总体发展规划、产业发展规划、用地情况报告、土地集约利用评价、安全生产条件报告、规划环境影响评价报告、规划水资源论证报告、基础资料汇编、宣传视频制作等相关材料编制，为完成渭南经济技术开发区调区整合优化项目申报资料编制及提供技术支撑服务。</w:t>
      </w:r>
    </w:p>
    <w:p w14:paraId="2D6D7795">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（一）渭南经济技术开发区调区整合优化总体发展规划报告编制</w:t>
      </w:r>
    </w:p>
    <w:p w14:paraId="407441BE">
      <w:pPr>
        <w:spacing w:line="360" w:lineRule="auto"/>
        <w:rPr>
          <w:rFonts w:hint="eastAsia" w:ascii="仿宋" w:hAnsi="仿宋" w:eastAsia="仿宋" w:cs="仿宋"/>
          <w:sz w:val="28"/>
          <w:szCs w:val="28"/>
        </w:rPr>
      </w:pPr>
      <w:r>
        <w:rPr>
          <w:rFonts w:hint="eastAsia" w:ascii="仿宋" w:hAnsi="仿宋" w:eastAsia="仿宋" w:cs="仿宋"/>
          <w:sz w:val="28"/>
          <w:szCs w:val="28"/>
        </w:rPr>
        <w:t>主要内容包括规划背景分析、现状及发展条件分析、总体发展思路与目标、发展规模与定位、产业方向引导、区域发展协同、总体布局、规划建设管控、综合交通、市政基础设施规划、环境保护规划、综合防灾减灾规划、近期建设规划、规划实施保障。</w:t>
      </w:r>
    </w:p>
    <w:p w14:paraId="6619407A">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（二）渭南经济技术开发区调区整合优化产业发展规划报告编制</w:t>
      </w:r>
    </w:p>
    <w:p w14:paraId="120B2A90">
      <w:p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主要内容包括产业发展背景分析、明确产业定位及产业目标、梳理产业发展重点及发展路径、产业空间布局、制定规划执行保障措施、产业发展重点项目布局等。</w:t>
      </w:r>
    </w:p>
    <w:p w14:paraId="11751F8A">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（三）渭南经济技术开发区</w:t>
      </w:r>
      <w:bookmarkStart w:id="0" w:name="OLE_LINK3"/>
      <w:r>
        <w:rPr>
          <w:rFonts w:hint="eastAsia" w:ascii="仿宋" w:hAnsi="仿宋" w:eastAsia="仿宋" w:cs="仿宋"/>
          <w:b/>
          <w:bCs/>
          <w:sz w:val="28"/>
          <w:szCs w:val="28"/>
          <w:lang w:val="en-US" w:eastAsia="zh-CN"/>
        </w:rPr>
        <w:t>调区整合优化</w:t>
      </w:r>
      <w:bookmarkEnd w:id="0"/>
      <w:r>
        <w:rPr>
          <w:rFonts w:hint="eastAsia" w:ascii="仿宋" w:hAnsi="仿宋" w:eastAsia="仿宋" w:cs="仿宋"/>
          <w:b/>
          <w:bCs/>
          <w:sz w:val="28"/>
          <w:szCs w:val="28"/>
          <w:lang w:val="en-US" w:eastAsia="zh-CN"/>
        </w:rPr>
        <w:t>用地情况说明报告编制</w:t>
      </w:r>
    </w:p>
    <w:p w14:paraId="36155305">
      <w:pPr>
        <w:spacing w:line="36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主要内容包括开发区基本情况调查，包括开发区调区整合优化背景、必要性、管理机构等基本情况；</w:t>
      </w:r>
      <w:bookmarkStart w:id="1" w:name="OLE_LINK4"/>
      <w:r>
        <w:rPr>
          <w:rFonts w:hint="eastAsia" w:ascii="仿宋" w:hAnsi="仿宋" w:eastAsia="仿宋" w:cs="仿宋"/>
          <w:b w:val="0"/>
          <w:bCs w:val="0"/>
          <w:sz w:val="28"/>
          <w:szCs w:val="28"/>
          <w:lang w:val="en-US" w:eastAsia="zh-CN"/>
        </w:rPr>
        <w:t>开发区调区整合优化范围</w:t>
      </w:r>
      <w:bookmarkEnd w:id="1"/>
      <w:r>
        <w:rPr>
          <w:rFonts w:hint="eastAsia" w:ascii="仿宋" w:hAnsi="仿宋" w:eastAsia="仿宋" w:cs="仿宋"/>
          <w:b w:val="0"/>
          <w:bCs w:val="0"/>
          <w:sz w:val="28"/>
          <w:szCs w:val="28"/>
          <w:lang w:val="en-US" w:eastAsia="zh-CN"/>
        </w:rPr>
        <w:t>确定，包括开发区的坐落、面积、四至、界址点等范围情况；开发区调区整合优化范围符合规划情况；明确描述开发区调区整合优化范围内土地利用现状地类（农用地、建设用地和未利用地）及面积（以最新年度变更调查结果为基础）、国有和集体土地面积、土地登记发证情况、土地权属是否清晰、</w:t>
      </w:r>
      <w:r>
        <w:rPr>
          <w:rFonts w:hint="eastAsia" w:ascii="仿宋" w:hAnsi="仿宋" w:eastAsia="仿宋" w:cs="仿宋"/>
          <w:sz w:val="28"/>
          <w:szCs w:val="28"/>
        </w:rPr>
        <w:t>有无争议的情况等；开发区调区整合优化范围土地节约集约利用情况</w:t>
      </w:r>
      <w:r>
        <w:rPr>
          <w:rFonts w:hint="eastAsia" w:ascii="仿宋" w:hAnsi="仿宋" w:eastAsia="仿宋" w:cs="仿宋"/>
          <w:sz w:val="28"/>
          <w:szCs w:val="28"/>
          <w:lang w:eastAsia="zh-CN"/>
        </w:rPr>
        <w:t>；</w:t>
      </w:r>
      <w:r>
        <w:rPr>
          <w:rFonts w:hint="eastAsia" w:ascii="仿宋" w:hAnsi="仿宋" w:eastAsia="仿宋" w:cs="仿宋"/>
          <w:sz w:val="28"/>
          <w:szCs w:val="28"/>
        </w:rPr>
        <w:t>完成用地情况报告编制以及图件制作。</w:t>
      </w:r>
    </w:p>
    <w:p w14:paraId="7C7A327C">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（四）渭南经济技术开发区调区整合优化土地集约利用评价报告编制</w:t>
      </w:r>
    </w:p>
    <w:p w14:paraId="172331EC">
      <w:pPr>
        <w:spacing w:line="360" w:lineRule="auto"/>
        <w:rPr>
          <w:rFonts w:hint="eastAsia" w:ascii="仿宋" w:hAnsi="仿宋" w:eastAsia="仿宋" w:cs="仿宋"/>
          <w:sz w:val="28"/>
          <w:szCs w:val="28"/>
        </w:rPr>
      </w:pPr>
      <w:r>
        <w:rPr>
          <w:rFonts w:hint="eastAsia" w:ascii="仿宋" w:hAnsi="仿宋" w:eastAsia="仿宋" w:cs="仿宋"/>
          <w:sz w:val="28"/>
          <w:szCs w:val="28"/>
        </w:rPr>
        <w:t>主要内容包括开发区土地利用现状调查、土地利用现状建设与供应情况分析、土地利用规划目标分析、评价基础信息数据库建立、土地集约利用程度评价、重点项目建设及效益分析、存在问题及相关建议等方面，完成工作报告与技术报告的编制及相关图件的绘制，并配合审核验收与评审工作。</w:t>
      </w:r>
    </w:p>
    <w:p w14:paraId="7C1FD6BA">
      <w:pPr>
        <w:spacing w:line="360" w:lineRule="auto"/>
        <w:rPr>
          <w:rFonts w:hint="eastAsia" w:ascii="仿宋" w:hAnsi="仿宋" w:eastAsia="仿宋" w:cs="仿宋"/>
          <w:sz w:val="28"/>
          <w:szCs w:val="28"/>
        </w:rPr>
      </w:pPr>
      <w:r>
        <w:rPr>
          <w:rFonts w:hint="eastAsia" w:ascii="仿宋" w:hAnsi="仿宋" w:eastAsia="仿宋" w:cs="仿宋"/>
          <w:sz w:val="28"/>
          <w:szCs w:val="28"/>
        </w:rPr>
        <w:t>（五）渭南经济技术开发区调区整合优化安全生产条件报告编制</w:t>
      </w:r>
    </w:p>
    <w:p w14:paraId="69F280F0">
      <w:pPr>
        <w:spacing w:line="360" w:lineRule="auto"/>
        <w:rPr>
          <w:rFonts w:hint="eastAsia" w:ascii="仿宋" w:hAnsi="仿宋" w:eastAsia="仿宋" w:cs="仿宋"/>
          <w:sz w:val="28"/>
          <w:szCs w:val="28"/>
        </w:rPr>
      </w:pPr>
      <w:bookmarkStart w:id="2" w:name="_Hlk198044734"/>
      <w:r>
        <w:rPr>
          <w:rFonts w:hint="eastAsia" w:ascii="仿宋" w:hAnsi="仿宋" w:eastAsia="仿宋" w:cs="仿宋"/>
          <w:sz w:val="28"/>
          <w:szCs w:val="28"/>
        </w:rPr>
        <w:t>主要</w:t>
      </w:r>
      <w:bookmarkEnd w:id="2"/>
      <w:r>
        <w:rPr>
          <w:rFonts w:hint="eastAsia" w:ascii="仿宋" w:hAnsi="仿宋" w:eastAsia="仿宋" w:cs="仿宋"/>
          <w:sz w:val="28"/>
          <w:szCs w:val="28"/>
        </w:rPr>
        <w:t>内容包括开发区发展情况、四至范围、外部环境、供排水及供电现状、外部安全生产条件、入驻企业情况等情况；开发区安全管理体系建设；开发区安全管理制度建设等文件材料；安全生产管理资料；重大事故隐患专项排查整治行动资料及开发区安全生产管理相关资料等内容。</w:t>
      </w:r>
    </w:p>
    <w:p w14:paraId="5678837C">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（六）</w:t>
      </w:r>
      <w:bookmarkStart w:id="3" w:name="OLE_LINK5"/>
      <w:r>
        <w:rPr>
          <w:rFonts w:hint="eastAsia" w:ascii="仿宋" w:hAnsi="仿宋" w:eastAsia="仿宋" w:cs="仿宋"/>
          <w:b/>
          <w:bCs/>
          <w:sz w:val="28"/>
          <w:szCs w:val="28"/>
        </w:rPr>
        <w:t>渭南经济技术开发区调区整合优化</w:t>
      </w:r>
      <w:bookmarkEnd w:id="3"/>
      <w:r>
        <w:rPr>
          <w:rFonts w:hint="eastAsia" w:ascii="仿宋" w:hAnsi="仿宋" w:eastAsia="仿宋" w:cs="仿宋"/>
          <w:b/>
          <w:bCs/>
          <w:sz w:val="28"/>
          <w:szCs w:val="28"/>
        </w:rPr>
        <w:t>规划环境影响评价报告编制</w:t>
      </w:r>
    </w:p>
    <w:p w14:paraId="729A1C73">
      <w:pPr>
        <w:spacing w:line="360" w:lineRule="auto"/>
        <w:rPr>
          <w:rFonts w:hint="eastAsia" w:ascii="仿宋" w:hAnsi="仿宋" w:eastAsia="仿宋" w:cs="仿宋"/>
          <w:sz w:val="28"/>
          <w:szCs w:val="28"/>
        </w:rPr>
      </w:pPr>
      <w:r>
        <w:rPr>
          <w:rFonts w:hint="eastAsia" w:ascii="仿宋" w:hAnsi="仿宋" w:eastAsia="仿宋" w:cs="仿宋"/>
          <w:sz w:val="28"/>
          <w:szCs w:val="28"/>
        </w:rPr>
        <w:t>主要内容按照《中华人民共和国环境影响评价法》、《规划环境影响评价条例》及环境保护行政主管部门的要求，对《渭南经济技术开发区总体规划（2025-2035）》进行环境影响评价，编制《渭南经济技术开发区总体规划（2025-2035）环境影响报告书》，并通过专家技术评审，取得环保主管部门审查意见。</w:t>
      </w:r>
    </w:p>
    <w:p w14:paraId="07B0E1E8">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（七）渭南经济技术开发区调区整合优化规划水资源论证报告编制</w:t>
      </w:r>
    </w:p>
    <w:p w14:paraId="4EEBF557">
      <w:pPr>
        <w:spacing w:line="360" w:lineRule="auto"/>
        <w:rPr>
          <w:rFonts w:hint="eastAsia" w:ascii="仿宋" w:hAnsi="仿宋" w:eastAsia="仿宋" w:cs="仿宋"/>
          <w:sz w:val="28"/>
          <w:szCs w:val="28"/>
        </w:rPr>
      </w:pPr>
      <w:r>
        <w:rPr>
          <w:rFonts w:hint="eastAsia" w:ascii="仿宋" w:hAnsi="仿宋" w:eastAsia="仿宋" w:cs="仿宋"/>
          <w:sz w:val="28"/>
          <w:szCs w:val="28"/>
        </w:rPr>
        <w:t>主要内容一是分析开发区规划影响区现状和规划年的水资源利用和保护状况，对流域、区域水资源水生态水环境承载能力做出客观评估。二是对规划需要的水资源保障方案进行科学判断，包括不同规模供水、排水的水质水量指标，特别是高耗水、高排水产业的布局规模应进行方案比选。三是规划的水源配置与水资源水生态水环境承载能力协调分析。四是规划实施可能对流域、区域水资源的影响分析。五是完善规划需要解决的涉水问题与对策措施等。并完成论证报告及图件制作。</w:t>
      </w:r>
    </w:p>
    <w:p w14:paraId="091F0633">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（八）渭南经济技术开发区调区整合优化基础资料汇编</w:t>
      </w:r>
    </w:p>
    <w:p w14:paraId="4C8278F9">
      <w:pPr>
        <w:spacing w:line="360" w:lineRule="auto"/>
        <w:rPr>
          <w:rFonts w:hint="eastAsia" w:ascii="仿宋" w:hAnsi="仿宋" w:eastAsia="仿宋" w:cs="仿宋"/>
          <w:sz w:val="28"/>
          <w:szCs w:val="28"/>
        </w:rPr>
      </w:pPr>
      <w:r>
        <w:rPr>
          <w:rFonts w:hint="eastAsia" w:ascii="仿宋" w:hAnsi="仿宋" w:eastAsia="仿宋" w:cs="仿宋"/>
          <w:sz w:val="28"/>
          <w:szCs w:val="28"/>
        </w:rPr>
        <w:t>主要包括园区批准设立的文件和园区经济社会综合发展情况。其中，园区批准设立的文件，包括管理体制、机构设置、主要职责、人员编制、财政体制等相关文件及情况；园区经济社会综合发展情况，包括园区基本情况、经济发展情况、产业特点、环境保护、节能减排、安全生产等内容，以及渭南市政府财政、统计、税务、商务（招商）等主部门出具的年度税收、工业总产值、主导产业占工业总产值比重、年度进出口总额、实际利用境内外资金、人均劳动生产率和单位土地产出强度等证明材料。</w:t>
      </w:r>
    </w:p>
    <w:p w14:paraId="711CD80C">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（九）渭南经济技术开发区调区整合优化宣传视频制作</w:t>
      </w:r>
    </w:p>
    <w:p w14:paraId="0A778641">
      <w:pPr>
        <w:spacing w:line="360" w:lineRule="auto"/>
        <w:rPr>
          <w:rFonts w:hint="eastAsia" w:ascii="仿宋" w:hAnsi="仿宋" w:eastAsia="仿宋" w:cs="仿宋"/>
          <w:sz w:val="28"/>
          <w:szCs w:val="28"/>
        </w:rPr>
      </w:pPr>
      <w:r>
        <w:rPr>
          <w:rFonts w:hint="eastAsia" w:ascii="仿宋" w:hAnsi="仿宋" w:eastAsia="仿宋" w:cs="仿宋"/>
          <w:sz w:val="28"/>
          <w:szCs w:val="28"/>
        </w:rPr>
        <w:t>主要内容包括按照要求撰写、修改视频脚本，视频的拍摄、配音、剪辑</w:t>
      </w:r>
      <w:r>
        <w:rPr>
          <w:rFonts w:hint="eastAsia" w:ascii="仿宋" w:hAnsi="仿宋" w:eastAsia="仿宋" w:cs="仿宋"/>
          <w:sz w:val="28"/>
          <w:szCs w:val="28"/>
          <w:lang w:eastAsia="zh-CN"/>
        </w:rPr>
        <w:t>、</w:t>
      </w:r>
      <w:r>
        <w:rPr>
          <w:rFonts w:hint="eastAsia" w:ascii="仿宋" w:hAnsi="仿宋" w:eastAsia="仿宋" w:cs="仿宋"/>
          <w:sz w:val="28"/>
          <w:szCs w:val="28"/>
        </w:rPr>
        <w:t>特技、配乐、调色、合成等。</w:t>
      </w:r>
    </w:p>
    <w:p w14:paraId="41DB0465">
      <w:pPr>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服务要求</w:t>
      </w:r>
    </w:p>
    <w:p w14:paraId="18689F87">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按照省级经开区调区整合优化及行业规范要求，做好省级经开区调区整合优化申报资料，通过省级相关部门审查。</w:t>
      </w:r>
    </w:p>
    <w:p w14:paraId="095D2219">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四、服务期限</w:t>
      </w:r>
    </w:p>
    <w:p w14:paraId="5A3CAA31">
      <w:pPr>
        <w:spacing w:line="360" w:lineRule="auto"/>
        <w:rPr>
          <w:rFonts w:hint="eastAsia" w:ascii="仿宋" w:hAnsi="仿宋" w:eastAsia="仿宋" w:cs="仿宋"/>
          <w:sz w:val="28"/>
          <w:szCs w:val="28"/>
        </w:rPr>
      </w:pPr>
      <w:r>
        <w:rPr>
          <w:rFonts w:hint="eastAsia" w:ascii="仿宋" w:hAnsi="仿宋" w:eastAsia="仿宋" w:cs="仿宋"/>
          <w:sz w:val="28"/>
          <w:szCs w:val="28"/>
        </w:rPr>
        <w:t>招标完成后180日历天。</w:t>
      </w:r>
    </w:p>
    <w:p w14:paraId="6E3BA4B4">
      <w:pPr>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成果要求</w:t>
      </w:r>
    </w:p>
    <w:p w14:paraId="3A65300A">
      <w:pPr>
        <w:spacing w:line="360" w:lineRule="auto"/>
        <w:rPr>
          <w:rFonts w:hint="eastAsia" w:ascii="仿宋" w:hAnsi="仿宋" w:eastAsia="仿宋" w:cs="仿宋"/>
          <w:sz w:val="28"/>
          <w:szCs w:val="28"/>
        </w:rPr>
      </w:pPr>
      <w:r>
        <w:rPr>
          <w:rFonts w:hint="eastAsia" w:ascii="仿宋" w:hAnsi="仿宋" w:eastAsia="仿宋" w:cs="仿宋"/>
          <w:sz w:val="28"/>
          <w:szCs w:val="28"/>
        </w:rPr>
        <w:t>成果编制完成通过省级相关部门评审后，向管委会提交纸质成果3份，电子成果1份，用于最终成果备案。</w:t>
      </w:r>
    </w:p>
    <w:p w14:paraId="1021EF8B">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（一）渭南经济技术开发区调区整合优化总体发展规划成果</w:t>
      </w:r>
    </w:p>
    <w:p w14:paraId="0B249A25">
      <w:pPr>
        <w:spacing w:line="360" w:lineRule="auto"/>
        <w:rPr>
          <w:rFonts w:hint="eastAsia" w:ascii="仿宋" w:hAnsi="仿宋" w:eastAsia="仿宋" w:cs="仿宋"/>
          <w:sz w:val="28"/>
          <w:szCs w:val="28"/>
        </w:rPr>
      </w:pPr>
      <w:r>
        <w:rPr>
          <w:rFonts w:hint="eastAsia" w:ascii="仿宋" w:hAnsi="仿宋" w:eastAsia="仿宋" w:cs="仿宋"/>
          <w:sz w:val="28"/>
          <w:szCs w:val="28"/>
        </w:rPr>
        <w:t>1、文本成果</w:t>
      </w:r>
    </w:p>
    <w:p w14:paraId="6D6BA5C3">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渭南经济技术开发区总体发展规划文本；</w:t>
      </w:r>
    </w:p>
    <w:p w14:paraId="276251FC">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渭南经济技术开发区总体发展规划说明书。</w:t>
      </w:r>
    </w:p>
    <w:p w14:paraId="3AEE2822">
      <w:pPr>
        <w:spacing w:line="360" w:lineRule="auto"/>
        <w:rPr>
          <w:rFonts w:hint="eastAsia" w:ascii="仿宋" w:hAnsi="仿宋" w:eastAsia="仿宋" w:cs="仿宋"/>
          <w:sz w:val="28"/>
          <w:szCs w:val="28"/>
        </w:rPr>
      </w:pPr>
      <w:r>
        <w:rPr>
          <w:rFonts w:hint="eastAsia" w:ascii="仿宋" w:hAnsi="仿宋" w:eastAsia="仿宋" w:cs="仿宋"/>
          <w:sz w:val="28"/>
          <w:szCs w:val="28"/>
        </w:rPr>
        <w:t>2、图件成果</w:t>
      </w:r>
    </w:p>
    <w:p w14:paraId="12F04E35">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渭南经济技术开发区总体发展规划相关图件。</w:t>
      </w:r>
    </w:p>
    <w:p w14:paraId="7997C2AA">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（二）渭南经济技术开发区调区整合优化产业发展规划成果</w:t>
      </w:r>
    </w:p>
    <w:p w14:paraId="1A639139">
      <w:pPr>
        <w:spacing w:line="360" w:lineRule="auto"/>
        <w:rPr>
          <w:rFonts w:hint="eastAsia" w:ascii="仿宋" w:hAnsi="仿宋" w:eastAsia="仿宋" w:cs="仿宋"/>
          <w:sz w:val="28"/>
          <w:szCs w:val="28"/>
        </w:rPr>
      </w:pPr>
      <w:r>
        <w:rPr>
          <w:rFonts w:hint="eastAsia" w:ascii="仿宋" w:hAnsi="仿宋" w:eastAsia="仿宋" w:cs="仿宋"/>
          <w:sz w:val="28"/>
          <w:szCs w:val="28"/>
        </w:rPr>
        <w:t>1、文本成果</w:t>
      </w:r>
    </w:p>
    <w:p w14:paraId="30F305AA">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渭南经济技术开发区产业发展规划报告。</w:t>
      </w:r>
    </w:p>
    <w:p w14:paraId="2B84C22A">
      <w:pPr>
        <w:spacing w:line="360" w:lineRule="auto"/>
        <w:rPr>
          <w:rFonts w:hint="eastAsia" w:ascii="仿宋" w:hAnsi="仿宋" w:eastAsia="仿宋" w:cs="仿宋"/>
          <w:sz w:val="28"/>
          <w:szCs w:val="28"/>
        </w:rPr>
      </w:pPr>
      <w:r>
        <w:rPr>
          <w:rFonts w:hint="eastAsia" w:ascii="仿宋" w:hAnsi="仿宋" w:eastAsia="仿宋" w:cs="仿宋"/>
          <w:sz w:val="28"/>
          <w:szCs w:val="28"/>
        </w:rPr>
        <w:t>2、图件成果</w:t>
      </w:r>
    </w:p>
    <w:p w14:paraId="32F6719E">
      <w:pPr>
        <w:spacing w:line="360" w:lineRule="auto"/>
        <w:rPr>
          <w:rFonts w:hint="eastAsia" w:ascii="仿宋" w:hAnsi="仿宋" w:eastAsia="仿宋" w:cs="仿宋"/>
          <w:b/>
          <w:bCs/>
          <w:sz w:val="28"/>
          <w:szCs w:val="28"/>
        </w:rPr>
      </w:pPr>
      <w:r>
        <w:rPr>
          <w:rFonts w:hint="eastAsia" w:ascii="仿宋" w:hAnsi="仿宋" w:eastAsia="仿宋" w:cs="仿宋"/>
          <w:sz w:val="28"/>
          <w:szCs w:val="28"/>
        </w:rPr>
        <w:t>渭南经济技术开发区产业发展规划相关图件。</w:t>
      </w:r>
    </w:p>
    <w:p w14:paraId="078EAC5E">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（三）渭南经济技术开发区调区整合优化用地情况说明报告成果</w:t>
      </w:r>
    </w:p>
    <w:p w14:paraId="3B466AC8">
      <w:pPr>
        <w:spacing w:line="360" w:lineRule="auto"/>
        <w:rPr>
          <w:rFonts w:hint="eastAsia" w:ascii="仿宋" w:hAnsi="仿宋" w:eastAsia="仿宋" w:cs="仿宋"/>
          <w:sz w:val="28"/>
          <w:szCs w:val="28"/>
        </w:rPr>
      </w:pPr>
      <w:r>
        <w:rPr>
          <w:rFonts w:hint="eastAsia" w:ascii="仿宋" w:hAnsi="仿宋" w:eastAsia="仿宋" w:cs="仿宋"/>
          <w:sz w:val="28"/>
          <w:szCs w:val="28"/>
        </w:rPr>
        <w:t>1、文本成果</w:t>
      </w:r>
    </w:p>
    <w:p w14:paraId="04A4BCF3">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渭南经济技术开发区调区整合优化用地情况报告。</w:t>
      </w:r>
    </w:p>
    <w:p w14:paraId="120FC77F">
      <w:pPr>
        <w:spacing w:line="360" w:lineRule="auto"/>
        <w:rPr>
          <w:rFonts w:hint="eastAsia" w:ascii="仿宋" w:hAnsi="仿宋" w:eastAsia="仿宋" w:cs="仿宋"/>
          <w:sz w:val="28"/>
          <w:szCs w:val="28"/>
        </w:rPr>
      </w:pPr>
      <w:r>
        <w:rPr>
          <w:rFonts w:hint="eastAsia" w:ascii="仿宋" w:hAnsi="仿宋" w:eastAsia="仿宋" w:cs="仿宋"/>
          <w:sz w:val="28"/>
          <w:szCs w:val="28"/>
        </w:rPr>
        <w:t>2、表格成果</w:t>
      </w:r>
    </w:p>
    <w:p w14:paraId="0350C85C">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渭南经济技术开发区调区整合优化用地情况土地利用相关信息表。</w:t>
      </w:r>
    </w:p>
    <w:p w14:paraId="438CC521">
      <w:pPr>
        <w:spacing w:line="360" w:lineRule="auto"/>
        <w:rPr>
          <w:rFonts w:hint="eastAsia" w:ascii="仿宋" w:hAnsi="仿宋" w:eastAsia="仿宋" w:cs="仿宋"/>
          <w:sz w:val="28"/>
          <w:szCs w:val="28"/>
        </w:rPr>
      </w:pPr>
      <w:r>
        <w:rPr>
          <w:rFonts w:hint="eastAsia" w:ascii="仿宋" w:hAnsi="仿宋" w:eastAsia="仿宋" w:cs="仿宋"/>
          <w:sz w:val="28"/>
          <w:szCs w:val="28"/>
        </w:rPr>
        <w:t>3、图件成果</w:t>
      </w:r>
    </w:p>
    <w:p w14:paraId="1C11415E">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渭南经济技术开发区调区整合优化用地情况相关图件。</w:t>
      </w:r>
    </w:p>
    <w:p w14:paraId="641D42CC">
      <w:pPr>
        <w:spacing w:line="360" w:lineRule="auto"/>
        <w:rPr>
          <w:rFonts w:hint="eastAsia" w:ascii="仿宋" w:hAnsi="仿宋" w:eastAsia="仿宋" w:cs="仿宋"/>
          <w:sz w:val="28"/>
          <w:szCs w:val="28"/>
        </w:rPr>
      </w:pPr>
      <w:r>
        <w:rPr>
          <w:rFonts w:hint="eastAsia" w:ascii="仿宋" w:hAnsi="仿宋" w:eastAsia="仿宋" w:cs="仿宋"/>
          <w:sz w:val="28"/>
          <w:szCs w:val="28"/>
        </w:rPr>
        <w:t>4、数据成果</w:t>
      </w:r>
    </w:p>
    <w:p w14:paraId="7FB282D3">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渭南经济技术开发区调区整合优化用地情况矢量坐标库。</w:t>
      </w:r>
    </w:p>
    <w:p w14:paraId="0F4A92A9">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（四）渭南经济技术开发区调区整合优化土地集约利用评价成果</w:t>
      </w:r>
    </w:p>
    <w:p w14:paraId="5B6CFEC6">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渭南经济技术开发区调区整合优化土地集约利用评价形成主要成果包括文本、表格、图件和数据成果，具体如下：</w:t>
      </w:r>
    </w:p>
    <w:p w14:paraId="11D0298B">
      <w:pPr>
        <w:spacing w:line="360" w:lineRule="auto"/>
        <w:rPr>
          <w:rFonts w:hint="eastAsia" w:ascii="仿宋" w:hAnsi="仿宋" w:eastAsia="仿宋" w:cs="仿宋"/>
          <w:sz w:val="28"/>
          <w:szCs w:val="28"/>
        </w:rPr>
      </w:pPr>
      <w:r>
        <w:rPr>
          <w:rFonts w:hint="eastAsia" w:ascii="仿宋" w:hAnsi="仿宋" w:eastAsia="仿宋" w:cs="仿宋"/>
          <w:sz w:val="28"/>
          <w:szCs w:val="28"/>
        </w:rPr>
        <w:t>1、文本成果</w:t>
      </w:r>
    </w:p>
    <w:p w14:paraId="2142BCEE">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渭南经济技术开发区调区整合优化土地集约利用评价工作报告；</w:t>
      </w:r>
    </w:p>
    <w:p w14:paraId="12C56456">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渭南经济技术开发区调区整合优化土地集约利用评价技术报告。</w:t>
      </w:r>
    </w:p>
    <w:p w14:paraId="0A202D09">
      <w:pPr>
        <w:spacing w:line="360" w:lineRule="auto"/>
        <w:rPr>
          <w:rFonts w:hint="eastAsia" w:ascii="仿宋" w:hAnsi="仿宋" w:eastAsia="仿宋" w:cs="仿宋"/>
          <w:sz w:val="28"/>
          <w:szCs w:val="28"/>
        </w:rPr>
      </w:pPr>
      <w:r>
        <w:rPr>
          <w:rFonts w:hint="eastAsia" w:ascii="仿宋" w:hAnsi="仿宋" w:eastAsia="仿宋" w:cs="仿宋"/>
          <w:sz w:val="28"/>
          <w:szCs w:val="28"/>
        </w:rPr>
        <w:t>2、表格成果</w:t>
      </w:r>
    </w:p>
    <w:p w14:paraId="4B6C1D6F">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渭南经济技术开发区调区整合优化基本信息调查表（I）；</w:t>
      </w:r>
    </w:p>
    <w:p w14:paraId="7C391E18">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渭南经济技术开发区调区整合优化基本信息调查表（Ⅱ）；</w:t>
      </w:r>
    </w:p>
    <w:p w14:paraId="74AFAAD4">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渭南经济技术开发区调区整合优化土地利用状况统计表（I）--按建设状况划分；</w:t>
      </w:r>
    </w:p>
    <w:p w14:paraId="1CD367C4">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渭南经济技术开发区调区整合优化土地利用状况统计表（Ⅱ）--按供应状况划分。</w:t>
      </w:r>
    </w:p>
    <w:p w14:paraId="06D1F37E">
      <w:pPr>
        <w:spacing w:line="360" w:lineRule="auto"/>
        <w:rPr>
          <w:rFonts w:hint="eastAsia" w:ascii="仿宋" w:hAnsi="仿宋" w:eastAsia="仿宋" w:cs="仿宋"/>
          <w:sz w:val="28"/>
          <w:szCs w:val="28"/>
        </w:rPr>
      </w:pPr>
      <w:r>
        <w:rPr>
          <w:rFonts w:hint="eastAsia" w:ascii="仿宋" w:hAnsi="仿宋" w:eastAsia="仿宋" w:cs="仿宋"/>
          <w:sz w:val="28"/>
          <w:szCs w:val="28"/>
        </w:rPr>
        <w:t>3、图件成果</w:t>
      </w:r>
    </w:p>
    <w:p w14:paraId="441BFBF2">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渭南经济技术开发区调区整合优化相关图件。</w:t>
      </w:r>
    </w:p>
    <w:p w14:paraId="2162AFE9">
      <w:pPr>
        <w:spacing w:line="360" w:lineRule="auto"/>
        <w:rPr>
          <w:rFonts w:hint="eastAsia" w:ascii="仿宋" w:hAnsi="仿宋" w:eastAsia="仿宋" w:cs="仿宋"/>
          <w:sz w:val="28"/>
          <w:szCs w:val="28"/>
        </w:rPr>
      </w:pPr>
      <w:r>
        <w:rPr>
          <w:rFonts w:hint="eastAsia" w:ascii="仿宋" w:hAnsi="仿宋" w:eastAsia="仿宋" w:cs="仿宋"/>
          <w:sz w:val="28"/>
          <w:szCs w:val="28"/>
        </w:rPr>
        <w:t>4、数据成果</w:t>
      </w:r>
    </w:p>
    <w:p w14:paraId="08C15015">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渭南经济技术开发区调区整合优化土地集约利用评价数据库。</w:t>
      </w:r>
    </w:p>
    <w:p w14:paraId="1497A6A6">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（五）渭南经济技术开发区调区整合优化安全生产条件报告成果</w:t>
      </w:r>
    </w:p>
    <w:p w14:paraId="4CFA2004">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渭南经济技术开发区调区整合优化安全生产资料汇编文本。</w:t>
      </w:r>
    </w:p>
    <w:p w14:paraId="24BDD9AD">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（六）渭南经济技术开发区调区整合优化规划环境影响评价报告编制</w:t>
      </w:r>
    </w:p>
    <w:p w14:paraId="6A901147">
      <w:pPr>
        <w:spacing w:line="360" w:lineRule="auto"/>
        <w:rPr>
          <w:rFonts w:hint="eastAsia" w:ascii="仿宋" w:hAnsi="仿宋" w:eastAsia="仿宋" w:cs="仿宋"/>
          <w:sz w:val="28"/>
          <w:szCs w:val="28"/>
        </w:rPr>
      </w:pPr>
      <w:r>
        <w:rPr>
          <w:rFonts w:hint="eastAsia" w:ascii="仿宋" w:hAnsi="仿宋" w:eastAsia="仿宋" w:cs="仿宋"/>
          <w:sz w:val="28"/>
          <w:szCs w:val="28"/>
        </w:rPr>
        <w:t>1、文本成果</w:t>
      </w:r>
    </w:p>
    <w:p w14:paraId="4BF44392">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渭南经济技术开发区规划环境影响评价文本。</w:t>
      </w:r>
    </w:p>
    <w:p w14:paraId="09AF46B0">
      <w:pPr>
        <w:spacing w:line="360" w:lineRule="auto"/>
        <w:rPr>
          <w:rFonts w:hint="eastAsia" w:ascii="仿宋" w:hAnsi="仿宋" w:eastAsia="仿宋" w:cs="仿宋"/>
          <w:sz w:val="28"/>
          <w:szCs w:val="28"/>
        </w:rPr>
      </w:pPr>
      <w:r>
        <w:rPr>
          <w:rFonts w:hint="eastAsia" w:ascii="仿宋" w:hAnsi="仿宋" w:eastAsia="仿宋" w:cs="仿宋"/>
          <w:sz w:val="28"/>
          <w:szCs w:val="28"/>
        </w:rPr>
        <w:t>2、</w:t>
      </w:r>
      <w:bookmarkStart w:id="4" w:name="OLE_LINK6"/>
      <w:r>
        <w:rPr>
          <w:rFonts w:hint="eastAsia" w:ascii="仿宋" w:hAnsi="仿宋" w:eastAsia="仿宋" w:cs="仿宋"/>
          <w:sz w:val="28"/>
          <w:szCs w:val="28"/>
        </w:rPr>
        <w:t>图件成果</w:t>
      </w:r>
      <w:bookmarkEnd w:id="4"/>
    </w:p>
    <w:p w14:paraId="78D0E637">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w:t>
      </w:r>
      <w:bookmarkStart w:id="5" w:name="_GoBack"/>
      <w:bookmarkEnd w:id="5"/>
      <w:r>
        <w:rPr>
          <w:rFonts w:hint="eastAsia" w:ascii="仿宋" w:hAnsi="仿宋" w:eastAsia="仿宋" w:cs="仿宋"/>
          <w:sz w:val="28"/>
          <w:szCs w:val="28"/>
        </w:rPr>
        <w:t>规划环境影响评价相关图件。</w:t>
      </w:r>
    </w:p>
    <w:p w14:paraId="66D7970E">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（七）渭南经济技术开发区调区整合优化规划水资源论证报告成果</w:t>
      </w:r>
    </w:p>
    <w:p w14:paraId="75E8E74A">
      <w:pPr>
        <w:spacing w:line="360" w:lineRule="auto"/>
        <w:rPr>
          <w:rFonts w:hint="eastAsia" w:ascii="仿宋" w:hAnsi="仿宋" w:eastAsia="仿宋" w:cs="仿宋"/>
          <w:sz w:val="28"/>
          <w:szCs w:val="28"/>
        </w:rPr>
      </w:pPr>
      <w:r>
        <w:rPr>
          <w:rFonts w:hint="eastAsia" w:ascii="仿宋" w:hAnsi="仿宋" w:eastAsia="仿宋" w:cs="仿宋"/>
          <w:sz w:val="28"/>
          <w:szCs w:val="28"/>
        </w:rPr>
        <w:t>1、文本成果</w:t>
      </w:r>
    </w:p>
    <w:p w14:paraId="47B21673">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渭南经济技术开发区调区整合优化规划水资源论证文本成果；</w:t>
      </w:r>
    </w:p>
    <w:p w14:paraId="25D28678">
      <w:pPr>
        <w:spacing w:line="360" w:lineRule="auto"/>
        <w:rPr>
          <w:rFonts w:hint="eastAsia" w:ascii="仿宋" w:hAnsi="仿宋" w:eastAsia="仿宋" w:cs="仿宋"/>
          <w:sz w:val="28"/>
          <w:szCs w:val="28"/>
        </w:rPr>
      </w:pPr>
      <w:r>
        <w:rPr>
          <w:rFonts w:hint="eastAsia" w:ascii="仿宋" w:hAnsi="仿宋" w:eastAsia="仿宋" w:cs="仿宋"/>
          <w:sz w:val="28"/>
          <w:szCs w:val="28"/>
        </w:rPr>
        <w:t>2、图件成果</w:t>
      </w:r>
    </w:p>
    <w:p w14:paraId="27831F72">
      <w:pPr>
        <w:spacing w:line="360" w:lineRule="auto"/>
        <w:rPr>
          <w:rFonts w:hint="eastAsia" w:ascii="仿宋" w:hAnsi="仿宋" w:eastAsia="仿宋" w:cs="仿宋"/>
          <w:sz w:val="28"/>
          <w:szCs w:val="28"/>
        </w:rPr>
      </w:pPr>
      <w:r>
        <w:rPr>
          <w:rFonts w:hint="eastAsia" w:ascii="仿宋" w:hAnsi="仿宋" w:eastAsia="仿宋" w:cs="仿宋"/>
          <w:sz w:val="28"/>
          <w:szCs w:val="28"/>
        </w:rPr>
        <w:t>渭南经济技术开发区调区整合优化规划水资源论证相关图件。</w:t>
      </w:r>
    </w:p>
    <w:p w14:paraId="796D1B51">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（八）渭南经济技术开发区调区整合优化基础资料汇编成果</w:t>
      </w:r>
    </w:p>
    <w:p w14:paraId="3F3EA3B7">
      <w:pPr>
        <w:spacing w:line="360" w:lineRule="auto"/>
        <w:rPr>
          <w:rFonts w:hint="eastAsia" w:ascii="仿宋" w:hAnsi="仿宋" w:eastAsia="仿宋" w:cs="仿宋"/>
          <w:sz w:val="28"/>
          <w:szCs w:val="28"/>
        </w:rPr>
      </w:pPr>
      <w:r>
        <w:rPr>
          <w:rFonts w:hint="eastAsia" w:ascii="仿宋" w:hAnsi="仿宋" w:eastAsia="仿宋" w:cs="仿宋"/>
          <w:sz w:val="28"/>
          <w:szCs w:val="28"/>
        </w:rPr>
        <w:t>1、渭南经济技术开发区调区整合优化创建资料汇编文本；</w:t>
      </w:r>
    </w:p>
    <w:p w14:paraId="519D21C3">
      <w:pPr>
        <w:spacing w:line="360" w:lineRule="auto"/>
        <w:rPr>
          <w:rFonts w:hint="eastAsia" w:ascii="仿宋" w:hAnsi="仿宋" w:eastAsia="仿宋" w:cs="仿宋"/>
          <w:sz w:val="28"/>
          <w:szCs w:val="28"/>
        </w:rPr>
      </w:pPr>
      <w:r>
        <w:rPr>
          <w:rFonts w:hint="eastAsia" w:ascii="仿宋" w:hAnsi="仿宋" w:eastAsia="仿宋" w:cs="仿宋"/>
          <w:sz w:val="28"/>
          <w:szCs w:val="28"/>
        </w:rPr>
        <w:t>2、渭南经济技术开发区调区整合优化相关证明文件。</w:t>
      </w:r>
    </w:p>
    <w:p w14:paraId="658F74BD">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（九）渭南经济技术开发区调区整合优化宣传视频成果</w:t>
      </w:r>
    </w:p>
    <w:p w14:paraId="1D506C58">
      <w:pPr>
        <w:spacing w:line="360" w:lineRule="auto"/>
        <w:rPr>
          <w:rFonts w:hint="eastAsia" w:ascii="仿宋" w:hAnsi="仿宋" w:eastAsia="仿宋" w:cs="仿宋"/>
          <w:sz w:val="28"/>
          <w:szCs w:val="28"/>
        </w:rPr>
      </w:pPr>
    </w:p>
    <w:p w14:paraId="4EDDA20A">
      <w:pPr>
        <w:spacing w:line="249" w:lineRule="auto"/>
        <w:rPr>
          <w:rFonts w:hint="eastAsia" w:ascii="仿宋" w:hAnsi="仿宋" w:eastAsia="仿宋" w:cs="仿宋"/>
          <w:sz w:val="28"/>
          <w:szCs w:val="28"/>
        </w:rPr>
      </w:pPr>
    </w:p>
    <w:p w14:paraId="43E40BBA">
      <w:pPr>
        <w:spacing w:line="360" w:lineRule="auto"/>
        <w:rPr>
          <w:rFonts w:hint="eastAsia" w:ascii="仿宋" w:hAnsi="仿宋" w:eastAsia="仿宋" w:cs="仿宋"/>
          <w:sz w:val="28"/>
          <w:szCs w:val="28"/>
        </w:rPr>
      </w:pPr>
    </w:p>
    <w:p w14:paraId="7F181811">
      <w:pPr>
        <w:spacing w:line="249" w:lineRule="auto"/>
        <w:rPr>
          <w:rFonts w:hint="eastAsia" w:ascii="仿宋" w:hAnsi="仿宋" w:eastAsia="仿宋" w:cs="仿宋"/>
          <w:sz w:val="28"/>
          <w:szCs w:val="28"/>
        </w:rPr>
      </w:pPr>
    </w:p>
    <w:p w14:paraId="54C86957">
      <w:pPr>
        <w:spacing w:line="360" w:lineRule="auto"/>
        <w:ind w:firstLine="4480" w:firstLineChars="16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渭南经开区招商和对外合作局    </w:t>
      </w:r>
    </w:p>
    <w:p w14:paraId="61A7100B">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（渭南经开区文化体育旅游局）</w:t>
      </w:r>
    </w:p>
    <w:p w14:paraId="02484DB0">
      <w:pPr>
        <w:spacing w:line="360" w:lineRule="auto"/>
        <w:ind w:firstLine="5600" w:firstLineChars="2000"/>
        <w:rPr>
          <w:rFonts w:hint="eastAsia" w:ascii="仿宋" w:hAnsi="仿宋" w:eastAsia="仿宋" w:cs="仿宋"/>
          <w:sz w:val="28"/>
          <w:szCs w:val="28"/>
        </w:rPr>
      </w:pP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06</w:t>
      </w:r>
      <w:r>
        <w:rPr>
          <w:rFonts w:hint="eastAsia" w:ascii="仿宋" w:hAnsi="仿宋" w:eastAsia="仿宋" w:cs="仿宋"/>
          <w:sz w:val="28"/>
          <w:szCs w:val="28"/>
        </w:rPr>
        <w:t>月</w:t>
      </w:r>
      <w:r>
        <w:rPr>
          <w:rFonts w:hint="eastAsia" w:ascii="仿宋" w:hAnsi="仿宋" w:eastAsia="仿宋" w:cs="仿宋"/>
          <w:sz w:val="28"/>
          <w:szCs w:val="28"/>
          <w:lang w:val="en-US" w:eastAsia="zh-CN"/>
        </w:rPr>
        <w:t>03</w:t>
      </w:r>
      <w:r>
        <w:rPr>
          <w:rFonts w:hint="eastAsia" w:ascii="仿宋" w:hAnsi="仿宋" w:eastAsia="仿宋" w:cs="仿宋"/>
          <w:sz w:val="28"/>
          <w:szCs w:val="28"/>
        </w:rPr>
        <w:t>日</w:t>
      </w:r>
    </w:p>
    <w:p w14:paraId="5CAF8388">
      <w:pPr>
        <w:pStyle w:val="6"/>
        <w:spacing w:before="111" w:line="220" w:lineRule="auto"/>
        <w:ind w:right="2"/>
        <w:jc w:val="both"/>
        <w:rPr>
          <w:rFonts w:hint="eastAsia" w:ascii="仿宋" w:hAnsi="仿宋" w:eastAsia="仿宋" w:cs="仿宋"/>
          <w:spacing w:val="20"/>
          <w:sz w:val="28"/>
          <w:szCs w:val="28"/>
          <w:lang w:val="en-US" w:eastAsia="zh-CN"/>
        </w:rPr>
      </w:pPr>
    </w:p>
    <w:sectPr>
      <w:pgSz w:w="11905" w:h="16838"/>
      <w:pgMar w:top="1440" w:right="1587" w:bottom="1440" w:left="1587"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ExNGNkNDZiMjBlZmNiZGI1MTkxNDc1MTRkNDcyOGMifQ=="/>
  </w:docVars>
  <w:rsids>
    <w:rsidRoot w:val="00000000"/>
    <w:rsid w:val="046B5540"/>
    <w:rsid w:val="0B955598"/>
    <w:rsid w:val="140C2170"/>
    <w:rsid w:val="16094BB9"/>
    <w:rsid w:val="168D7598"/>
    <w:rsid w:val="18040CDB"/>
    <w:rsid w:val="189E3CDE"/>
    <w:rsid w:val="1B0E58BD"/>
    <w:rsid w:val="1C2F2E9F"/>
    <w:rsid w:val="1D2642A2"/>
    <w:rsid w:val="24BC72E7"/>
    <w:rsid w:val="297B3F2B"/>
    <w:rsid w:val="29A94291"/>
    <w:rsid w:val="2ABD54D0"/>
    <w:rsid w:val="2D0A3299"/>
    <w:rsid w:val="2DA93DBB"/>
    <w:rsid w:val="33BF78A8"/>
    <w:rsid w:val="34897199"/>
    <w:rsid w:val="3EF30DD2"/>
    <w:rsid w:val="425C6539"/>
    <w:rsid w:val="44447711"/>
    <w:rsid w:val="46652C11"/>
    <w:rsid w:val="472D60AA"/>
    <w:rsid w:val="4F334479"/>
    <w:rsid w:val="4FA72771"/>
    <w:rsid w:val="52FF58E6"/>
    <w:rsid w:val="54181E8F"/>
    <w:rsid w:val="560579F4"/>
    <w:rsid w:val="5FFE018B"/>
    <w:rsid w:val="61897F29"/>
    <w:rsid w:val="646A5DEF"/>
    <w:rsid w:val="66F10A4A"/>
    <w:rsid w:val="6AD227CD"/>
    <w:rsid w:val="6B524D37"/>
    <w:rsid w:val="6D196605"/>
    <w:rsid w:val="6E241705"/>
    <w:rsid w:val="73D94D40"/>
    <w:rsid w:val="75261489"/>
    <w:rsid w:val="799C2A97"/>
    <w:rsid w:val="7A4F0220"/>
    <w:rsid w:val="7B1D3764"/>
    <w:rsid w:val="7DD60671"/>
    <w:rsid w:val="7E0E1A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link w:val="11"/>
    <w:qFormat/>
    <w:uiPriority w:val="0"/>
    <w:rPr>
      <w:rFonts w:ascii="宋体" w:hAnsi="宋体" w:eastAsia="宋体" w:cs="宋体"/>
      <w:sz w:val="36"/>
      <w:szCs w:val="36"/>
      <w:lang w:val="en-US" w:eastAsia="en-US" w:bidi="ar-SA"/>
    </w:rPr>
  </w:style>
  <w:style w:type="paragraph" w:styleId="7">
    <w:name w:val="footer"/>
    <w:basedOn w:val="1"/>
    <w:unhideWhenUsed/>
    <w:qFormat/>
    <w:uiPriority w:val="99"/>
    <w:pPr>
      <w:tabs>
        <w:tab w:val="center" w:pos="4153"/>
        <w:tab w:val="right" w:pos="8306"/>
      </w:tabs>
      <w:snapToGrid w:val="0"/>
      <w:jc w:val="left"/>
    </w:pPr>
    <w:rPr>
      <w:sz w:val="18"/>
      <w:szCs w:val="18"/>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正文文本 Char"/>
    <w:link w:val="6"/>
    <w:qFormat/>
    <w:uiPriority w:val="0"/>
    <w:rPr>
      <w:rFonts w:ascii="宋体" w:hAnsi="宋体" w:eastAsia="宋体" w:cs="宋体"/>
      <w:sz w:val="36"/>
      <w:szCs w:val="36"/>
      <w:lang w:val="en-US" w:eastAsia="en-US" w:bidi="ar-SA"/>
    </w:rPr>
  </w:style>
  <w:style w:type="character" w:customStyle="1" w:styleId="12">
    <w:name w:val="标题 1 Char"/>
    <w:link w:val="2"/>
    <w:qFormat/>
    <w:uiPriority w:val="0"/>
    <w:rPr>
      <w:b/>
      <w:kern w:val="44"/>
      <w:sz w:val="44"/>
    </w:rPr>
  </w:style>
  <w:style w:type="character" w:customStyle="1" w:styleId="13">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2911</Words>
  <Characters>2958</Characters>
  <TotalTime>0</TotalTime>
  <ScaleCrop>false</ScaleCrop>
  <LinksUpToDate>false</LinksUpToDate>
  <CharactersWithSpaces>2994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2024-06-06T15:33:00Z</dcterms:created>
  <dc:creator>刘天涯</dc:creator>
  <cp:lastModifiedBy>宁静</cp:lastModifiedBy>
  <cp:lastPrinted>2024-06-14T07:01:00Z</cp:lastPrinted>
  <dcterms:modified xsi:type="dcterms:W3CDTF">2025-06-04T02:12:18Z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2024-06-06T15:33:22Z</vt:filetime>
  </property>
  <property fmtid="{D5CDD505-2E9C-101B-9397-08002B2CF9AE}" pid="4" name="UsrData">
    <vt:lpwstr>66616636cf8967001f5c1959wl</vt:lpwstr>
  </property>
  <property fmtid="{D5CDD505-2E9C-101B-9397-08002B2CF9AE}" pid="5" name="KSOProductBuildVer">
    <vt:lpwstr>2052-12.1.0.21171</vt:lpwstr>
  </property>
  <property fmtid="{D5CDD505-2E9C-101B-9397-08002B2CF9AE}" pid="6" name="ICV">
    <vt:lpwstr>3134CE0E03664427B9EF3E1D4207D1E0_13</vt:lpwstr>
  </property>
  <property fmtid="{D5CDD505-2E9C-101B-9397-08002B2CF9AE}" pid="7" name="KSOTemplateDocerSaveRecord">
    <vt:lpwstr>eyJoZGlkIjoiMWU1Yjc0NzNmZTAxNTU5ZTk4YWIxNGQzYTFmN2YxOWQiLCJ1c2VySWQiOiI4Mzc1ODU0OTAifQ==</vt:lpwstr>
  </property>
</Properties>
</file>