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C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b/>
          <w:bCs/>
          <w:i w:val="0"/>
          <w:iCs w:val="0"/>
          <w:caps w:val="0"/>
          <w:color w:val="1F1F1F"/>
          <w:spacing w:val="0"/>
          <w:kern w:val="0"/>
          <w:sz w:val="32"/>
          <w:szCs w:val="32"/>
          <w:lang w:val="en-US" w:eastAsia="zh-CN" w:bidi="ar"/>
        </w:rPr>
      </w:pPr>
      <w:r>
        <w:rPr>
          <w:rFonts w:hint="eastAsia" w:ascii="宋体" w:hAnsi="宋体" w:eastAsia="宋体" w:cs="宋体"/>
          <w:b/>
          <w:bCs/>
          <w:i w:val="0"/>
          <w:iCs w:val="0"/>
          <w:caps w:val="0"/>
          <w:color w:val="1F1F1F"/>
          <w:spacing w:val="0"/>
          <w:kern w:val="0"/>
          <w:sz w:val="32"/>
          <w:szCs w:val="32"/>
          <w:lang w:val="en-US" w:eastAsia="zh-CN" w:bidi="ar"/>
        </w:rPr>
        <w:t>保密协议</w:t>
      </w:r>
    </w:p>
    <w:p w14:paraId="01F4F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一、协议方 </w:t>
      </w:r>
    </w:p>
    <w:p w14:paraId="04798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承诺人（以下简称“供应商”）：</w:t>
      </w:r>
      <w:r>
        <w:rPr>
          <w:rFonts w:hint="eastAsia" w:ascii="宋体" w:hAnsi="宋体" w:eastAsia="宋体" w:cs="宋体"/>
          <w:i w:val="0"/>
          <w:iCs w:val="0"/>
          <w:caps w:val="0"/>
          <w:color w:val="1F1F1F"/>
          <w:spacing w:val="0"/>
          <w:kern w:val="0"/>
          <w:sz w:val="24"/>
          <w:szCs w:val="24"/>
          <w:u w:val="single"/>
          <w:lang w:val="en-US" w:eastAsia="zh-CN" w:bidi="ar"/>
        </w:rPr>
        <w:t xml:space="preserve">                         （加盖公章）</w:t>
      </w:r>
    </w:p>
    <w:p w14:paraId="515EB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二、协议目的 </w:t>
      </w:r>
    </w:p>
    <w:p w14:paraId="5AECE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为保护采购方的合法权益，针对</w:t>
      </w:r>
      <w:r>
        <w:rPr>
          <w:rFonts w:hint="eastAsia" w:ascii="宋体" w:hAnsi="宋体" w:eastAsia="宋体" w:cs="宋体"/>
          <w:i w:val="0"/>
          <w:iCs w:val="0"/>
          <w:caps w:val="0"/>
          <w:color w:val="1F1F1F"/>
          <w:spacing w:val="0"/>
          <w:kern w:val="0"/>
          <w:sz w:val="24"/>
          <w:szCs w:val="24"/>
          <w:u w:val="single"/>
          <w:lang w:val="en-US" w:eastAsia="zh-CN" w:bidi="ar"/>
        </w:rPr>
        <w:t>周至县公安局2025年物业服务采购项目</w:t>
      </w:r>
      <w:r>
        <w:rPr>
          <w:rFonts w:hint="eastAsia" w:ascii="宋体" w:hAnsi="宋体" w:eastAsia="宋体" w:cs="宋体"/>
          <w:i w:val="0"/>
          <w:iCs w:val="0"/>
          <w:caps w:val="0"/>
          <w:color w:val="1F1F1F"/>
          <w:spacing w:val="0"/>
          <w:kern w:val="0"/>
          <w:sz w:val="24"/>
          <w:szCs w:val="24"/>
          <w:u w:val="none"/>
          <w:lang w:val="en-US" w:eastAsia="zh-CN" w:bidi="ar"/>
        </w:rPr>
        <w:t>，</w:t>
      </w:r>
      <w:r>
        <w:rPr>
          <w:rFonts w:hint="eastAsia" w:ascii="宋体" w:hAnsi="宋体" w:eastAsia="宋体" w:cs="宋体"/>
          <w:i w:val="0"/>
          <w:iCs w:val="0"/>
          <w:caps w:val="0"/>
          <w:color w:val="1F1F1F"/>
          <w:spacing w:val="0"/>
          <w:kern w:val="0"/>
          <w:sz w:val="24"/>
          <w:szCs w:val="24"/>
          <w:lang w:val="en-US" w:eastAsia="zh-CN" w:bidi="ar"/>
        </w:rPr>
        <w:t xml:space="preserve">确保竞争性磋商文件内容的保密性，根据《中华人民共和国政府采购法》及相关法律法规的规定，经协商一致，就竞争性磋商文件领取过程中的保密事宜达成如下协议： </w:t>
      </w:r>
    </w:p>
    <w:p w14:paraId="631CC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三、保密内容 </w:t>
      </w:r>
    </w:p>
    <w:p w14:paraId="41EE8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1.竞争性磋商文件的全部内容，包括但不限于招标公告、采购需求、竞争性磋商文件、投标须知、评标办法、合同条款等。 </w:t>
      </w:r>
    </w:p>
    <w:p w14:paraId="2ABF6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2.采购方的企业信息、技术资料、商业秘密等。 </w:t>
      </w:r>
    </w:p>
    <w:p w14:paraId="461C7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3.其他涉及采购方利益的信息。 </w:t>
      </w:r>
    </w:p>
    <w:p w14:paraId="0C2A1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四、保密义务 </w:t>
      </w:r>
    </w:p>
    <w:p w14:paraId="1337F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1.供应商在领取竞争性磋商文件后，应严格遵守本协议的保密义务，未经采购方书面同意，不得以任何方式泄露、传播、使用或允许他人使用上述保密内容。 </w:t>
      </w:r>
    </w:p>
    <w:p w14:paraId="4CA83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2.供应商应采取必要的安全措施，确保竞争性磋商文件的保密性，防止泄露、遗失或被未授权人员获取。 </w:t>
      </w:r>
    </w:p>
    <w:p w14:paraId="6E02D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3.供应商应加强对保密内容的内部管理，对涉及保密内容的员工进行保密教育，确保其知晓并遵守本协议的保密义务。 </w:t>
      </w:r>
    </w:p>
    <w:p w14:paraId="1E91C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4.供应商在协议有效期内，不得将竞争性磋商文件内容用于与招标无关的任何活动。 </w:t>
      </w:r>
    </w:p>
    <w:p w14:paraId="0887D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highlight w:val="none"/>
          <w:lang w:val="en-US" w:eastAsia="zh-CN" w:bidi="ar"/>
        </w:rPr>
      </w:pPr>
      <w:r>
        <w:rPr>
          <w:rFonts w:hint="eastAsia" w:ascii="宋体" w:hAnsi="宋体" w:eastAsia="宋体" w:cs="宋体"/>
          <w:i w:val="0"/>
          <w:iCs w:val="0"/>
          <w:caps w:val="0"/>
          <w:color w:val="1F1F1F"/>
          <w:spacing w:val="0"/>
          <w:kern w:val="0"/>
          <w:sz w:val="24"/>
          <w:szCs w:val="24"/>
          <w:highlight w:val="none"/>
          <w:lang w:val="en-US" w:eastAsia="zh-CN" w:bidi="ar"/>
        </w:rPr>
        <w:t xml:space="preserve">五、保密期限 </w:t>
      </w:r>
    </w:p>
    <w:p w14:paraId="1B231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highlight w:val="none"/>
          <w:lang w:val="en-US" w:eastAsia="zh-CN" w:bidi="ar"/>
        </w:rPr>
      </w:pPr>
      <w:r>
        <w:rPr>
          <w:rFonts w:hint="eastAsia" w:ascii="宋体" w:hAnsi="宋体" w:eastAsia="宋体" w:cs="宋体"/>
          <w:i w:val="0"/>
          <w:iCs w:val="0"/>
          <w:caps w:val="0"/>
          <w:color w:val="1F1F1F"/>
          <w:spacing w:val="0"/>
          <w:kern w:val="0"/>
          <w:sz w:val="24"/>
          <w:szCs w:val="24"/>
          <w:highlight w:val="none"/>
          <w:lang w:val="en-US" w:eastAsia="zh-CN" w:bidi="ar"/>
        </w:rPr>
        <w:t xml:space="preserve">本协议的保密期限为自供应商领取竞争性磋商文件之日起至招标项目结束且合同签订后三年止。 </w:t>
      </w:r>
    </w:p>
    <w:p w14:paraId="083F8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六、违约责任 </w:t>
      </w:r>
    </w:p>
    <w:p w14:paraId="0C65D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1.若供应商违反本协议的保密义务，泄露、传播、使用或允许他人使用上述保密内容，供应商应承担相应的法律责任，并赔偿采购方因此遭受的损失。 </w:t>
      </w:r>
    </w:p>
    <w:p w14:paraId="66711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2.供应商违反本协议的保密义务，采购方有权向有关部门投诉，追究供应商的法律责任。 </w:t>
      </w:r>
    </w:p>
    <w:p w14:paraId="58750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七、协议解除 </w:t>
      </w:r>
    </w:p>
    <w:p w14:paraId="7D18A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1.本协议在保密期限届满后自动失效。 </w:t>
      </w:r>
    </w:p>
    <w:p w14:paraId="72143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2.在协议有效期内，如发生政策变化，以书面文件为准。 </w:t>
      </w:r>
    </w:p>
    <w:p w14:paraId="14704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八、争议解决 </w:t>
      </w:r>
    </w:p>
    <w:p w14:paraId="41A6D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1.本协议的签订、履行、解释及争议解决均适用中华人民共和国法律。 </w:t>
      </w:r>
    </w:p>
    <w:p w14:paraId="49002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2.双方在履行本协议过程中发生的争议，应友好协商解决；协商不成的，任何一方均可向合同签订地人民法院提起诉讼。 </w:t>
      </w:r>
    </w:p>
    <w:p w14:paraId="6F392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九、其他 </w:t>
      </w:r>
    </w:p>
    <w:p w14:paraId="39465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本协议自承诺人签字之日起生效。 </w:t>
      </w:r>
    </w:p>
    <w:p w14:paraId="0E334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1907E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3F4D6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65B2F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u w:val="single"/>
          <w:lang w:val="en-US" w:eastAsia="zh-CN" w:bidi="ar"/>
        </w:rPr>
      </w:pPr>
      <w:r>
        <w:rPr>
          <w:rFonts w:hint="eastAsia" w:ascii="宋体" w:hAnsi="宋体" w:eastAsia="宋体" w:cs="宋体"/>
          <w:i w:val="0"/>
          <w:iCs w:val="0"/>
          <w:caps w:val="0"/>
          <w:color w:val="1F1F1F"/>
          <w:spacing w:val="0"/>
          <w:kern w:val="0"/>
          <w:sz w:val="24"/>
          <w:szCs w:val="24"/>
          <w:lang w:val="en-US" w:eastAsia="zh-CN" w:bidi="ar"/>
        </w:rPr>
        <w:t>承诺人全称：</w:t>
      </w:r>
      <w:r>
        <w:rPr>
          <w:rFonts w:hint="eastAsia" w:ascii="宋体" w:hAnsi="宋体" w:eastAsia="宋体" w:cs="宋体"/>
          <w:i w:val="0"/>
          <w:iCs w:val="0"/>
          <w:caps w:val="0"/>
          <w:color w:val="1F1F1F"/>
          <w:spacing w:val="0"/>
          <w:kern w:val="0"/>
          <w:sz w:val="24"/>
          <w:szCs w:val="24"/>
          <w:u w:val="single"/>
          <w:lang w:val="en-US" w:eastAsia="zh-CN" w:bidi="ar"/>
        </w:rPr>
        <w:t xml:space="preserve">                         （加盖公章）</w:t>
      </w:r>
    </w:p>
    <w:p w14:paraId="52E32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color w:val="auto"/>
          <w:kern w:val="2"/>
          <w:sz w:val="24"/>
          <w:szCs w:val="24"/>
          <w:highlight w:val="none"/>
          <w:lang w:eastAsia="zh-CN" w:bidi="ar-SA"/>
        </w:rPr>
      </w:pPr>
    </w:p>
    <w:p w14:paraId="0BCE5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b w:val="0"/>
          <w:bCs w:val="0"/>
          <w:color w:val="auto"/>
          <w:kern w:val="2"/>
          <w:sz w:val="24"/>
          <w:szCs w:val="24"/>
          <w:highlight w:val="none"/>
          <w:lang w:eastAsia="zh-CN" w:bidi="ar-SA"/>
        </w:rPr>
        <w:t>法定代表人</w:t>
      </w:r>
      <w:r>
        <w:rPr>
          <w:rFonts w:hint="eastAsia" w:ascii="宋体" w:hAnsi="宋体" w:eastAsia="宋体" w:cs="宋体"/>
          <w:i w:val="0"/>
          <w:iCs w:val="0"/>
          <w:caps w:val="0"/>
          <w:color w:val="1F1F1F"/>
          <w:spacing w:val="0"/>
          <w:kern w:val="0"/>
          <w:sz w:val="24"/>
          <w:szCs w:val="24"/>
          <w:lang w:val="en-US" w:eastAsia="zh-CN" w:bidi="ar"/>
        </w:rPr>
        <w:t>或被授权人：</w:t>
      </w:r>
      <w:r>
        <w:rPr>
          <w:rFonts w:hint="eastAsia" w:ascii="宋体" w:hAnsi="宋体" w:eastAsia="宋体" w:cs="宋体"/>
          <w:i w:val="0"/>
          <w:iCs w:val="0"/>
          <w:caps w:val="0"/>
          <w:color w:val="1F1F1F"/>
          <w:spacing w:val="0"/>
          <w:kern w:val="0"/>
          <w:sz w:val="24"/>
          <w:szCs w:val="24"/>
          <w:u w:val="single"/>
          <w:lang w:val="en-US" w:eastAsia="zh-CN" w:bidi="ar"/>
        </w:rPr>
        <w:t xml:space="preserve">                   （签字）</w:t>
      </w:r>
    </w:p>
    <w:p w14:paraId="08F04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bookmarkStart w:id="0" w:name="_GoBack"/>
      <w:bookmarkEnd w:id="0"/>
    </w:p>
    <w:p w14:paraId="008A6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sz w:val="24"/>
          <w:szCs w:val="24"/>
          <w:u w:val="single"/>
          <w:lang w:val="en-US"/>
        </w:rPr>
      </w:pPr>
      <w:r>
        <w:rPr>
          <w:rFonts w:hint="eastAsia" w:ascii="宋体" w:hAnsi="宋体" w:eastAsia="宋体" w:cs="宋体"/>
          <w:i w:val="0"/>
          <w:iCs w:val="0"/>
          <w:caps w:val="0"/>
          <w:color w:val="1F1F1F"/>
          <w:spacing w:val="0"/>
          <w:kern w:val="0"/>
          <w:sz w:val="24"/>
          <w:szCs w:val="24"/>
          <w:lang w:val="en-US" w:eastAsia="zh-CN" w:bidi="ar"/>
        </w:rPr>
        <w:t>日      期：</w:t>
      </w:r>
      <w:r>
        <w:rPr>
          <w:rFonts w:hint="eastAsia" w:ascii="宋体" w:hAnsi="宋体" w:eastAsia="宋体" w:cs="宋体"/>
          <w:i w:val="0"/>
          <w:iCs w:val="0"/>
          <w:caps w:val="0"/>
          <w:color w:val="1F1F1F"/>
          <w:spacing w:val="0"/>
          <w:kern w:val="0"/>
          <w:sz w:val="24"/>
          <w:szCs w:val="24"/>
          <w:u w:val="single"/>
          <w:lang w:val="en-US" w:eastAsia="zh-CN" w:bidi="ar"/>
        </w:rPr>
        <w:t xml:space="preserve">                                      </w:t>
      </w:r>
    </w:p>
    <w:p w14:paraId="65B97887">
      <w:pPr>
        <w:rPr>
          <w:rFonts w:hint="eastAsia" w:ascii="宋体" w:hAnsi="宋体" w:eastAsia="宋体" w:cs="宋体"/>
          <w:sz w:val="24"/>
          <w:szCs w:val="24"/>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C493D"/>
    <w:rsid w:val="04F64B8E"/>
    <w:rsid w:val="0FAE4E7B"/>
    <w:rsid w:val="1B0C493D"/>
    <w:rsid w:val="1D5122C7"/>
    <w:rsid w:val="2ADB2B8D"/>
    <w:rsid w:val="3E09759C"/>
    <w:rsid w:val="405C093B"/>
    <w:rsid w:val="5ADF54B5"/>
    <w:rsid w:val="5B04316E"/>
    <w:rsid w:val="5B0D7E90"/>
    <w:rsid w:val="5D2B11A9"/>
    <w:rsid w:val="66D574C4"/>
    <w:rsid w:val="765C7562"/>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822</Characters>
  <Lines>0</Lines>
  <Paragraphs>0</Paragraphs>
  <TotalTime>1</TotalTime>
  <ScaleCrop>false</ScaleCrop>
  <LinksUpToDate>false</LinksUpToDate>
  <CharactersWithSpaces>960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2025-04-09T05:37:00Z</dcterms:created>
  <dc:creator>cherry</dc:creator>
  <cp:lastModifiedBy>ShmiLy</cp:lastModifiedBy>
  <cp:lastPrinted>2025-04-11T02:45:00Z</cp:lastPrinted>
  <dcterms:modified xsi:type="dcterms:W3CDTF">2025-06-05T02:43:49Z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1343490AAD5F4F4189C7125772399309_11</vt:lpwstr>
  </property>
  <property fmtid="{D5CDD505-2E9C-101B-9397-08002B2CF9AE}" pid="4" name="KSOTemplateDocerSaveRecord">
    <vt:lpwstr>eyJoZGlkIjoiNjRlYzE5MDEzNWNjZDY3Mzg0N2QzYjU2ZTFkMDdlYTciLCJ1c2VySWQiOiIxMjM0ODYwODUyIn0=</vt:lpwstr>
  </property>
</Properties>
</file>